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w w:val="99"/>
          <w:sz w:val="44"/>
          <w:szCs w:val="44"/>
        </w:rPr>
      </w:pPr>
      <w:r>
        <w:rPr>
          <w:rFonts w:hint="default" w:ascii="Times New Roman" w:hAnsi="Times New Roman" w:eastAsia="方正小标宋_GBK" w:cs="Times New Roman"/>
          <w:w w:val="99"/>
          <w:sz w:val="44"/>
          <w:szCs w:val="44"/>
        </w:rPr>
        <w:t>彭水苗族土家族自治县经济和信息化委员会</w:t>
      </w:r>
      <w:r>
        <w:rPr>
          <w:rFonts w:hint="default" w:ascii="Times New Roman" w:hAnsi="Times New Roman" w:eastAsia="方正小标宋_GBK" w:cs="Times New Roman"/>
          <w:sz w:val="44"/>
          <w:szCs w:val="44"/>
        </w:rPr>
        <w:t>公       告</w:t>
      </w:r>
    </w:p>
    <w:p>
      <w:pPr>
        <w:spacing w:line="540" w:lineRule="exac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w:t>
      </w:r>
    </w:p>
    <w:p>
      <w:pPr>
        <w:spacing w:line="540" w:lineRule="exac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                            彭经信公 </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第1号</w:t>
      </w:r>
    </w:p>
    <w:p>
      <w:pPr>
        <w:ind w:firstLine="480" w:firstLineChars="150"/>
        <w:jc w:val="left"/>
        <w:rPr>
          <w:rFonts w:hint="default" w:ascii="Times New Roman" w:hAnsi="Times New Roman" w:eastAsia="方正仿宋_GBK" w:cs="Times New Roman"/>
          <w:sz w:val="32"/>
          <w:szCs w:val="32"/>
        </w:rPr>
      </w:pPr>
      <w:bookmarkStart w:id="0" w:name="_GoBack"/>
      <w:bookmarkEnd w:id="0"/>
    </w:p>
    <w:p>
      <w:pPr>
        <w:spacing w:line="540" w:lineRule="exact"/>
        <w:ind w:firstLine="480" w:firstLineChars="15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水县中阳天然气有限公司因燃气经营许可证2019年7月6日到期后申请延续未获许可，我委已于2021年4月13日10时对该公司实施了临时接管。目前，对彭水县中阳天然气有限公司的后续处置工作，我委正按照县人民政府的安排和部署，抓紧推进。现将有关事项公告如下：</w:t>
      </w:r>
    </w:p>
    <w:p>
      <w:pPr>
        <w:spacing w:line="540" w:lineRule="exact"/>
        <w:ind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我委已于2022年1月21日向四川中阳投资有限公司和彭水县中阳天然气有限公司发出书面通知，决定自2022年1月21日起，解除原彭水苗族土家族自治县建设委员会与四川中阳投资有限公司2002年8月30日签订的《关于建设彭水苗族土家族自治县天然气工程项目合同书》，同时取消彭水县中阳天然气有限公司在划定供区内的天然气特许经营权。</w:t>
      </w:r>
    </w:p>
    <w:p>
      <w:pPr>
        <w:spacing w:line="540" w:lineRule="exact"/>
        <w:ind w:firstLine="480" w:firstLineChars="15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二、请广大用户严格遵守安全用气规则，配合我委做好过渡期间的安全保供工作。</w:t>
      </w:r>
    </w:p>
    <w:p>
      <w:pPr>
        <w:spacing w:line="540" w:lineRule="exact"/>
        <w:ind w:firstLine="480" w:firstLineChars="15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特此公告</w:t>
      </w:r>
    </w:p>
    <w:p>
      <w:pPr>
        <w:spacing w:line="540" w:lineRule="exact"/>
        <w:ind w:firstLine="480" w:firstLineChars="150"/>
        <w:rPr>
          <w:rFonts w:hint="default" w:ascii="Times New Roman" w:hAnsi="Times New Roman" w:eastAsia="方正仿宋_GBK" w:cs="Times New Roman"/>
          <w:sz w:val="32"/>
          <w:szCs w:val="32"/>
        </w:rPr>
      </w:pPr>
    </w:p>
    <w:p>
      <w:pPr>
        <w:spacing w:line="540" w:lineRule="exact"/>
        <w:ind w:firstLine="480" w:firstLineChars="150"/>
        <w:jc w:val="center"/>
        <w:rPr>
          <w:rFonts w:hint="default" w:ascii="Times New Roman" w:hAnsi="Times New Roman" w:eastAsia="方正仿宋_GBK" w:cs="Times New Roman"/>
          <w:sz w:val="32"/>
          <w:szCs w:val="32"/>
        </w:rPr>
      </w:pPr>
    </w:p>
    <w:p>
      <w:pPr>
        <w:spacing w:line="540" w:lineRule="exact"/>
        <w:ind w:firstLine="480" w:firstLineChars="1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彭水苗族土家族自治县经济和信息化委员会</w:t>
      </w:r>
    </w:p>
    <w:p>
      <w:pPr>
        <w:spacing w:line="540" w:lineRule="exact"/>
        <w:ind w:firstLine="480" w:firstLineChars="150"/>
        <w:rPr>
          <w:rFonts w:hint="default" w:ascii="Times New Roman" w:hAnsi="Times New Roman" w:cs="Times New Roman"/>
        </w:rPr>
      </w:pPr>
      <w:r>
        <w:rPr>
          <w:rFonts w:hint="default" w:ascii="Times New Roman" w:hAnsi="Times New Roman" w:eastAsia="方正仿宋_GBK" w:cs="Times New Roman"/>
          <w:sz w:val="32"/>
          <w:szCs w:val="32"/>
        </w:rPr>
        <w:t xml:space="preserve">                    2022年1月21日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7783"/>
    <w:rsid w:val="002B2F51"/>
    <w:rsid w:val="00427783"/>
    <w:rsid w:val="00466F04"/>
    <w:rsid w:val="00807286"/>
    <w:rsid w:val="00944CA8"/>
    <w:rsid w:val="00A35AEE"/>
    <w:rsid w:val="00C436C0"/>
    <w:rsid w:val="00C750D0"/>
    <w:rsid w:val="00EB5114"/>
    <w:rsid w:val="00FC1366"/>
    <w:rsid w:val="7F57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72</Words>
  <Characters>414</Characters>
  <Lines>3</Lines>
  <Paragraphs>1</Paragraphs>
  <TotalTime>20</TotalTime>
  <ScaleCrop>false</ScaleCrop>
  <LinksUpToDate>false</LinksUpToDate>
  <CharactersWithSpaces>485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2022-01-20T07:41:00Z</dcterms:created>
  <dc:creator>陈燕</dc:creator>
  <cp:lastModifiedBy>隐姓埋名</cp:lastModifiedBy>
  <cp:lastPrinted>2022-01-21T00:46:00Z</cp:lastPrinted>
  <dcterms:modified xsi:type="dcterms:W3CDTF">2022-01-21T05:07:36Z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B8D6DF5459F74AC3B62C40864B4EE2F0</vt:lpwstr>
  </property>
</Properties>
</file>