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彭水苗族土家族自治县经济和信息化委员会</w:t>
      </w:r>
    </w:p>
    <w:p>
      <w:pPr>
        <w:spacing w:line="600" w:lineRule="exact"/>
        <w:jc w:val="center"/>
        <w:rPr>
          <w:b/>
          <w:sz w:val="36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关于公布燃气安全装置产品（报警器/自闭阀）清单的通知</w:t>
      </w:r>
    </w:p>
    <w:p>
      <w:pPr>
        <w:spacing w:line="600" w:lineRule="exact"/>
        <w:rPr>
          <w:sz w:val="28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城镇</w:t>
      </w:r>
      <w:r>
        <w:rPr>
          <w:rFonts w:ascii="Times New Roman" w:hAnsi="Times New Roman" w:eastAsia="方正仿宋_GBK" w:cs="Times New Roman"/>
          <w:sz w:val="32"/>
          <w:szCs w:val="32"/>
        </w:rPr>
        <w:t>天然气经营企业、广大天然气用户：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    为了方便用户选择合适的产品，经部分服务商主动申请，现将有关服务商提供的燃气泄漏报警装置及自闭阀产品型号、价格对外公布。该价格为服务商自行提供，我委将根据实际情况实时更新。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left="1598" w:leftChars="304" w:hanging="960" w:hangingChars="3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附件：燃气安全装置产品（报警器/自闭阀）清单（请在附件区下载）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1600" w:firstLineChars="5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彭水苗族土家族自治县经济和信息化委员会</w:t>
      </w:r>
    </w:p>
    <w:p>
      <w:pPr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     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</w:t>
      </w:r>
      <w:r>
        <w:rPr>
          <w:rFonts w:ascii="Times New Roman" w:hAnsi="Times New Roman" w:eastAsia="方正仿宋_GBK" w:cs="Times New Roman"/>
          <w:sz w:val="32"/>
          <w:szCs w:val="32"/>
        </w:rPr>
        <w:t>  2023年5月1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pPr>
        <w:jc w:val="right"/>
        <w:rPr>
          <w:rFonts w:ascii="方正黑体_GBK" w:hAnsi="方正黑体_GBK" w:eastAsia="方正黑体_GBK" w:cs="方正黑体_GBK"/>
          <w:sz w:val="28"/>
          <w:szCs w:val="32"/>
        </w:rPr>
        <w:sectPr>
          <w:pgSz w:w="11906" w:h="16838"/>
          <w:pgMar w:top="1418" w:right="1701" w:bottom="1418" w:left="1701" w:header="851" w:footer="992" w:gutter="0"/>
          <w:cols w:space="425" w:num="1"/>
          <w:docGrid w:type="linesAndChars" w:linePitch="312" w:charSpace="0"/>
        </w:sectPr>
      </w:pPr>
    </w:p>
    <w:p>
      <w:pPr>
        <w:jc w:val="right"/>
        <w:rPr>
          <w:rFonts w:ascii="方正黑体_GBK" w:hAnsi="方正黑体_GBK" w:eastAsia="方正黑体_GBK" w:cs="方正黑体_GBK"/>
          <w:sz w:val="28"/>
          <w:szCs w:val="32"/>
        </w:rPr>
      </w:pPr>
    </w:p>
    <w:p>
      <w:pPr>
        <w:spacing w:line="480" w:lineRule="exact"/>
        <w:jc w:val="left"/>
        <w:rPr>
          <w:sz w:val="28"/>
        </w:rPr>
      </w:pPr>
      <w:r>
        <w:rPr>
          <w:rFonts w:hint="eastAsia" w:ascii="方正黑体_GBK" w:hAnsi="方正黑体_GBK" w:eastAsia="方正黑体_GBK" w:cs="方正黑体_GBK"/>
          <w:sz w:val="28"/>
          <w:szCs w:val="32"/>
        </w:rPr>
        <w:t>附件</w:t>
      </w:r>
    </w:p>
    <w:p>
      <w:pPr>
        <w:tabs>
          <w:tab w:val="left" w:pos="3132"/>
        </w:tabs>
        <w:spacing w:line="480" w:lineRule="exact"/>
        <w:jc w:val="center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燃气安全装置产品（报警器/自闭阀）清单</w:t>
      </w:r>
    </w:p>
    <w:tbl>
      <w:tblPr>
        <w:tblStyle w:val="7"/>
        <w:tblpPr w:leftFromText="180" w:rightFromText="180" w:vertAnchor="text" w:horzAnchor="page" w:tblpX="1280" w:tblpY="548"/>
        <w:tblOverlap w:val="never"/>
        <w:tblW w:w="142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7"/>
        <w:gridCol w:w="1312"/>
        <w:gridCol w:w="1134"/>
        <w:gridCol w:w="992"/>
        <w:gridCol w:w="1701"/>
        <w:gridCol w:w="11"/>
        <w:gridCol w:w="1828"/>
        <w:gridCol w:w="1417"/>
        <w:gridCol w:w="5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1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安装/销售企业名称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公司地址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报警器/自闭阀                   （设备品牌名称）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套/价格区间（元）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产品简介（性能、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0"/>
              </w:rPr>
              <w:t>质保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、费用明细等）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重庆磐恒阀门有限公司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重庆市江津区圣泉街道双高路2号附7号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刘讯华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18325205678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磐恒（低端）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产品质量和技术要求：符合《管道燃气自闭阀》等规范要求。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超压自动关闭，欠压自动关闭，过流量自动关闭，关闭时不需要借助外力，关闭后需手动开启的装置。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材质铝合金分体式。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磐恒（中端）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产品质量和技术要求：符合《管道燃气自闭阀》等规范要求。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超压自动关闭，欠压自动关闭，过流量自动关闭，关闭时不需要借助外力，关闭后需手动开启的装置。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材质铝合金一体式。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磐恒（高端）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5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产品质量和技术要求：符合《管道燃气自闭阀》等规范要求。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超压自动关闭，欠压自动关闭，过流量自动关闭，关闭时不需要借助外力，关闭后需手动开启的装置。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材质铝合金一体式（带远程控制）。</w:t>
            </w:r>
          </w:p>
        </w:tc>
      </w:tr>
    </w:tbl>
    <w:p>
      <w:pPr>
        <w:tabs>
          <w:tab w:val="left" w:pos="3132"/>
        </w:tabs>
        <w:spacing w:line="400" w:lineRule="exact"/>
        <w:rPr>
          <w:rFonts w:ascii="Times New Roman" w:hAnsi="Times New Roman" w:eastAsia="方正仿宋_GBK" w:cs="Times New Roman"/>
          <w:color w:val="000000"/>
          <w:sz w:val="24"/>
          <w:szCs w:val="24"/>
        </w:rPr>
      </w:pPr>
    </w:p>
    <w:tbl>
      <w:tblPr>
        <w:tblStyle w:val="7"/>
        <w:tblpPr w:leftFromText="180" w:rightFromText="180" w:vertAnchor="text" w:horzAnchor="margin" w:tblpX="-194" w:tblpY="-121"/>
        <w:tblOverlap w:val="never"/>
        <w:tblW w:w="5048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1286"/>
        <w:gridCol w:w="1144"/>
        <w:gridCol w:w="1006"/>
        <w:gridCol w:w="1568"/>
        <w:gridCol w:w="2009"/>
        <w:gridCol w:w="1404"/>
        <w:gridCol w:w="23"/>
        <w:gridCol w:w="48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30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上海三盛健康科技股份有限公司</w:t>
            </w:r>
          </w:p>
        </w:tc>
        <w:tc>
          <w:tcPr>
            <w:tcW w:w="40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上海市奉贤区金汇镇光泰路1107号</w:t>
            </w:r>
          </w:p>
        </w:tc>
        <w:tc>
          <w:tcPr>
            <w:tcW w:w="35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李莎</w:t>
            </w:r>
          </w:p>
        </w:tc>
        <w:tc>
          <w:tcPr>
            <w:tcW w:w="55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手机：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17743393949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座机：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68518933</w:t>
            </w: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商用燃气泄漏报警装置</w:t>
            </w:r>
          </w:p>
        </w:tc>
        <w:tc>
          <w:tcPr>
            <w:tcW w:w="5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低端：4253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中端：4860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高端：6200</w:t>
            </w:r>
          </w:p>
        </w:tc>
        <w:tc>
          <w:tcPr>
            <w:tcW w:w="1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idowControl/>
              <w:numPr>
                <w:ilvl w:val="0"/>
                <w:numId w:val="1"/>
              </w:numPr>
              <w:spacing w:line="400" w:lineRule="exact"/>
              <w:ind w:left="0"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低端产品为带浓度显示，不带声光报警器</w:t>
            </w:r>
          </w:p>
          <w:p>
            <w:pPr>
              <w:pStyle w:val="15"/>
              <w:widowControl/>
              <w:numPr>
                <w:ilvl w:val="0"/>
                <w:numId w:val="1"/>
              </w:numPr>
              <w:spacing w:line="400" w:lineRule="exact"/>
              <w:ind w:left="0"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中端产品为带浓度显示，带声光报警</w:t>
            </w:r>
          </w:p>
          <w:p>
            <w:pPr>
              <w:pStyle w:val="15"/>
              <w:widowControl/>
              <w:numPr>
                <w:ilvl w:val="0"/>
                <w:numId w:val="1"/>
              </w:numPr>
              <w:spacing w:line="400" w:lineRule="exact"/>
              <w:ind w:left="0"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高端产品为4G联网功能，实时监测安全装置运行、泄漏情况。</w:t>
            </w:r>
          </w:p>
          <w:p>
            <w:pPr>
              <w:pStyle w:val="15"/>
              <w:widowControl/>
              <w:numPr>
                <w:ilvl w:val="0"/>
                <w:numId w:val="1"/>
              </w:numPr>
              <w:spacing w:line="400" w:lineRule="exact"/>
              <w:ind w:left="0"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含辅材、含安装（含DN25切断阀）、含人工。</w:t>
            </w:r>
          </w:p>
          <w:p>
            <w:pPr>
              <w:pStyle w:val="15"/>
              <w:widowControl/>
              <w:numPr>
                <w:ilvl w:val="0"/>
                <w:numId w:val="1"/>
              </w:numPr>
              <w:spacing w:line="400" w:lineRule="exact"/>
              <w:ind w:left="0"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执行标准：GB16808-2008 控制器，GB15322.1-2019 探测器</w:t>
            </w:r>
          </w:p>
          <w:p>
            <w:pPr>
              <w:pStyle w:val="15"/>
              <w:widowControl/>
              <w:numPr>
                <w:ilvl w:val="0"/>
                <w:numId w:val="1"/>
              </w:numPr>
              <w:spacing w:line="400" w:lineRule="exact"/>
              <w:ind w:left="0"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质保一年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30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家用报警器</w:t>
            </w:r>
          </w:p>
        </w:tc>
        <w:tc>
          <w:tcPr>
            <w:tcW w:w="5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低端：350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中端：400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高端：800</w:t>
            </w:r>
          </w:p>
        </w:tc>
        <w:tc>
          <w:tcPr>
            <w:tcW w:w="1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idowControl/>
              <w:numPr>
                <w:ilvl w:val="0"/>
                <w:numId w:val="2"/>
              </w:numPr>
              <w:spacing w:line="400" w:lineRule="exact"/>
              <w:ind w:left="0"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低端产品带电磁阀联动线</w:t>
            </w:r>
          </w:p>
          <w:p>
            <w:pPr>
              <w:pStyle w:val="15"/>
              <w:widowControl/>
              <w:numPr>
                <w:ilvl w:val="0"/>
                <w:numId w:val="2"/>
              </w:numPr>
              <w:spacing w:line="400" w:lineRule="exact"/>
              <w:ind w:left="0"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中端产品带电磁阀联动线带风扇接口</w:t>
            </w:r>
          </w:p>
          <w:p>
            <w:pPr>
              <w:pStyle w:val="15"/>
              <w:widowControl/>
              <w:numPr>
                <w:ilvl w:val="0"/>
                <w:numId w:val="2"/>
              </w:numPr>
              <w:spacing w:line="400" w:lineRule="exact"/>
              <w:ind w:left="0"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高端产品为NB联网功能，监测安全装置运行、泄漏情况</w:t>
            </w:r>
          </w:p>
          <w:p>
            <w:pPr>
              <w:pStyle w:val="15"/>
              <w:widowControl/>
              <w:numPr>
                <w:ilvl w:val="0"/>
                <w:numId w:val="2"/>
              </w:numPr>
              <w:spacing w:line="400" w:lineRule="exact"/>
              <w:ind w:left="0"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含安装、含电磁阀、含辅材</w:t>
            </w:r>
          </w:p>
          <w:p>
            <w:pPr>
              <w:pStyle w:val="15"/>
              <w:widowControl/>
              <w:numPr>
                <w:ilvl w:val="0"/>
                <w:numId w:val="2"/>
              </w:numPr>
              <w:spacing w:line="400" w:lineRule="exact"/>
              <w:ind w:left="0"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执行标准：GB15322.2-2019</w:t>
            </w:r>
          </w:p>
          <w:p>
            <w:pPr>
              <w:pStyle w:val="15"/>
              <w:widowControl/>
              <w:numPr>
                <w:ilvl w:val="0"/>
                <w:numId w:val="2"/>
              </w:numPr>
              <w:spacing w:line="400" w:lineRule="exact"/>
              <w:ind w:left="0"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质保一年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30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自闭阀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低端：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</w:rPr>
              <w:t>200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中端：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</w:rPr>
              <w:t>230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高端：520</w:t>
            </w:r>
          </w:p>
        </w:tc>
        <w:tc>
          <w:tcPr>
            <w:tcW w:w="1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idowControl/>
              <w:numPr>
                <w:ilvl w:val="0"/>
                <w:numId w:val="3"/>
              </w:numPr>
              <w:spacing w:line="400" w:lineRule="exact"/>
              <w:ind w:left="0"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低端产品为一体式结构，额定流量为0.9m³/h。</w:t>
            </w:r>
          </w:p>
          <w:p>
            <w:pPr>
              <w:pStyle w:val="15"/>
              <w:widowControl/>
              <w:numPr>
                <w:ilvl w:val="0"/>
                <w:numId w:val="3"/>
              </w:numPr>
              <w:spacing w:line="400" w:lineRule="exact"/>
              <w:ind w:left="0"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中端产品为一体式结构，额定流量为1.0m³/h。</w:t>
            </w:r>
          </w:p>
          <w:p>
            <w:pPr>
              <w:pStyle w:val="15"/>
              <w:widowControl/>
              <w:numPr>
                <w:ilvl w:val="0"/>
                <w:numId w:val="3"/>
              </w:numPr>
              <w:spacing w:line="400" w:lineRule="exact"/>
              <w:ind w:left="0"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高端产品为NB 联网功能，监测安全装置运行、泄漏情况。</w:t>
            </w:r>
          </w:p>
          <w:p>
            <w:pPr>
              <w:pStyle w:val="15"/>
              <w:widowControl/>
              <w:numPr>
                <w:ilvl w:val="0"/>
                <w:numId w:val="3"/>
              </w:numPr>
              <w:spacing w:line="400" w:lineRule="exact"/>
              <w:ind w:left="0"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执行标准：</w:t>
            </w:r>
          </w:p>
          <w:p>
            <w:pPr>
              <w:pStyle w:val="15"/>
              <w:widowControl/>
              <w:numPr>
                <w:ilvl w:val="0"/>
                <w:numId w:val="3"/>
              </w:numPr>
              <w:spacing w:line="400" w:lineRule="exact"/>
              <w:ind w:left="0"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质保三年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0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重庆能泰科技有限公司</w:t>
            </w:r>
          </w:p>
        </w:tc>
        <w:tc>
          <w:tcPr>
            <w:tcW w:w="40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重庆市九龙坡区火炬大道99号3栋8-8</w:t>
            </w:r>
          </w:p>
        </w:tc>
        <w:tc>
          <w:tcPr>
            <w:tcW w:w="35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刘玉凤</w:t>
            </w:r>
          </w:p>
        </w:tc>
        <w:tc>
          <w:tcPr>
            <w:tcW w:w="55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座机：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68645108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手机：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13883507667</w:t>
            </w: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民用报警器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普通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型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：能泰TP010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复合型：能泰TP010C</w:t>
            </w:r>
          </w:p>
        </w:tc>
        <w:tc>
          <w:tcPr>
            <w:tcW w:w="5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普通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</w:rPr>
              <w:t>型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380</w:t>
            </w:r>
          </w:p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复合型580</w:t>
            </w:r>
          </w:p>
        </w:tc>
        <w:tc>
          <w:tcPr>
            <w:tcW w:w="1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1、低端甲烷浓度检测功能中端；中高端一氧化碳检测功能工业互联网被动标识功能，通过电话、微信、APP等方式告知用户                    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2、含安装费、辅材、产品运输及税金等全部费用；对产品提供两年质保，质保期内定期进行检测和维护                                    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3、建立用户信息管理平台，实时监测安全装置运行及泄漏监测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0" w:hRule="atLeast"/>
        </w:trPr>
        <w:tc>
          <w:tcPr>
            <w:tcW w:w="30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商用报警器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能泰LK918/CS161-A</w:t>
            </w:r>
          </w:p>
        </w:tc>
        <w:tc>
          <w:tcPr>
            <w:tcW w:w="5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3650</w:t>
            </w:r>
          </w:p>
        </w:tc>
        <w:tc>
          <w:tcPr>
            <w:tcW w:w="1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1、低端甲烷浓度检测功能中端；中高端一氧化碳检测功能工业互联网被动标识功能，通过电话、微信、APP等方式告知用户                   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2、含安装费、辅材、产品运输及税金等全部费用；对产品提供两年质保（人为损坏除外），质保期内定期进行检测和维护                                     3、建立用户信息管理平台，实时监测安全装置运行及泄漏监测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atLeast"/>
        </w:trPr>
        <w:tc>
          <w:tcPr>
            <w:tcW w:w="30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自闭阀                                                     能泰Z0.9TZ-15/15-NT02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宝塔嘴168        丝口230</w:t>
            </w:r>
          </w:p>
        </w:tc>
        <w:tc>
          <w:tcPr>
            <w:tcW w:w="1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1、超压自动关闭、欠压自动关闭、过流自动关闭功能，关闭时不借助外部动力，关闭后须手动开启                                             2、含安装费、辅材、产品运输费及税金等全部费用；并对产品提供2年免费质保（人为损坏除外），质保期内定期进行检测维护                 3、建立用户信息管理平台，实时监测安全装置运行及泄漏监测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01" w:type="pct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454" w:type="pct"/>
            <w:vMerge w:val="restart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重庆悦鹏机械有限公司</w:t>
            </w:r>
          </w:p>
        </w:tc>
        <w:tc>
          <w:tcPr>
            <w:tcW w:w="404" w:type="pct"/>
            <w:vMerge w:val="restart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重庆市九龙坡区黄桷坪镇鱼鳅壕</w:t>
            </w: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赵仁平</w:t>
            </w:r>
          </w:p>
        </w:tc>
        <w:tc>
          <w:tcPr>
            <w:tcW w:w="554" w:type="pct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座 机：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68411769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手 机：18184743700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自闭阀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基础款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Z0.9TZ-15/ 15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23" w:type="pct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含安装，欠压或超压自动关闭，不含后期检测费用，一年包换三年保修（人为因数和不可抗力因素除外）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301" w:type="pct"/>
            <w:vMerge w:val="continue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454" w:type="pct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pct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4" w:type="pct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自闭阀中配款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Z0.9TZ-15/ 15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23" w:type="pct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含安装，欠压或超压自动关闭，不含后期检测费用，一年包换三年保修（人为因数和不可抗力因素除外）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301" w:type="pct"/>
            <w:vMerge w:val="continue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454" w:type="pct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pct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4" w:type="pct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自闭阀豪华款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Z0.9TZ-15/ 15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3" w:type="pct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含安装，欠压或超压自动关闭，不含后期检测费用，一年包换三年保修（人为因数和不可抗力因素除外）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301" w:type="pct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454" w:type="pct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重庆飞测科技有限公司</w:t>
            </w:r>
          </w:p>
        </w:tc>
        <w:tc>
          <w:tcPr>
            <w:tcW w:w="404" w:type="pct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重庆市九龙坡区壹本科工城B1-6-7</w:t>
            </w: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赵仁平</w:t>
            </w:r>
          </w:p>
        </w:tc>
        <w:tc>
          <w:tcPr>
            <w:tcW w:w="554" w:type="pct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座 机：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68411769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手 机：18184743700</w:t>
            </w:r>
          </w:p>
        </w:tc>
        <w:tc>
          <w:tcPr>
            <w:tcW w:w="709" w:type="pct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居民类燃气泄漏报警装置JT-RC100基础款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23" w:type="pct"/>
            <w:gridSpan w:val="2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含安装，泄露报警切断气源，不含后期检测费用，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一年包换三年保修（人为因数和不可抗力因素除外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301" w:type="pct"/>
            <w:vMerge w:val="continue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454" w:type="pct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4" w:type="pct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pct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居民类燃气泄漏报警装置JT-RC100中配款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723" w:type="pct"/>
            <w:gridSpan w:val="2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含安装，泄露报警切断气源，不含后期检测费用，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一年包换三年保修（人为因数和不可抗力因素除外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301" w:type="pct"/>
            <w:vMerge w:val="continue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454" w:type="pct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4" w:type="pct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pct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居民类燃气泄漏报警装置JT-RC100豪华款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3" w:type="pct"/>
            <w:gridSpan w:val="2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含安装，泄露报警切断气源，不含后期检测费用，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一年包换三年保修（人为因数和不可抗力因素除外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301" w:type="pct"/>
            <w:vMerge w:val="continue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454" w:type="pct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4" w:type="pct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pct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非居类燃气泄漏报警装置</w:t>
            </w:r>
            <w:r>
              <w:rPr>
                <w:rStyle w:val="10"/>
                <w:rFonts w:eastAsia="方正仿宋_GBK"/>
                <w:sz w:val="24"/>
                <w:szCs w:val="24"/>
              </w:rPr>
              <w:t>GTQ</w:t>
            </w:r>
            <w:r>
              <w:rPr>
                <w:rStyle w:val="11"/>
                <w:rFonts w:ascii="Times New Roman" w:hAnsi="Times New Roman" w:eastAsia="方正仿宋_GBK" w:cs="Times New Roman"/>
                <w:sz w:val="24"/>
                <w:szCs w:val="24"/>
              </w:rPr>
              <w:t>—</w:t>
            </w:r>
            <w:r>
              <w:rPr>
                <w:rStyle w:val="10"/>
                <w:rFonts w:eastAsia="方正仿宋_GBK"/>
                <w:sz w:val="24"/>
                <w:szCs w:val="24"/>
              </w:rPr>
              <w:t>FC100T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基础款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723" w:type="pct"/>
            <w:gridSpan w:val="2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含安装，报警切断气源，后期检测需收费年检300/个探测器，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一年包换三年保修（人为因数和不可抗力因素除外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301" w:type="pct"/>
            <w:vMerge w:val="continue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454" w:type="pct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4" w:type="pct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pct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非居类燃气泄漏报警装置</w:t>
            </w:r>
            <w:r>
              <w:rPr>
                <w:rStyle w:val="10"/>
                <w:rFonts w:eastAsia="方正仿宋_GBK"/>
                <w:sz w:val="24"/>
                <w:szCs w:val="24"/>
              </w:rPr>
              <w:t>GTQ—FC100T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中配款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1723" w:type="pct"/>
            <w:gridSpan w:val="2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含安装，报警切断气源，后期检测需收费年检300/个探测器，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一年包换三年保修（人为因数和不可抗力因素除外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301" w:type="pct"/>
            <w:vMerge w:val="continue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454" w:type="pct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4" w:type="pct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pct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非居类燃气泄漏报警装置GTQ—FC100T豪华款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1723" w:type="pct"/>
            <w:gridSpan w:val="2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含安装，泄露报警切断气源，远传功能，探头带声光警灯和液晶显示，后期检测需收费年检300/个探测器，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一年包换三年保修（人为因数和不可抗力因素除外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301" w:type="pct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454" w:type="pct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台州臻达阀门有限公司</w:t>
            </w:r>
          </w:p>
        </w:tc>
        <w:tc>
          <w:tcPr>
            <w:tcW w:w="404" w:type="pct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浙江省玉环市沙门镇滨港工业城北部</w:t>
            </w: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徐长富</w:t>
            </w:r>
          </w:p>
        </w:tc>
        <w:tc>
          <w:tcPr>
            <w:tcW w:w="554" w:type="pct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手机：13967661988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座机：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0576－87278788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低端自闭阀品牌：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臻达</w:t>
            </w:r>
          </w:p>
        </w:tc>
        <w:tc>
          <w:tcPr>
            <w:tcW w:w="504" w:type="pct"/>
            <w:gridSpan w:val="2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低端价格：200</w:t>
            </w:r>
          </w:p>
        </w:tc>
        <w:tc>
          <w:tcPr>
            <w:tcW w:w="1715" w:type="pct"/>
            <w:vMerge w:val="restart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备注：自闭阀——安装于低压燃气系统管道上，当管道供气压力出现欠压、超压、过流时，不用电或其它外部动力，能自动关闭并须手动开启的装置。具有欠压、超压、过流自动关闭，手动复位功能。在停气、供气异常、胶管脱落等情况发生时，自动关闭，防止泄漏；不用电，或任何外部动力，实现自动关闭；自动工作，长期可靠，不会误动作；工作状态明晰，易于故障排查；安装简单，使用方便。投标产品使用介质符合GB/T 13611规定的城镇燃气。工作温度不超出一10℃〜40 ℃范围， 安装在设计压力小于10 kPa的户内燃气管道上，公称尺寸不大于50 mm的管道燃气自闭阀。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2.含安装、辅材、产品运输费及税金等全部费用；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301" w:type="pct"/>
            <w:vMerge w:val="continue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454" w:type="pct"/>
            <w:vMerge w:val="continue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pct"/>
            <w:vMerge w:val="continue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vMerge w:val="continue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4" w:type="pct"/>
            <w:vMerge w:val="continue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中端自闭阀品牌：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臻达</w:t>
            </w:r>
          </w:p>
        </w:tc>
        <w:tc>
          <w:tcPr>
            <w:tcW w:w="504" w:type="pct"/>
            <w:gridSpan w:val="2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中端价格：220</w:t>
            </w:r>
          </w:p>
        </w:tc>
        <w:tc>
          <w:tcPr>
            <w:tcW w:w="1715" w:type="pct"/>
            <w:vMerge w:val="continue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301" w:type="pct"/>
            <w:vMerge w:val="continue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454" w:type="pct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pct"/>
            <w:vMerge w:val="continue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vMerge w:val="continue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4" w:type="pct"/>
            <w:vMerge w:val="continue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高端自闭阀品牌：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臻达</w:t>
            </w:r>
          </w:p>
        </w:tc>
        <w:tc>
          <w:tcPr>
            <w:tcW w:w="504" w:type="pct"/>
            <w:gridSpan w:val="2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高端价格;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715" w:type="pct"/>
            <w:vMerge w:val="continue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301" w:type="pct"/>
            <w:vMerge w:val="restart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454" w:type="pct"/>
            <w:vMerge w:val="restart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重庆界石仪表有限公司</w:t>
            </w:r>
          </w:p>
        </w:tc>
        <w:tc>
          <w:tcPr>
            <w:tcW w:w="404" w:type="pct"/>
            <w:vMerge w:val="restart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重庆市巴南区界石镇石像路95号</w:t>
            </w: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袁彬腱</w:t>
            </w:r>
          </w:p>
        </w:tc>
        <w:tc>
          <w:tcPr>
            <w:tcW w:w="554" w:type="pct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座机：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023-66419237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手机：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17783887099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低端：品牌：全球；名称：管道燃气自闭阀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230</w:t>
            </w:r>
          </w:p>
        </w:tc>
        <w:tc>
          <w:tcPr>
            <w:tcW w:w="1723" w:type="pct"/>
            <w:gridSpan w:val="2"/>
            <w:vMerge w:val="restart"/>
            <w:vAlign w:val="center"/>
          </w:tcPr>
          <w:p>
            <w:pPr>
              <w:pStyle w:val="15"/>
              <w:widowControl/>
              <w:numPr>
                <w:ilvl w:val="0"/>
                <w:numId w:val="4"/>
              </w:numPr>
              <w:spacing w:line="320" w:lineRule="exact"/>
              <w:ind w:left="0" w:firstLineChars="0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过流自动关闭、超压自动关闭、欠压自动关闭，关闭后须手动开启</w:t>
            </w:r>
          </w:p>
          <w:p>
            <w:pPr>
              <w:pStyle w:val="15"/>
              <w:widowControl/>
              <w:numPr>
                <w:ilvl w:val="0"/>
                <w:numId w:val="4"/>
              </w:numPr>
              <w:spacing w:line="320" w:lineRule="exact"/>
              <w:ind w:left="0" w:firstLineChars="0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含安装、辅材、产品运输费及税金等全部费用；并对产品提供三年免费质保（人为损坏外），质保期内定期进行检测和维护</w:t>
            </w:r>
          </w:p>
          <w:p>
            <w:pPr>
              <w:pStyle w:val="15"/>
              <w:widowControl/>
              <w:numPr>
                <w:ilvl w:val="0"/>
                <w:numId w:val="4"/>
              </w:numPr>
              <w:spacing w:line="320" w:lineRule="exact"/>
              <w:ind w:left="0" w:firstLineChars="0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正在建立用户信息管理平台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301" w:type="pct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454" w:type="pct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404" w:type="pct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554" w:type="pct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中端：品牌：全球；名称：管道燃气自闭阀</w:t>
            </w:r>
          </w:p>
        </w:tc>
        <w:tc>
          <w:tcPr>
            <w:tcW w:w="496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</w:t>
            </w:r>
          </w:p>
        </w:tc>
        <w:tc>
          <w:tcPr>
            <w:tcW w:w="1723" w:type="pct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301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454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404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55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554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高端：品牌：全球；名称：管道燃气自闭阀</w:t>
            </w:r>
          </w:p>
        </w:tc>
        <w:tc>
          <w:tcPr>
            <w:tcW w:w="496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400</w:t>
            </w:r>
          </w:p>
        </w:tc>
        <w:tc>
          <w:tcPr>
            <w:tcW w:w="1723" w:type="pct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widowControl/>
        <w:spacing w:line="240" w:lineRule="exact"/>
        <w:jc w:val="left"/>
        <w:rPr>
          <w:sz w:val="28"/>
        </w:rPr>
      </w:pPr>
    </w:p>
    <w:sectPr>
      <w:pgSz w:w="16838" w:h="11906" w:orient="landscape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1F5819"/>
    <w:multiLevelType w:val="multilevel"/>
    <w:tmpl w:val="251F581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AD3EF2"/>
    <w:multiLevelType w:val="multilevel"/>
    <w:tmpl w:val="49AD3EF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DB0A40"/>
    <w:multiLevelType w:val="multilevel"/>
    <w:tmpl w:val="49DB0A4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1F0532"/>
    <w:multiLevelType w:val="multilevel"/>
    <w:tmpl w:val="5E1F053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IxZWU4OWE2MDQxYmFkNDNmMGFjYzA3OTA5MDhmYjkifQ=="/>
  </w:docVars>
  <w:rsids>
    <w:rsidRoot w:val="002F005F"/>
    <w:rsid w:val="00022291"/>
    <w:rsid w:val="00022B09"/>
    <w:rsid w:val="000B7FC3"/>
    <w:rsid w:val="000E7C7A"/>
    <w:rsid w:val="00177FCE"/>
    <w:rsid w:val="001A4F39"/>
    <w:rsid w:val="00227421"/>
    <w:rsid w:val="002B4F26"/>
    <w:rsid w:val="002F005F"/>
    <w:rsid w:val="003152D3"/>
    <w:rsid w:val="00366EC9"/>
    <w:rsid w:val="00385A09"/>
    <w:rsid w:val="00391B0F"/>
    <w:rsid w:val="003A1D87"/>
    <w:rsid w:val="003C6613"/>
    <w:rsid w:val="004518A8"/>
    <w:rsid w:val="00487706"/>
    <w:rsid w:val="004D6FF9"/>
    <w:rsid w:val="00502F3C"/>
    <w:rsid w:val="00520822"/>
    <w:rsid w:val="0058651C"/>
    <w:rsid w:val="00605897"/>
    <w:rsid w:val="0067784F"/>
    <w:rsid w:val="006A41BF"/>
    <w:rsid w:val="006A49EC"/>
    <w:rsid w:val="00770931"/>
    <w:rsid w:val="00792B9B"/>
    <w:rsid w:val="007949B2"/>
    <w:rsid w:val="007A3BDD"/>
    <w:rsid w:val="007C49DC"/>
    <w:rsid w:val="007C5061"/>
    <w:rsid w:val="007F2A34"/>
    <w:rsid w:val="00806976"/>
    <w:rsid w:val="00832E6D"/>
    <w:rsid w:val="00833F43"/>
    <w:rsid w:val="008D76EF"/>
    <w:rsid w:val="008F476A"/>
    <w:rsid w:val="009D52B2"/>
    <w:rsid w:val="00A1150A"/>
    <w:rsid w:val="00A955D5"/>
    <w:rsid w:val="00AF03A7"/>
    <w:rsid w:val="00AF2778"/>
    <w:rsid w:val="00B03C8E"/>
    <w:rsid w:val="00B4788C"/>
    <w:rsid w:val="00B50A9B"/>
    <w:rsid w:val="00B83182"/>
    <w:rsid w:val="00BC468A"/>
    <w:rsid w:val="00BD1C64"/>
    <w:rsid w:val="00BD3CA8"/>
    <w:rsid w:val="00C47054"/>
    <w:rsid w:val="00C540B6"/>
    <w:rsid w:val="00CA3B8E"/>
    <w:rsid w:val="00D05172"/>
    <w:rsid w:val="00DC60C8"/>
    <w:rsid w:val="00E273C6"/>
    <w:rsid w:val="00F32678"/>
    <w:rsid w:val="00F45DDC"/>
    <w:rsid w:val="00FF26B5"/>
    <w:rsid w:val="08210C31"/>
    <w:rsid w:val="0CFB7C90"/>
    <w:rsid w:val="29F319B0"/>
    <w:rsid w:val="2A636B36"/>
    <w:rsid w:val="307D0589"/>
    <w:rsid w:val="30F962A3"/>
    <w:rsid w:val="32A45C54"/>
    <w:rsid w:val="4F4E7377"/>
    <w:rsid w:val="549900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1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Medium List 2 Accent 1"/>
    <w:basedOn w:val="7"/>
    <w:qFormat/>
    <w:uiPriority w:val="66"/>
    <w:rPr>
      <w:rFonts w:asciiTheme="majorHAnsi" w:hAnsiTheme="majorHAnsi" w:eastAsiaTheme="majorEastAsia" w:cstheme="majorBidi"/>
      <w:color w:val="000000" w:themeColor="text1"/>
      <w:sz w:val="22"/>
    </w:r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B9BD5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5B9BD5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B9BD5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B9BD5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10">
    <w:name w:val="font61"/>
    <w:basedOn w:val="9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1">
    <w:name w:val="font41"/>
    <w:basedOn w:val="9"/>
    <w:qFormat/>
    <w:uiPriority w:val="0"/>
    <w:rPr>
      <w:rFonts w:ascii="方正小标宋_GBK" w:hAnsi="方正小标宋_GBK" w:eastAsia="方正小标宋_GBK" w:cs="方正小标宋_GBK"/>
      <w:color w:val="000000"/>
      <w:sz w:val="18"/>
      <w:szCs w:val="18"/>
      <w:u w:val="none"/>
    </w:rPr>
  </w:style>
  <w:style w:type="character" w:customStyle="1" w:styleId="12">
    <w:name w:val="日期 Char"/>
    <w:basedOn w:val="9"/>
    <w:link w:val="4"/>
    <w:semiHidden/>
    <w:qFormat/>
    <w:uiPriority w:val="99"/>
  </w:style>
  <w:style w:type="character" w:customStyle="1" w:styleId="13">
    <w:name w:val="标题 2 Char"/>
    <w:basedOn w:val="9"/>
    <w:link w:val="3"/>
    <w:qFormat/>
    <w:uiPriority w:val="0"/>
    <w:rPr>
      <w:rFonts w:ascii="Arial" w:hAnsi="Arial" w:eastAsia="黑体" w:cs="Times New Roman"/>
      <w:b/>
      <w:sz w:val="32"/>
      <w:szCs w:val="21"/>
    </w:rPr>
  </w:style>
  <w:style w:type="character" w:customStyle="1" w:styleId="14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table" w:customStyle="1" w:styleId="16">
    <w:name w:val="日历 4"/>
    <w:basedOn w:val="7"/>
    <w:qFormat/>
    <w:uiPriority w:val="99"/>
    <w:pPr>
      <w:snapToGrid w:val="0"/>
    </w:pPr>
    <w:rPr>
      <w:b/>
      <w:bCs/>
      <w:color w:val="FFFFFF" w:themeColor="background1"/>
      <w:sz w:val="16"/>
      <w:szCs w:val="16"/>
    </w:rPr>
    <w:tblPr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 w:eastAsiaTheme="minorEastAsia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cPr>
        <w:tcMar>
          <w:top w:w="0" w:type="dxa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customStyle="1" w:styleId="17">
    <w:name w:val="页眉 Char"/>
    <w:basedOn w:val="9"/>
    <w:link w:val="6"/>
    <w:semiHidden/>
    <w:uiPriority w:val="99"/>
    <w:rPr>
      <w:kern w:val="2"/>
      <w:sz w:val="18"/>
      <w:szCs w:val="18"/>
    </w:rPr>
  </w:style>
  <w:style w:type="character" w:customStyle="1" w:styleId="18">
    <w:name w:val="页脚 Char"/>
    <w:basedOn w:val="9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F66BB2F-1C40-45CB-B0EF-D5A07DCACD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2592</Words>
  <Characters>3010</Characters>
  <Lines>25</Lines>
  <Paragraphs>7</Paragraphs>
  <TotalTime>117</TotalTime>
  <ScaleCrop>false</ScaleCrop>
  <LinksUpToDate>false</LinksUpToDate>
  <CharactersWithSpaces>3293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2023-05-10T07:31:00Z</dcterms:created>
  <dc:creator>Administrator</dc:creator>
  <cp:lastModifiedBy>丹枫武陵</cp:lastModifiedBy>
  <cp:lastPrinted>2023-05-19T03:44:00Z</cp:lastPrinted>
  <dcterms:modified xsi:type="dcterms:W3CDTF">2023-05-22T03:05:41Z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EF6EE07F012542CBB5448AFCBBE0BED1_12</vt:lpwstr>
  </property>
</Properties>
</file>