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06" w:rsidRDefault="00495E25" w:rsidP="00AE1D56">
      <w:pPr>
        <w:pStyle w:val="a5"/>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彭水苗族土家族自治县</w:t>
      </w:r>
      <w:r w:rsidR="00B14106">
        <w:rPr>
          <w:rFonts w:ascii="方正小标宋_GBK" w:eastAsia="方正小标宋_GBK" w:hAnsi="方正小标宋_GBK" w:cs="方正小标宋_GBK"/>
          <w:sz w:val="36"/>
          <w:szCs w:val="36"/>
        </w:rPr>
        <w:t>大数据</w:t>
      </w:r>
      <w:r w:rsidR="00EA0E82">
        <w:rPr>
          <w:rFonts w:ascii="方正小标宋_GBK" w:eastAsia="方正小标宋_GBK" w:hAnsi="方正小标宋_GBK" w:cs="方正小标宋_GBK"/>
          <w:sz w:val="36"/>
          <w:szCs w:val="36"/>
        </w:rPr>
        <w:t>事务</w:t>
      </w:r>
      <w:r w:rsidR="00B14106">
        <w:rPr>
          <w:rFonts w:ascii="方正小标宋_GBK" w:eastAsia="方正小标宋_GBK" w:hAnsi="方正小标宋_GBK" w:cs="方正小标宋_GBK"/>
          <w:sz w:val="36"/>
          <w:szCs w:val="36"/>
        </w:rPr>
        <w:t>中心</w:t>
      </w:r>
    </w:p>
    <w:p w:rsidR="00EB66DB" w:rsidRPr="00AE1D56" w:rsidRDefault="00495E25" w:rsidP="00AE1D56">
      <w:pPr>
        <w:pStyle w:val="a5"/>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shd w:val="clear" w:color="auto" w:fill="FFFFFF"/>
        </w:rPr>
        <w:t>2023年度决算情况说明</w:t>
      </w:r>
    </w:p>
    <w:p w:rsidR="00EB66DB" w:rsidRDefault="00495E25">
      <w:pPr>
        <w:pStyle w:val="a5"/>
        <w:shd w:val="clear" w:color="auto" w:fill="FFFFFF"/>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一、部门基本情况</w:t>
      </w:r>
    </w:p>
    <w:p w:rsidR="002E1DB1" w:rsidRDefault="00495E25" w:rsidP="002E1DB1">
      <w:pPr>
        <w:pStyle w:val="a5"/>
        <w:shd w:val="clear" w:color="auto" w:fill="FFFFFF"/>
        <w:ind w:firstLine="420"/>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（一）职能职责</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服务全县大数据应用发展。承担全县数据资源建设、管理、服务工作，促进大数据政用、民用、商用。指导推动大数据、人工智能等新一代信息技术和国民经济各领域的融合应用。指导推动全县信息化应用服务工作。</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1.贯彻执行国家、市县有关大数据应用、人工智能和信息化发展的规章、方针政策，及其行业技术规范和标准。</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2.承担编制全县大数据、人工智能、信息化的发展规划和年度计划的事务性工作。</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3.负责推动全县政务数据采集汇聚、登记管理、共享开放和社会数据汇聚融合、互联互通、资源共享。负责推动数据资源的流通交易。负责推动社会公共信息资源整合和应用。指导推动全县数据安全体系建设工作。</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4.负责全县大数据应用发展管理的事务性工作。指导推动大数据、人工智能等新一代信息技术和国民经济各领域融合应用。指导推动大数据、人工智能等产学研用结合和向新兴领域发展。</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lastRenderedPageBreak/>
        <w:t>5.负责推动全县信息化应用服务的事务性工作，指导服务全县智慧城市建设和跨部门、跨行业、跨领域的信息化应用发展。</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6.负责全县数据中心规划编制及实施的事务性工作。指导推动全县政务信息系统“上云”、下一代网络部署和规模化商用等事务性工作。</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7.负责推动大数据、人工智能、信息化领域对外交流合作。参与国内重大交流合作活动，组织开展区域化合作，并承办相关活动。指导全县大数据、人工智能、信息化人才队伍建设。指导相关行业协会、学会、联盟机构工作。</w:t>
      </w:r>
    </w:p>
    <w:p w:rsidR="009F4E58" w:rsidRPr="009F4E58" w:rsidRDefault="009F4E58" w:rsidP="009F4E58">
      <w:pPr>
        <w:spacing w:line="560" w:lineRule="exact"/>
        <w:ind w:firstLineChars="200" w:firstLine="640"/>
        <w:rPr>
          <w:rFonts w:ascii="方正仿宋_GBK" w:eastAsia="方正仿宋_GBK" w:hAnsi="微软雅黑" w:cs="微软雅黑" w:hint="default"/>
          <w:sz w:val="32"/>
          <w:szCs w:val="32"/>
          <w:lang w:bidi="ar"/>
        </w:rPr>
      </w:pPr>
      <w:r w:rsidRPr="009F4E58">
        <w:rPr>
          <w:rFonts w:ascii="方正仿宋_GBK" w:eastAsia="方正仿宋_GBK" w:hAnsi="微软雅黑" w:cs="微软雅黑"/>
          <w:sz w:val="32"/>
          <w:szCs w:val="32"/>
          <w:lang w:bidi="ar"/>
        </w:rPr>
        <w:t>8.完成主管部门交办的其他任务。</w:t>
      </w:r>
    </w:p>
    <w:p w:rsidR="002E1DB1" w:rsidRPr="009F4E58" w:rsidRDefault="002E1DB1" w:rsidP="009F4E58">
      <w:pPr>
        <w:spacing w:line="560" w:lineRule="exact"/>
        <w:ind w:firstLineChars="200" w:firstLine="640"/>
        <w:rPr>
          <w:rFonts w:ascii="方正仿宋_GBK" w:eastAsia="方正仿宋_GBK" w:hAnsi="Times New Roman" w:hint="default"/>
          <w:sz w:val="32"/>
          <w:szCs w:val="32"/>
        </w:rPr>
      </w:pPr>
      <w:r w:rsidRPr="009F4E58">
        <w:rPr>
          <w:rFonts w:ascii="方正仿宋_GBK" w:eastAsia="方正仿宋_GBK" w:hAnsi="Times New Roman"/>
          <w:sz w:val="32"/>
          <w:szCs w:val="32"/>
        </w:rPr>
        <w:t>（二）机构设置</w:t>
      </w:r>
    </w:p>
    <w:p w:rsidR="009F4E58" w:rsidRPr="009F4E58" w:rsidRDefault="009F4E58" w:rsidP="002E1DB1">
      <w:pPr>
        <w:pStyle w:val="a5"/>
        <w:ind w:firstLine="560"/>
        <w:rPr>
          <w:rFonts w:ascii="方正仿宋_GBK" w:eastAsia="方正仿宋_GBK" w:hint="default"/>
          <w:sz w:val="32"/>
          <w:szCs w:val="32"/>
        </w:rPr>
      </w:pPr>
      <w:r w:rsidRPr="009F4E58">
        <w:rPr>
          <w:rFonts w:ascii="方正仿宋_GBK" w:eastAsia="方正仿宋_GBK"/>
          <w:sz w:val="32"/>
          <w:szCs w:val="32"/>
        </w:rPr>
        <w:t>县大数据事务中心核定事业编制8名（原县节约能源监察中心8名），领导</w:t>
      </w:r>
      <w:proofErr w:type="gramStart"/>
      <w:r w:rsidRPr="009F4E58">
        <w:rPr>
          <w:rFonts w:ascii="方正仿宋_GBK" w:eastAsia="方正仿宋_GBK"/>
          <w:sz w:val="32"/>
          <w:szCs w:val="32"/>
        </w:rPr>
        <w:t>职数设主任</w:t>
      </w:r>
      <w:proofErr w:type="gramEnd"/>
      <w:r w:rsidRPr="009F4E58">
        <w:rPr>
          <w:rFonts w:ascii="方正仿宋_GBK" w:eastAsia="方正仿宋_GBK"/>
          <w:sz w:val="32"/>
          <w:szCs w:val="32"/>
        </w:rPr>
        <w:t>1名、副主任1名。</w:t>
      </w:r>
    </w:p>
    <w:p w:rsidR="00EB66DB" w:rsidRPr="009F4E58" w:rsidRDefault="002E1DB1" w:rsidP="002E1DB1">
      <w:pPr>
        <w:pStyle w:val="a5"/>
        <w:ind w:firstLine="560"/>
        <w:rPr>
          <w:rStyle w:val="a6"/>
          <w:rFonts w:hint="default"/>
          <w:b w:val="0"/>
          <w:sz w:val="32"/>
          <w:szCs w:val="32"/>
        </w:rPr>
      </w:pPr>
      <w:r w:rsidRPr="009F4E58">
        <w:rPr>
          <w:rStyle w:val="a6"/>
          <w:sz w:val="32"/>
          <w:szCs w:val="32"/>
        </w:rPr>
        <w:t>二、部门决算情况说明</w:t>
      </w:r>
    </w:p>
    <w:p w:rsidR="00EB66DB" w:rsidRPr="009F4E58" w:rsidRDefault="00495E25">
      <w:pPr>
        <w:pStyle w:val="a5"/>
        <w:shd w:val="clear" w:color="auto" w:fill="FFFFFF"/>
        <w:rPr>
          <w:rFonts w:ascii="Times New Roman" w:eastAsia="方正仿宋_GBK" w:hAnsi="Times New Roman" w:hint="default"/>
          <w:b/>
          <w:bCs/>
          <w:sz w:val="32"/>
          <w:szCs w:val="32"/>
          <w:shd w:val="clear" w:color="auto" w:fill="FFFFFF"/>
          <w:lang w:bidi="ar"/>
        </w:rPr>
      </w:pPr>
      <w:r w:rsidRPr="009F4E58">
        <w:rPr>
          <w:rFonts w:ascii="Times New Roman" w:eastAsia="方正仿宋_GBK" w:hAnsi="Times New Roman" w:hint="default"/>
          <w:b/>
          <w:bCs/>
          <w:sz w:val="32"/>
          <w:szCs w:val="32"/>
          <w:shd w:val="clear" w:color="auto" w:fill="FFFFFF"/>
          <w:lang w:bidi="ar"/>
        </w:rPr>
        <w:t>（一）收入支出决算总体情况说明。</w:t>
      </w:r>
    </w:p>
    <w:p w:rsidR="006A602E" w:rsidRDefault="00495E25" w:rsidP="002E1DB1">
      <w:pPr>
        <w:spacing w:line="360" w:lineRule="auto"/>
        <w:ind w:firstLineChars="200" w:firstLine="643"/>
        <w:rPr>
          <w:rFonts w:ascii="Times New Roman" w:eastAsia="仿宋" w:hAnsi="Times New Roman" w:hint="default"/>
          <w:sz w:val="30"/>
          <w:szCs w:val="30"/>
        </w:rPr>
      </w:pPr>
      <w:r w:rsidRPr="009F4E58">
        <w:rPr>
          <w:rStyle w:val="a6"/>
          <w:rFonts w:ascii="Times New Roman" w:eastAsia="方正仿宋_GBK" w:hAnsi="Times New Roman" w:hint="default"/>
          <w:sz w:val="32"/>
          <w:szCs w:val="32"/>
          <w:shd w:val="clear" w:color="auto" w:fill="FFFFFF"/>
        </w:rPr>
        <w:t>1.</w:t>
      </w:r>
      <w:r w:rsidRPr="009F4E58">
        <w:rPr>
          <w:rStyle w:val="a6"/>
          <w:rFonts w:ascii="Times New Roman" w:eastAsia="方正仿宋_GBK" w:hAnsi="Times New Roman" w:hint="default"/>
          <w:sz w:val="32"/>
          <w:szCs w:val="32"/>
          <w:shd w:val="clear" w:color="auto" w:fill="FFFFFF"/>
        </w:rPr>
        <w:t>总体情况。</w:t>
      </w:r>
      <w:r w:rsidRPr="009F4E58">
        <w:rPr>
          <w:rFonts w:ascii="Times New Roman" w:eastAsia="方正仿宋_GBK" w:hAnsi="Times New Roman" w:hint="default"/>
          <w:sz w:val="32"/>
          <w:szCs w:val="32"/>
          <w:shd w:val="clear" w:color="auto" w:fill="FFFFFF"/>
        </w:rPr>
        <w:t>2023</w:t>
      </w:r>
      <w:r w:rsidRPr="009F4E58">
        <w:rPr>
          <w:rFonts w:ascii="Times New Roman" w:eastAsia="方正仿宋_GBK" w:hAnsi="Times New Roman" w:hint="default"/>
          <w:sz w:val="32"/>
          <w:szCs w:val="32"/>
          <w:shd w:val="clear" w:color="auto" w:fill="FFFFFF"/>
        </w:rPr>
        <w:t>年度收入总计</w:t>
      </w:r>
      <w:r w:rsidR="006A602E">
        <w:rPr>
          <w:rFonts w:ascii="Times New Roman" w:eastAsia="方正仿宋_GBK" w:hAnsi="Times New Roman"/>
          <w:sz w:val="32"/>
          <w:szCs w:val="32"/>
        </w:rPr>
        <w:t>179.44</w:t>
      </w:r>
      <w:r w:rsidRPr="009F4E58">
        <w:rPr>
          <w:rFonts w:ascii="Times New Roman" w:eastAsia="方正仿宋_GBK" w:hAnsi="Times New Roman" w:hint="default"/>
          <w:sz w:val="32"/>
          <w:szCs w:val="32"/>
          <w:shd w:val="clear" w:color="auto" w:fill="FFFFFF"/>
        </w:rPr>
        <w:t>万元，支出总计</w:t>
      </w:r>
      <w:r w:rsidR="006A602E">
        <w:rPr>
          <w:rFonts w:ascii="Times New Roman" w:eastAsia="方正仿宋_GBK" w:hAnsi="Times New Roman"/>
          <w:sz w:val="32"/>
          <w:szCs w:val="32"/>
        </w:rPr>
        <w:t>179.44</w:t>
      </w:r>
      <w:r w:rsidRPr="009F4E58">
        <w:rPr>
          <w:rFonts w:ascii="Times New Roman" w:eastAsia="方正仿宋_GBK" w:hAnsi="Times New Roman" w:hint="default"/>
          <w:sz w:val="32"/>
          <w:szCs w:val="32"/>
          <w:shd w:val="clear" w:color="auto" w:fill="FFFFFF"/>
        </w:rPr>
        <w:t>万元。收支较上年决算数</w:t>
      </w:r>
      <w:r w:rsidR="002E1DB1" w:rsidRPr="009F4E58">
        <w:rPr>
          <w:rFonts w:ascii="Times New Roman" w:eastAsia="方正仿宋_GBK" w:hAnsi="Times New Roman"/>
          <w:sz w:val="32"/>
          <w:szCs w:val="32"/>
          <w:shd w:val="clear" w:color="auto" w:fill="FFFFFF"/>
        </w:rPr>
        <w:t>增加</w:t>
      </w:r>
      <w:r w:rsidR="006A602E">
        <w:rPr>
          <w:rFonts w:ascii="Times New Roman" w:eastAsia="方正仿宋_GBK" w:hAnsi="Times New Roman"/>
          <w:sz w:val="32"/>
          <w:szCs w:val="32"/>
        </w:rPr>
        <w:t>179.44</w:t>
      </w:r>
      <w:r w:rsidRPr="009F4E58">
        <w:rPr>
          <w:rFonts w:ascii="Times New Roman" w:eastAsia="方正仿宋_GBK" w:hAnsi="Times New Roman" w:hint="default"/>
          <w:sz w:val="32"/>
          <w:szCs w:val="32"/>
          <w:shd w:val="clear" w:color="auto" w:fill="FFFFFF"/>
        </w:rPr>
        <w:t>万元，</w:t>
      </w:r>
      <w:r w:rsidR="002E1DB1" w:rsidRPr="009F4E58">
        <w:rPr>
          <w:rFonts w:ascii="Times New Roman" w:eastAsia="方正仿宋_GBK" w:hAnsi="Times New Roman"/>
          <w:sz w:val="32"/>
          <w:szCs w:val="32"/>
          <w:shd w:val="clear" w:color="auto" w:fill="FFFFFF"/>
        </w:rPr>
        <w:t>增加</w:t>
      </w:r>
      <w:r w:rsidR="002E1DB1" w:rsidRPr="009F4E58">
        <w:rPr>
          <w:rFonts w:ascii="Times New Roman" w:eastAsia="方正仿宋_GBK" w:hAnsi="Times New Roman"/>
          <w:sz w:val="32"/>
          <w:szCs w:val="32"/>
          <w:shd w:val="clear" w:color="auto" w:fill="FFFFFF"/>
        </w:rPr>
        <w:t>1</w:t>
      </w:r>
      <w:r w:rsidR="006A602E">
        <w:rPr>
          <w:rFonts w:ascii="Times New Roman" w:eastAsia="方正仿宋_GBK" w:hAnsi="Times New Roman"/>
          <w:sz w:val="32"/>
          <w:szCs w:val="32"/>
          <w:shd w:val="clear" w:color="auto" w:fill="FFFFFF"/>
        </w:rPr>
        <w:t>00</w:t>
      </w:r>
      <w:r w:rsidRPr="009F4E58">
        <w:rPr>
          <w:rFonts w:ascii="Times New Roman" w:eastAsia="方正仿宋_GBK" w:hAnsi="Times New Roman" w:hint="default"/>
          <w:sz w:val="32"/>
          <w:szCs w:val="32"/>
          <w:shd w:val="clear" w:color="auto" w:fill="FFFFFF"/>
        </w:rPr>
        <w:t>%</w:t>
      </w:r>
      <w:r w:rsidRPr="009F4E58">
        <w:rPr>
          <w:rFonts w:ascii="Times New Roman" w:eastAsia="方正仿宋_GBK" w:hAnsi="Times New Roman" w:hint="default"/>
          <w:sz w:val="32"/>
          <w:szCs w:val="32"/>
          <w:shd w:val="clear" w:color="auto" w:fill="FFFFFF"/>
        </w:rPr>
        <w:t>，</w:t>
      </w:r>
      <w:r w:rsidR="006A602E">
        <w:rPr>
          <w:rFonts w:ascii="Times New Roman" w:eastAsia="方正仿宋_GBK" w:hAnsi="Times New Roman" w:hint="default"/>
          <w:sz w:val="32"/>
          <w:szCs w:val="32"/>
          <w:shd w:val="clear" w:color="auto" w:fill="FFFFFF"/>
        </w:rPr>
        <w:t>主要原因是</w:t>
      </w:r>
      <w:r w:rsidR="006A602E" w:rsidRPr="005B49B1">
        <w:rPr>
          <w:rFonts w:ascii="Times New Roman" w:eastAsia="仿宋" w:hAnsi="Times New Roman"/>
          <w:sz w:val="30"/>
          <w:szCs w:val="30"/>
        </w:rPr>
        <w:t>本单位本年度为新增</w:t>
      </w:r>
      <w:r w:rsidR="006A602E">
        <w:rPr>
          <w:rFonts w:ascii="Times New Roman" w:eastAsia="仿宋" w:hAnsi="Times New Roman"/>
          <w:sz w:val="30"/>
          <w:szCs w:val="30"/>
        </w:rPr>
        <w:t>独立</w:t>
      </w:r>
      <w:r w:rsidR="006A602E" w:rsidRPr="005B49B1">
        <w:rPr>
          <w:rFonts w:ascii="Times New Roman" w:eastAsia="仿宋" w:hAnsi="Times New Roman"/>
          <w:sz w:val="30"/>
          <w:szCs w:val="30"/>
        </w:rPr>
        <w:t>核算单位</w:t>
      </w:r>
      <w:r w:rsidR="00791F6D">
        <w:rPr>
          <w:rFonts w:ascii="Times New Roman" w:eastAsia="仿宋" w:hAnsi="Times New Roman"/>
          <w:sz w:val="30"/>
          <w:szCs w:val="30"/>
        </w:rPr>
        <w:t>.</w:t>
      </w:r>
    </w:p>
    <w:p w:rsidR="002E1DB1" w:rsidRDefault="00495E25" w:rsidP="00791F6D">
      <w:pPr>
        <w:spacing w:line="360" w:lineRule="auto"/>
        <w:ind w:firstLineChars="200" w:firstLine="643"/>
        <w:rPr>
          <w:rFonts w:ascii="Times New Roman" w:eastAsia="仿宋" w:hAnsi="Times New Roman" w:hint="default"/>
          <w:sz w:val="30"/>
          <w:szCs w:val="30"/>
        </w:rPr>
      </w:pPr>
      <w:r w:rsidRPr="009F4E58">
        <w:rPr>
          <w:rStyle w:val="a6"/>
          <w:rFonts w:ascii="Times New Roman" w:eastAsia="方正仿宋_GBK" w:hAnsi="Times New Roman" w:hint="default"/>
          <w:sz w:val="32"/>
          <w:szCs w:val="32"/>
          <w:shd w:val="clear" w:color="auto" w:fill="FFFFFF"/>
        </w:rPr>
        <w:lastRenderedPageBreak/>
        <w:t>2.</w:t>
      </w:r>
      <w:r w:rsidRPr="009F4E58">
        <w:rPr>
          <w:rStyle w:val="a6"/>
          <w:rFonts w:ascii="Times New Roman" w:eastAsia="方正仿宋_GBK" w:hAnsi="Times New Roman" w:hint="default"/>
          <w:sz w:val="32"/>
          <w:szCs w:val="32"/>
          <w:shd w:val="clear" w:color="auto" w:fill="FFFFFF"/>
        </w:rPr>
        <w:t>收入情况。</w:t>
      </w:r>
      <w:r w:rsidRPr="009F4E58">
        <w:rPr>
          <w:rFonts w:ascii="Times New Roman" w:eastAsia="方正仿宋_GBK" w:hAnsi="Times New Roman" w:hint="default"/>
          <w:sz w:val="32"/>
          <w:szCs w:val="32"/>
          <w:shd w:val="clear" w:color="auto" w:fill="FFFFFF"/>
        </w:rPr>
        <w:t>2023</w:t>
      </w:r>
      <w:r w:rsidRPr="009F4E58">
        <w:rPr>
          <w:rFonts w:ascii="Times New Roman" w:eastAsia="方正仿宋_GBK" w:hAnsi="Times New Roman" w:hint="default"/>
          <w:sz w:val="32"/>
          <w:szCs w:val="32"/>
          <w:shd w:val="clear" w:color="auto" w:fill="FFFFFF"/>
        </w:rPr>
        <w:t>年度收入合计</w:t>
      </w:r>
      <w:r w:rsidR="00791F6D">
        <w:rPr>
          <w:rFonts w:ascii="Times New Roman" w:eastAsia="方正仿宋_GBK" w:hAnsi="Times New Roman"/>
          <w:sz w:val="32"/>
          <w:szCs w:val="32"/>
        </w:rPr>
        <w:t>179.44</w:t>
      </w:r>
      <w:r w:rsidRPr="009F4E58">
        <w:rPr>
          <w:rFonts w:ascii="Times New Roman" w:eastAsia="方正仿宋_GBK" w:hAnsi="Times New Roman" w:hint="default"/>
          <w:sz w:val="32"/>
          <w:szCs w:val="32"/>
          <w:shd w:val="clear" w:color="auto" w:fill="FFFFFF"/>
        </w:rPr>
        <w:t>万元，较上年决算数</w:t>
      </w:r>
      <w:r w:rsidR="002E1DB1" w:rsidRPr="009F4E58">
        <w:rPr>
          <w:rFonts w:ascii="Times New Roman" w:eastAsia="方正仿宋_GBK" w:hAnsi="Times New Roman"/>
          <w:sz w:val="32"/>
          <w:szCs w:val="32"/>
          <w:shd w:val="clear" w:color="auto" w:fill="FFFFFF"/>
        </w:rPr>
        <w:t>增加</w:t>
      </w:r>
      <w:r w:rsidR="00791F6D">
        <w:rPr>
          <w:rFonts w:ascii="Times New Roman" w:eastAsia="方正仿宋_GBK" w:hAnsi="Times New Roman"/>
          <w:sz w:val="32"/>
          <w:szCs w:val="32"/>
        </w:rPr>
        <w:t>179.44</w:t>
      </w:r>
      <w:r w:rsidRPr="009F4E58">
        <w:rPr>
          <w:rFonts w:ascii="Times New Roman" w:eastAsia="方正仿宋_GBK" w:hAnsi="Times New Roman" w:hint="default"/>
          <w:sz w:val="32"/>
          <w:szCs w:val="32"/>
          <w:shd w:val="clear" w:color="auto" w:fill="FFFFFF"/>
        </w:rPr>
        <w:t>万元，</w:t>
      </w:r>
      <w:r w:rsidR="002E1DB1" w:rsidRPr="009F4E58">
        <w:rPr>
          <w:rFonts w:ascii="Times New Roman" w:eastAsia="方正仿宋_GBK" w:hAnsi="Times New Roman"/>
          <w:sz w:val="32"/>
          <w:szCs w:val="32"/>
          <w:shd w:val="clear" w:color="auto" w:fill="FFFFFF"/>
        </w:rPr>
        <w:t>增加</w:t>
      </w:r>
      <w:r w:rsidR="002E1DB1" w:rsidRPr="009F4E58">
        <w:rPr>
          <w:rFonts w:ascii="Times New Roman" w:eastAsia="方正仿宋_GBK" w:hAnsi="Times New Roman"/>
          <w:sz w:val="32"/>
          <w:szCs w:val="32"/>
          <w:shd w:val="clear" w:color="auto" w:fill="FFFFFF"/>
        </w:rPr>
        <w:t>1</w:t>
      </w:r>
      <w:r w:rsidR="00791F6D">
        <w:rPr>
          <w:rFonts w:ascii="Times New Roman" w:eastAsia="方正仿宋_GBK" w:hAnsi="Times New Roman"/>
          <w:sz w:val="32"/>
          <w:szCs w:val="32"/>
          <w:shd w:val="clear" w:color="auto" w:fill="FFFFFF"/>
        </w:rPr>
        <w:t>00</w:t>
      </w:r>
      <w:r w:rsidR="002E1DB1" w:rsidRPr="009F4E58">
        <w:rPr>
          <w:rFonts w:ascii="Times New Roman" w:eastAsia="方正仿宋_GBK" w:hAnsi="Times New Roman" w:hint="default"/>
          <w:sz w:val="32"/>
          <w:szCs w:val="32"/>
          <w:shd w:val="clear" w:color="auto" w:fill="FFFFFF"/>
        </w:rPr>
        <w:t>%</w:t>
      </w:r>
      <w:r w:rsidRPr="009F4E58">
        <w:rPr>
          <w:rFonts w:ascii="Times New Roman" w:eastAsia="方正仿宋_GBK" w:hAnsi="Times New Roman" w:hint="default"/>
          <w:sz w:val="32"/>
          <w:szCs w:val="32"/>
          <w:shd w:val="clear" w:color="auto" w:fill="FFFFFF"/>
        </w:rPr>
        <w:t>，</w:t>
      </w:r>
      <w:r w:rsidR="00791F6D">
        <w:rPr>
          <w:rFonts w:ascii="Times New Roman" w:eastAsia="方正仿宋_GBK" w:hAnsi="Times New Roman" w:hint="default"/>
          <w:sz w:val="32"/>
          <w:szCs w:val="32"/>
          <w:shd w:val="clear" w:color="auto" w:fill="FFFFFF"/>
        </w:rPr>
        <w:t>主要原因是</w:t>
      </w:r>
      <w:r w:rsidR="00791F6D" w:rsidRPr="005B49B1">
        <w:rPr>
          <w:rFonts w:ascii="Times New Roman" w:eastAsia="仿宋" w:hAnsi="Times New Roman"/>
          <w:sz w:val="30"/>
          <w:szCs w:val="30"/>
        </w:rPr>
        <w:t>本单位本年度为新增</w:t>
      </w:r>
      <w:r w:rsidR="00791F6D">
        <w:rPr>
          <w:rFonts w:ascii="Times New Roman" w:eastAsia="仿宋" w:hAnsi="Times New Roman"/>
          <w:sz w:val="30"/>
          <w:szCs w:val="30"/>
        </w:rPr>
        <w:t>独立</w:t>
      </w:r>
      <w:r w:rsidR="00791F6D" w:rsidRPr="005B49B1">
        <w:rPr>
          <w:rFonts w:ascii="Times New Roman" w:eastAsia="仿宋" w:hAnsi="Times New Roman"/>
          <w:sz w:val="30"/>
          <w:szCs w:val="30"/>
        </w:rPr>
        <w:t>核算单位</w:t>
      </w:r>
      <w:r w:rsidR="002E1DB1">
        <w:rPr>
          <w:rFonts w:ascii="Times New Roman" w:eastAsia="仿宋" w:hAnsi="Times New Roman"/>
          <w:sz w:val="30"/>
          <w:szCs w:val="30"/>
        </w:rPr>
        <w:t>。</w:t>
      </w:r>
    </w:p>
    <w:p w:rsidR="00EB66DB" w:rsidRDefault="00495E25" w:rsidP="002E1DB1">
      <w:pPr>
        <w:spacing w:line="360" w:lineRule="auto"/>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其中：财政拨款收入</w:t>
      </w:r>
      <w:r w:rsidR="00791F6D">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Pr="00791F6D" w:rsidRDefault="00495E25" w:rsidP="00791F6D">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sidR="00791F6D">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万元，较上年决算数</w:t>
      </w:r>
      <w:r w:rsidR="00E56F0D">
        <w:rPr>
          <w:rFonts w:ascii="Times New Roman" w:eastAsia="方正仿宋_GBK" w:hAnsi="Times New Roman"/>
          <w:sz w:val="32"/>
          <w:szCs w:val="32"/>
          <w:shd w:val="clear" w:color="auto" w:fill="FFFFFF"/>
        </w:rPr>
        <w:t>增加</w:t>
      </w:r>
      <w:r w:rsidR="00791F6D">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w:t>
      </w:r>
      <w:r w:rsidR="00E56F0D">
        <w:rPr>
          <w:rFonts w:ascii="Times New Roman" w:eastAsia="方正仿宋_GBK" w:hAnsi="Times New Roman"/>
          <w:sz w:val="32"/>
          <w:szCs w:val="32"/>
          <w:shd w:val="clear" w:color="auto" w:fill="FFFFFF"/>
        </w:rPr>
        <w:t>增加</w:t>
      </w:r>
      <w:r w:rsidR="00E56F0D">
        <w:rPr>
          <w:rFonts w:ascii="Times New Roman" w:eastAsia="方正仿宋_GBK" w:hAnsi="Times New Roman"/>
          <w:sz w:val="32"/>
          <w:szCs w:val="32"/>
          <w:shd w:val="clear" w:color="auto" w:fill="FFFFFF"/>
        </w:rPr>
        <w:t>1</w:t>
      </w:r>
      <w:r w:rsidR="00791F6D">
        <w:rPr>
          <w:rFonts w:ascii="Times New Roman" w:eastAsia="方正仿宋_GBK" w:hAnsi="Times New Roman"/>
          <w:sz w:val="32"/>
          <w:szCs w:val="32"/>
          <w:shd w:val="clear" w:color="auto" w:fill="FFFFFF"/>
        </w:rPr>
        <w:t>00</w:t>
      </w:r>
      <w:r w:rsidR="00E56F0D">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791F6D">
        <w:rPr>
          <w:rFonts w:ascii="Times New Roman" w:eastAsia="方正仿宋_GBK" w:hAnsi="Times New Roman" w:hint="default"/>
          <w:sz w:val="32"/>
          <w:szCs w:val="32"/>
          <w:shd w:val="clear" w:color="auto" w:fill="FFFFFF"/>
        </w:rPr>
        <w:t>主要原因是</w:t>
      </w:r>
      <w:r w:rsidR="00791F6D" w:rsidRPr="005B49B1">
        <w:rPr>
          <w:rFonts w:ascii="Times New Roman" w:eastAsia="仿宋" w:hAnsi="Times New Roman"/>
          <w:sz w:val="30"/>
          <w:szCs w:val="30"/>
        </w:rPr>
        <w:t>本单位本年度为新增</w:t>
      </w:r>
      <w:r w:rsidR="00791F6D">
        <w:rPr>
          <w:rFonts w:ascii="Times New Roman" w:eastAsia="仿宋" w:hAnsi="Times New Roman"/>
          <w:sz w:val="30"/>
          <w:szCs w:val="30"/>
        </w:rPr>
        <w:t>独立</w:t>
      </w:r>
      <w:r w:rsidR="00791F6D" w:rsidRPr="005B49B1">
        <w:rPr>
          <w:rFonts w:ascii="Times New Roman" w:eastAsia="仿宋" w:hAnsi="Times New Roman"/>
          <w:sz w:val="30"/>
          <w:szCs w:val="30"/>
        </w:rPr>
        <w:t>核算单位</w:t>
      </w:r>
      <w:r w:rsidR="00791F6D">
        <w:rPr>
          <w:rFonts w:ascii="Times New Roman" w:eastAsia="仿宋" w:hAnsi="Times New Roman"/>
          <w:sz w:val="30"/>
          <w:szCs w:val="30"/>
        </w:rPr>
        <w:t>。</w:t>
      </w:r>
      <w:r>
        <w:rPr>
          <w:rFonts w:ascii="Times New Roman" w:eastAsia="方正仿宋_GBK" w:hAnsi="Times New Roman" w:hint="default"/>
          <w:sz w:val="32"/>
          <w:szCs w:val="32"/>
          <w:shd w:val="clear" w:color="auto" w:fill="FFFFFF"/>
        </w:rPr>
        <w:t>其中：基本支出</w:t>
      </w:r>
      <w:r w:rsidR="00791F6D">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万元，占</w:t>
      </w:r>
      <w:r w:rsidR="006320A8">
        <w:rPr>
          <w:rFonts w:ascii="Times New Roman" w:eastAsia="方正仿宋_GBK" w:hAnsi="Times New Roman"/>
          <w:sz w:val="32"/>
          <w:szCs w:val="32"/>
          <w:shd w:val="clear" w:color="auto" w:fill="FFFFFF"/>
        </w:rPr>
        <w:t>10</w:t>
      </w:r>
      <w:r w:rsidR="00E56F0D">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；项目支出</w:t>
      </w:r>
      <w:r w:rsidR="00E56F0D">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sidR="00E56F0D">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Default="00495E25">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4.</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（二）财政拨款收入支出决算总体情况说明</w:t>
      </w:r>
    </w:p>
    <w:p w:rsidR="00791F6D" w:rsidRDefault="00495E25" w:rsidP="00791F6D">
      <w:pPr>
        <w:spacing w:line="360" w:lineRule="auto"/>
        <w:ind w:firstLineChars="200" w:firstLine="640"/>
        <w:rPr>
          <w:rFonts w:ascii="Times New Roman" w:eastAsia="仿宋" w:hAnsi="Times New Roman" w:hint="default"/>
          <w:sz w:val="30"/>
          <w:szCs w:val="30"/>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sidR="00791F6D">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w:t>
      </w:r>
      <w:r w:rsidR="00E56F0D">
        <w:rPr>
          <w:rFonts w:ascii="Times New Roman" w:eastAsia="方正仿宋_GBK" w:hAnsi="Times New Roman"/>
          <w:sz w:val="32"/>
          <w:szCs w:val="32"/>
          <w:shd w:val="clear" w:color="auto" w:fill="FFFFFF"/>
        </w:rPr>
        <w:t>增加</w:t>
      </w:r>
      <w:r w:rsidR="00791F6D">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w:t>
      </w:r>
      <w:r w:rsidR="00E56F0D">
        <w:rPr>
          <w:rFonts w:ascii="Times New Roman" w:eastAsia="方正仿宋_GBK" w:hAnsi="Times New Roman"/>
          <w:sz w:val="32"/>
          <w:szCs w:val="32"/>
          <w:shd w:val="clear" w:color="auto" w:fill="FFFFFF"/>
        </w:rPr>
        <w:t>增加</w:t>
      </w:r>
      <w:r w:rsidR="00E56F0D">
        <w:rPr>
          <w:rFonts w:ascii="Times New Roman" w:eastAsia="方正仿宋_GBK" w:hAnsi="Times New Roman"/>
          <w:sz w:val="32"/>
          <w:szCs w:val="32"/>
          <w:shd w:val="clear" w:color="auto" w:fill="FFFFFF"/>
        </w:rPr>
        <w:t>1</w:t>
      </w:r>
      <w:r w:rsidR="00791F6D">
        <w:rPr>
          <w:rFonts w:ascii="Times New Roman" w:eastAsia="方正仿宋_GBK" w:hAnsi="Times New Roman"/>
          <w:sz w:val="32"/>
          <w:szCs w:val="32"/>
          <w:shd w:val="clear" w:color="auto" w:fill="FFFFFF"/>
        </w:rPr>
        <w:t>00</w:t>
      </w:r>
      <w:r w:rsidR="00E56F0D">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5B31A8">
        <w:rPr>
          <w:rFonts w:ascii="Times New Roman" w:eastAsia="方正仿宋_GBK" w:hAnsi="Times New Roman" w:hint="default"/>
          <w:sz w:val="32"/>
          <w:szCs w:val="32"/>
          <w:shd w:val="clear" w:color="auto" w:fill="FFFFFF"/>
        </w:rPr>
        <w:t>，</w:t>
      </w:r>
      <w:r w:rsidR="00791F6D">
        <w:rPr>
          <w:rFonts w:ascii="Times New Roman" w:eastAsia="方正仿宋_GBK" w:hAnsi="Times New Roman" w:hint="default"/>
          <w:sz w:val="32"/>
          <w:szCs w:val="32"/>
          <w:shd w:val="clear" w:color="auto" w:fill="FFFFFF"/>
        </w:rPr>
        <w:t>主要原因是</w:t>
      </w:r>
      <w:r w:rsidR="00791F6D" w:rsidRPr="005B49B1">
        <w:rPr>
          <w:rFonts w:ascii="Times New Roman" w:eastAsia="仿宋" w:hAnsi="Times New Roman"/>
          <w:sz w:val="30"/>
          <w:szCs w:val="30"/>
        </w:rPr>
        <w:t>本单位本年度为新增</w:t>
      </w:r>
      <w:r w:rsidR="00791F6D">
        <w:rPr>
          <w:rFonts w:ascii="Times New Roman" w:eastAsia="仿宋" w:hAnsi="Times New Roman"/>
          <w:sz w:val="30"/>
          <w:szCs w:val="30"/>
        </w:rPr>
        <w:t>独立</w:t>
      </w:r>
      <w:r w:rsidR="00791F6D" w:rsidRPr="005B49B1">
        <w:rPr>
          <w:rFonts w:ascii="Times New Roman" w:eastAsia="仿宋" w:hAnsi="Times New Roman"/>
          <w:sz w:val="30"/>
          <w:szCs w:val="30"/>
        </w:rPr>
        <w:t>核算单位</w:t>
      </w:r>
      <w:r w:rsidR="00791F6D">
        <w:rPr>
          <w:rFonts w:ascii="Times New Roman" w:eastAsia="仿宋" w:hAnsi="Times New Roman"/>
          <w:sz w:val="30"/>
          <w:szCs w:val="30"/>
        </w:rPr>
        <w:t>。</w:t>
      </w:r>
    </w:p>
    <w:p w:rsidR="00EB66DB" w:rsidRDefault="00495E25" w:rsidP="00791F6D">
      <w:pPr>
        <w:spacing w:line="360" w:lineRule="auto"/>
        <w:ind w:firstLineChars="200" w:firstLine="643"/>
        <w:rPr>
          <w:rFonts w:ascii="Times New Roman" w:eastAsia="方正仿宋_GBK" w:hAnsi="Times New Roman" w:hint="default"/>
          <w:b/>
          <w:bCs/>
          <w:sz w:val="32"/>
          <w:szCs w:val="32"/>
          <w:shd w:val="clear" w:color="auto" w:fill="FFFFFF"/>
          <w:lang w:bidi="ar"/>
        </w:rPr>
      </w:pPr>
      <w:r>
        <w:rPr>
          <w:rFonts w:ascii="Times New Roman" w:eastAsia="方正仿宋_GBK" w:hAnsi="Times New Roman"/>
          <w:b/>
          <w:bCs/>
          <w:sz w:val="32"/>
          <w:szCs w:val="32"/>
          <w:shd w:val="clear" w:color="auto" w:fill="FFFFFF"/>
          <w:lang w:bidi="ar"/>
        </w:rPr>
        <w:t>（三）一般公共预算财政拨款收入支出决算情况说明</w:t>
      </w:r>
    </w:p>
    <w:p w:rsidR="00EB66DB" w:rsidRPr="001157EB" w:rsidRDefault="00495E25" w:rsidP="00B93586">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sidR="00AA1A9A">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w:t>
      </w:r>
      <w:r w:rsidR="00B93586">
        <w:rPr>
          <w:rFonts w:ascii="Times New Roman" w:eastAsia="方正仿宋_GBK" w:hAnsi="Times New Roman" w:hint="default"/>
          <w:sz w:val="32"/>
          <w:szCs w:val="32"/>
          <w:shd w:val="clear" w:color="auto" w:fill="FFFFFF"/>
        </w:rPr>
        <w:t>较上年决算数</w:t>
      </w:r>
      <w:r w:rsidR="00B93586">
        <w:rPr>
          <w:rFonts w:ascii="Times New Roman" w:eastAsia="方正仿宋_GBK" w:hAnsi="Times New Roman"/>
          <w:sz w:val="32"/>
          <w:szCs w:val="32"/>
          <w:shd w:val="clear" w:color="auto" w:fill="FFFFFF"/>
        </w:rPr>
        <w:t>增加</w:t>
      </w:r>
      <w:r w:rsidR="00AA1A9A">
        <w:rPr>
          <w:rFonts w:ascii="Times New Roman" w:eastAsia="方正仿宋_GBK" w:hAnsi="Times New Roman"/>
          <w:sz w:val="32"/>
          <w:szCs w:val="32"/>
        </w:rPr>
        <w:t>179.44</w:t>
      </w:r>
      <w:r w:rsidR="00B93586">
        <w:rPr>
          <w:rFonts w:ascii="Times New Roman" w:eastAsia="方正仿宋_GBK" w:hAnsi="Times New Roman" w:hint="default"/>
          <w:sz w:val="32"/>
          <w:szCs w:val="32"/>
          <w:shd w:val="clear" w:color="auto" w:fill="FFFFFF"/>
        </w:rPr>
        <w:t>万元，</w:t>
      </w:r>
      <w:r w:rsidR="00B93586">
        <w:rPr>
          <w:rFonts w:ascii="Times New Roman" w:eastAsia="方正仿宋_GBK" w:hAnsi="Times New Roman"/>
          <w:sz w:val="32"/>
          <w:szCs w:val="32"/>
          <w:shd w:val="clear" w:color="auto" w:fill="FFFFFF"/>
        </w:rPr>
        <w:t>增加</w:t>
      </w:r>
      <w:r w:rsidR="00B93586">
        <w:rPr>
          <w:rFonts w:ascii="Times New Roman" w:eastAsia="方正仿宋_GBK" w:hAnsi="Times New Roman"/>
          <w:sz w:val="32"/>
          <w:szCs w:val="32"/>
          <w:shd w:val="clear" w:color="auto" w:fill="FFFFFF"/>
        </w:rPr>
        <w:t>1</w:t>
      </w:r>
      <w:r w:rsidR="00AA1A9A">
        <w:rPr>
          <w:rFonts w:ascii="Times New Roman" w:eastAsia="方正仿宋_GBK" w:hAnsi="Times New Roman"/>
          <w:sz w:val="32"/>
          <w:szCs w:val="32"/>
          <w:shd w:val="clear" w:color="auto" w:fill="FFFFFF"/>
        </w:rPr>
        <w:t>00</w:t>
      </w:r>
      <w:r w:rsidR="00B93586">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AA1A9A">
        <w:rPr>
          <w:rFonts w:ascii="Times New Roman" w:eastAsia="方正仿宋_GBK" w:hAnsi="Times New Roman" w:hint="default"/>
          <w:sz w:val="32"/>
          <w:szCs w:val="32"/>
          <w:shd w:val="clear" w:color="auto" w:fill="FFFFFF"/>
        </w:rPr>
        <w:lastRenderedPageBreak/>
        <w:t>主要原因是</w:t>
      </w:r>
      <w:r w:rsidR="00AA1A9A" w:rsidRPr="005B49B1">
        <w:rPr>
          <w:rFonts w:ascii="Times New Roman" w:eastAsia="仿宋" w:hAnsi="Times New Roman"/>
          <w:sz w:val="30"/>
          <w:szCs w:val="30"/>
        </w:rPr>
        <w:t>本单位本年度为新增</w:t>
      </w:r>
      <w:r w:rsidR="00AA1A9A">
        <w:rPr>
          <w:rFonts w:ascii="Times New Roman" w:eastAsia="仿宋" w:hAnsi="Times New Roman"/>
          <w:sz w:val="30"/>
          <w:szCs w:val="30"/>
        </w:rPr>
        <w:t>独立</w:t>
      </w:r>
      <w:r w:rsidR="00AA1A9A" w:rsidRPr="005B49B1">
        <w:rPr>
          <w:rFonts w:ascii="Times New Roman" w:eastAsia="仿宋" w:hAnsi="Times New Roman"/>
          <w:sz w:val="30"/>
          <w:szCs w:val="30"/>
        </w:rPr>
        <w:t>核算单位</w:t>
      </w:r>
      <w:r w:rsidR="00AA1A9A">
        <w:rPr>
          <w:rFonts w:ascii="Times New Roman" w:eastAsia="仿宋" w:hAnsi="Times New Roman"/>
          <w:sz w:val="30"/>
          <w:szCs w:val="30"/>
        </w:rPr>
        <w:t>。</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C0231E" w:rsidRPr="00AD76A8" w:rsidRDefault="00495E25" w:rsidP="00AD76A8">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sidR="00AD76A8">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w:t>
      </w:r>
      <w:r w:rsidR="000838B5">
        <w:rPr>
          <w:rFonts w:ascii="Times New Roman" w:eastAsia="方正仿宋_GBK" w:hAnsi="Times New Roman" w:hint="default"/>
          <w:sz w:val="32"/>
          <w:szCs w:val="32"/>
          <w:shd w:val="clear" w:color="auto" w:fill="FFFFFF"/>
        </w:rPr>
        <w:t>较上年决算数</w:t>
      </w:r>
      <w:r w:rsidR="000838B5">
        <w:rPr>
          <w:rFonts w:ascii="Times New Roman" w:eastAsia="方正仿宋_GBK" w:hAnsi="Times New Roman"/>
          <w:sz w:val="32"/>
          <w:szCs w:val="32"/>
          <w:shd w:val="clear" w:color="auto" w:fill="FFFFFF"/>
        </w:rPr>
        <w:t>增加</w:t>
      </w:r>
      <w:r w:rsidR="00AD76A8">
        <w:rPr>
          <w:rFonts w:ascii="Times New Roman" w:eastAsia="方正仿宋_GBK" w:hAnsi="Times New Roman"/>
          <w:sz w:val="32"/>
          <w:szCs w:val="32"/>
        </w:rPr>
        <w:t>179.44</w:t>
      </w:r>
      <w:r w:rsidR="000838B5">
        <w:rPr>
          <w:rFonts w:ascii="Times New Roman" w:eastAsia="方正仿宋_GBK" w:hAnsi="Times New Roman" w:hint="default"/>
          <w:sz w:val="32"/>
          <w:szCs w:val="32"/>
          <w:shd w:val="clear" w:color="auto" w:fill="FFFFFF"/>
        </w:rPr>
        <w:t>万元，</w:t>
      </w:r>
      <w:r w:rsidR="000838B5">
        <w:rPr>
          <w:rFonts w:ascii="Times New Roman" w:eastAsia="方正仿宋_GBK" w:hAnsi="Times New Roman"/>
          <w:sz w:val="32"/>
          <w:szCs w:val="32"/>
          <w:shd w:val="clear" w:color="auto" w:fill="FFFFFF"/>
        </w:rPr>
        <w:t>增加</w:t>
      </w:r>
      <w:r w:rsidR="000838B5">
        <w:rPr>
          <w:rFonts w:ascii="Times New Roman" w:eastAsia="方正仿宋_GBK" w:hAnsi="Times New Roman"/>
          <w:sz w:val="32"/>
          <w:szCs w:val="32"/>
          <w:shd w:val="clear" w:color="auto" w:fill="FFFFFF"/>
        </w:rPr>
        <w:t>1</w:t>
      </w:r>
      <w:r w:rsidR="00AD76A8">
        <w:rPr>
          <w:rFonts w:ascii="Times New Roman" w:eastAsia="方正仿宋_GBK" w:hAnsi="Times New Roman"/>
          <w:sz w:val="32"/>
          <w:szCs w:val="32"/>
          <w:shd w:val="clear" w:color="auto" w:fill="FFFFFF"/>
        </w:rPr>
        <w:t>00</w:t>
      </w:r>
      <w:r w:rsidR="000838B5">
        <w:rPr>
          <w:rFonts w:ascii="Times New Roman" w:eastAsia="方正仿宋_GBK" w:hAnsi="Times New Roman" w:hint="default"/>
          <w:sz w:val="32"/>
          <w:szCs w:val="32"/>
          <w:shd w:val="clear" w:color="auto" w:fill="FFFFFF"/>
        </w:rPr>
        <w:t>%</w:t>
      </w:r>
      <w:r w:rsidR="000838B5">
        <w:rPr>
          <w:rFonts w:ascii="Times New Roman" w:eastAsia="方正仿宋_GBK" w:hAnsi="Times New Roman" w:hint="default"/>
          <w:sz w:val="32"/>
          <w:szCs w:val="32"/>
          <w:shd w:val="clear" w:color="auto" w:fill="FFFFFF"/>
        </w:rPr>
        <w:t>，</w:t>
      </w:r>
      <w:r w:rsidR="00AD76A8">
        <w:rPr>
          <w:rFonts w:ascii="Times New Roman" w:eastAsia="方正仿宋_GBK" w:hAnsi="Times New Roman" w:hint="default"/>
          <w:sz w:val="32"/>
          <w:szCs w:val="32"/>
          <w:shd w:val="clear" w:color="auto" w:fill="FFFFFF"/>
        </w:rPr>
        <w:t>主要原因是</w:t>
      </w:r>
      <w:r w:rsidR="00AD76A8" w:rsidRPr="005B49B1">
        <w:rPr>
          <w:rFonts w:ascii="Times New Roman" w:eastAsia="仿宋" w:hAnsi="Times New Roman"/>
          <w:sz w:val="30"/>
          <w:szCs w:val="30"/>
        </w:rPr>
        <w:t>本单位本年度为新增</w:t>
      </w:r>
      <w:r w:rsidR="00AD76A8">
        <w:rPr>
          <w:rFonts w:ascii="Times New Roman" w:eastAsia="仿宋" w:hAnsi="Times New Roman"/>
          <w:sz w:val="30"/>
          <w:szCs w:val="30"/>
        </w:rPr>
        <w:t>独立</w:t>
      </w:r>
      <w:r w:rsidR="00AD76A8" w:rsidRPr="005B49B1">
        <w:rPr>
          <w:rFonts w:ascii="Times New Roman" w:eastAsia="仿宋" w:hAnsi="Times New Roman"/>
          <w:sz w:val="30"/>
          <w:szCs w:val="30"/>
        </w:rPr>
        <w:t>核算单位</w:t>
      </w:r>
      <w:r w:rsidR="00AD76A8">
        <w:rPr>
          <w:rFonts w:ascii="Times New Roman" w:eastAsia="仿宋" w:hAnsi="Times New Roman"/>
          <w:sz w:val="30"/>
          <w:szCs w:val="30"/>
        </w:rPr>
        <w:t>。</w:t>
      </w:r>
      <w:r>
        <w:rPr>
          <w:rFonts w:ascii="Times New Roman" w:eastAsia="方正仿宋_GBK" w:hAnsi="Times New Roman" w:hint="default"/>
          <w:sz w:val="32"/>
          <w:szCs w:val="32"/>
          <w:shd w:val="clear" w:color="auto" w:fill="FFFFFF"/>
        </w:rPr>
        <w:t>较年初预算数</w:t>
      </w:r>
      <w:r w:rsidR="00AD76A8">
        <w:rPr>
          <w:rFonts w:ascii="Times New Roman" w:eastAsia="方正仿宋_GBK" w:hAnsi="Times New Roman"/>
          <w:sz w:val="32"/>
          <w:szCs w:val="32"/>
          <w:shd w:val="clear" w:color="auto" w:fill="FFFFFF"/>
        </w:rPr>
        <w:t>减少</w:t>
      </w:r>
      <w:r w:rsidR="00AD76A8">
        <w:rPr>
          <w:rFonts w:ascii="Times New Roman" w:eastAsia="方正仿宋_GBK" w:hAnsi="Times New Roman"/>
          <w:sz w:val="32"/>
          <w:szCs w:val="32"/>
          <w:shd w:val="clear" w:color="auto" w:fill="FFFFFF"/>
        </w:rPr>
        <w:t>10.98</w:t>
      </w:r>
      <w:r>
        <w:rPr>
          <w:rFonts w:ascii="Times New Roman" w:eastAsia="方正仿宋_GBK" w:hAnsi="Times New Roman" w:hint="default"/>
          <w:sz w:val="32"/>
          <w:szCs w:val="32"/>
          <w:shd w:val="clear" w:color="auto" w:fill="FFFFFF"/>
        </w:rPr>
        <w:t>万元，</w:t>
      </w:r>
      <w:r w:rsidR="00AD76A8">
        <w:rPr>
          <w:rFonts w:ascii="Times New Roman" w:eastAsia="方正仿宋_GBK" w:hAnsi="Times New Roman"/>
          <w:sz w:val="32"/>
          <w:szCs w:val="32"/>
          <w:shd w:val="clear" w:color="auto" w:fill="FFFFFF"/>
        </w:rPr>
        <w:t>减少</w:t>
      </w:r>
      <w:r w:rsidR="00AD76A8">
        <w:rPr>
          <w:rFonts w:ascii="Times New Roman" w:eastAsia="方正仿宋_GBK" w:hAnsi="Times New Roman"/>
          <w:sz w:val="32"/>
          <w:szCs w:val="32"/>
          <w:shd w:val="clear" w:color="auto" w:fill="FFFFFF"/>
        </w:rPr>
        <w:t>5.77</w:t>
      </w:r>
      <w:r w:rsidR="00C0231E">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C0231E">
        <w:rPr>
          <w:rFonts w:ascii="Times New Roman" w:eastAsia="方正仿宋_GBK" w:hAnsi="Times New Roman" w:hint="default"/>
          <w:sz w:val="32"/>
          <w:szCs w:val="32"/>
          <w:shd w:val="clear" w:color="auto" w:fill="FFFFFF"/>
        </w:rPr>
        <w:t>主要原因是</w:t>
      </w:r>
      <w:r w:rsidR="00AD76A8">
        <w:rPr>
          <w:rFonts w:ascii="Times New Roman" w:eastAsia="方正仿宋_GBK" w:hAnsi="Times New Roman"/>
          <w:sz w:val="32"/>
          <w:szCs w:val="32"/>
          <w:shd w:val="clear" w:color="auto" w:fill="FFFFFF"/>
        </w:rPr>
        <w:t>当年调出</w:t>
      </w:r>
      <w:r w:rsidR="00AD76A8">
        <w:rPr>
          <w:rFonts w:ascii="Times New Roman" w:eastAsia="方正仿宋_GBK" w:hAnsi="Times New Roman"/>
          <w:sz w:val="32"/>
          <w:szCs w:val="32"/>
          <w:shd w:val="clear" w:color="auto" w:fill="FFFFFF"/>
        </w:rPr>
        <w:t>2</w:t>
      </w:r>
      <w:r w:rsidR="00AD76A8">
        <w:rPr>
          <w:rFonts w:ascii="Times New Roman" w:eastAsia="方正仿宋_GBK" w:hAnsi="Times New Roman"/>
          <w:sz w:val="32"/>
          <w:szCs w:val="32"/>
          <w:shd w:val="clear" w:color="auto" w:fill="FFFFFF"/>
        </w:rPr>
        <w:t>人。</w:t>
      </w:r>
    </w:p>
    <w:p w:rsidR="00EB66DB" w:rsidRDefault="00495E25" w:rsidP="00C0231E">
      <w:pPr>
        <w:spacing w:line="360" w:lineRule="auto"/>
        <w:ind w:firstLineChars="200" w:firstLine="643"/>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495E25">
      <w:pPr>
        <w:pStyle w:val="a5"/>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6"/>
          <w:rFonts w:ascii="Times New Roman" w:eastAsia="方正仿宋_GBK" w:hAnsi="Times New Roman" w:hint="default"/>
          <w:sz w:val="32"/>
          <w:szCs w:val="32"/>
          <w:shd w:val="clear" w:color="auto" w:fill="FFFFFF"/>
        </w:rPr>
        <w:t xml:space="preserve"> 4.</w:t>
      </w:r>
      <w:r>
        <w:rPr>
          <w:rStyle w:val="a6"/>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363D3C"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sidR="002302E2">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sidR="00AD76A8">
        <w:rPr>
          <w:rFonts w:ascii="Times New Roman" w:eastAsia="方正仿宋_GBK" w:hAnsi="Times New Roman"/>
          <w:sz w:val="32"/>
          <w:szCs w:val="32"/>
        </w:rPr>
        <w:t>34.27</w:t>
      </w:r>
      <w:r>
        <w:rPr>
          <w:rFonts w:ascii="Times New Roman" w:eastAsia="方正仿宋_GBK" w:hAnsi="Times New Roman" w:hint="default"/>
          <w:sz w:val="32"/>
          <w:szCs w:val="32"/>
          <w:shd w:val="clear" w:color="auto" w:fill="FFFFFF"/>
        </w:rPr>
        <w:t>万元，占</w:t>
      </w:r>
      <w:r w:rsidR="00AD76A8">
        <w:rPr>
          <w:rFonts w:ascii="Times New Roman" w:eastAsia="方正仿宋_GBK" w:hAnsi="Times New Roman"/>
          <w:sz w:val="32"/>
          <w:szCs w:val="32"/>
          <w:shd w:val="clear" w:color="auto" w:fill="FFFFFF"/>
        </w:rPr>
        <w:t>19.1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sidR="002302E2">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万元，增长</w:t>
      </w:r>
      <w:r w:rsidR="002302E2">
        <w:rPr>
          <w:rFonts w:ascii="Times New Roman" w:eastAsia="方正仿宋_GBK" w:hAnsi="Times New Roman"/>
          <w:sz w:val="32"/>
          <w:szCs w:val="32"/>
          <w:shd w:val="clear" w:color="auto" w:fill="FFFFFF"/>
        </w:rPr>
        <w:t>0</w:t>
      </w:r>
      <w:r w:rsidR="002302E2">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sidR="002302E2">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）卫生健康支出</w:t>
      </w:r>
      <w:r w:rsidR="00AD76A8">
        <w:rPr>
          <w:rFonts w:ascii="Times New Roman" w:eastAsia="方正仿宋_GBK" w:hAnsi="Times New Roman"/>
          <w:sz w:val="32"/>
          <w:szCs w:val="32"/>
        </w:rPr>
        <w:t>8.21</w:t>
      </w:r>
      <w:r>
        <w:rPr>
          <w:rFonts w:ascii="Times New Roman" w:eastAsia="方正仿宋_GBK" w:hAnsi="Times New Roman" w:hint="default"/>
          <w:sz w:val="32"/>
          <w:szCs w:val="32"/>
          <w:shd w:val="clear" w:color="auto" w:fill="FFFFFF"/>
        </w:rPr>
        <w:t>万元，占</w:t>
      </w:r>
      <w:r w:rsidR="00AD76A8">
        <w:rPr>
          <w:rFonts w:ascii="Times New Roman" w:eastAsia="方正仿宋_GBK" w:hAnsi="Times New Roman"/>
          <w:sz w:val="32"/>
          <w:szCs w:val="32"/>
          <w:shd w:val="clear" w:color="auto" w:fill="FFFFFF"/>
        </w:rPr>
        <w:t>4.58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w:t>
      </w:r>
      <w:r w:rsidR="00363D3C">
        <w:rPr>
          <w:rFonts w:ascii="Times New Roman" w:eastAsia="方正仿宋_GBK" w:hAnsi="Times New Roman"/>
          <w:sz w:val="32"/>
          <w:szCs w:val="32"/>
          <w:shd w:val="clear" w:color="auto" w:fill="FFFFFF"/>
        </w:rPr>
        <w:t>少</w:t>
      </w:r>
      <w:r w:rsidR="00AD76A8">
        <w:rPr>
          <w:rFonts w:ascii="Times New Roman" w:eastAsia="方正仿宋_GBK" w:hAnsi="Times New Roman"/>
          <w:sz w:val="32"/>
          <w:szCs w:val="32"/>
          <w:shd w:val="clear" w:color="auto" w:fill="FFFFFF"/>
        </w:rPr>
        <w:t>0.2</w:t>
      </w:r>
      <w:r w:rsidR="00363D3C">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减少</w:t>
      </w:r>
      <w:r w:rsidR="00A71A83">
        <w:rPr>
          <w:rFonts w:ascii="Times New Roman" w:eastAsia="方正仿宋_GBK" w:hAnsi="Times New Roman"/>
          <w:sz w:val="32"/>
          <w:szCs w:val="32"/>
        </w:rPr>
        <w:t>2.38</w:t>
      </w:r>
      <w:r w:rsidR="00363D3C">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sidR="00567D7F" w:rsidRPr="00567D7F">
        <w:rPr>
          <w:rFonts w:ascii="Times New Roman" w:eastAsia="方正仿宋_GBK" w:hAnsi="Times New Roman"/>
          <w:sz w:val="32"/>
          <w:szCs w:val="32"/>
          <w:shd w:val="clear" w:color="auto" w:fill="FFFFFF"/>
        </w:rPr>
        <w:t>资源勘探工业信息等支出</w:t>
      </w:r>
      <w:r w:rsidR="00A71A83">
        <w:rPr>
          <w:rFonts w:ascii="Times New Roman" w:eastAsia="方正仿宋_GBK" w:hAnsi="Times New Roman"/>
          <w:sz w:val="32"/>
          <w:szCs w:val="32"/>
          <w:shd w:val="clear" w:color="auto" w:fill="FFFFFF"/>
        </w:rPr>
        <w:t>129.14</w:t>
      </w:r>
      <w:r w:rsidR="00567D7F">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，占</w:t>
      </w:r>
      <w:r w:rsidR="00A71A83">
        <w:rPr>
          <w:rFonts w:ascii="Times New Roman" w:eastAsia="方正仿宋_GBK" w:hAnsi="Times New Roman"/>
          <w:sz w:val="32"/>
          <w:szCs w:val="32"/>
        </w:rPr>
        <w:t>71.97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A71A83">
        <w:rPr>
          <w:rFonts w:ascii="Times New Roman" w:eastAsia="方正仿宋_GBK" w:hAnsi="Times New Roman" w:hint="default"/>
          <w:sz w:val="32"/>
          <w:szCs w:val="32"/>
          <w:shd w:val="clear" w:color="auto" w:fill="FFFFFF"/>
        </w:rPr>
        <w:t>减</w:t>
      </w:r>
      <w:r w:rsidR="00A71A83">
        <w:rPr>
          <w:rFonts w:ascii="Times New Roman" w:eastAsia="方正仿宋_GBK" w:hAnsi="Times New Roman"/>
          <w:sz w:val="32"/>
          <w:szCs w:val="32"/>
          <w:shd w:val="clear" w:color="auto" w:fill="FFFFFF"/>
        </w:rPr>
        <w:t>少</w:t>
      </w:r>
      <w:r w:rsidR="00A71A83">
        <w:rPr>
          <w:rFonts w:ascii="Times New Roman" w:eastAsia="方正仿宋_GBK" w:hAnsi="Times New Roman"/>
          <w:sz w:val="32"/>
          <w:szCs w:val="32"/>
          <w:shd w:val="clear" w:color="auto" w:fill="FFFFFF"/>
        </w:rPr>
        <w:t>6.2</w:t>
      </w:r>
      <w:r w:rsidR="002302E2">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万元，</w:t>
      </w:r>
      <w:r w:rsidR="00A71A83">
        <w:rPr>
          <w:rFonts w:ascii="Times New Roman" w:eastAsia="方正仿宋_GBK" w:hAnsi="Times New Roman" w:hint="default"/>
          <w:sz w:val="32"/>
          <w:szCs w:val="32"/>
          <w:shd w:val="clear" w:color="auto" w:fill="FFFFFF"/>
        </w:rPr>
        <w:t>减</w:t>
      </w:r>
      <w:r w:rsidR="00A71A83">
        <w:rPr>
          <w:rFonts w:ascii="Times New Roman" w:eastAsia="方正仿宋_GBK" w:hAnsi="Times New Roman"/>
          <w:sz w:val="32"/>
          <w:szCs w:val="32"/>
          <w:shd w:val="clear" w:color="auto" w:fill="FFFFFF"/>
        </w:rPr>
        <w:t>少</w:t>
      </w:r>
      <w:r w:rsidR="00A71A83">
        <w:rPr>
          <w:rFonts w:ascii="Times New Roman" w:eastAsia="方正仿宋_GBK" w:hAnsi="Times New Roman"/>
          <w:sz w:val="32"/>
          <w:szCs w:val="32"/>
          <w:shd w:val="clear" w:color="auto" w:fill="FFFFFF"/>
        </w:rPr>
        <w:t>4.63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A71A83">
        <w:rPr>
          <w:rFonts w:ascii="Times New Roman" w:eastAsia="方正仿宋_GBK" w:hAnsi="Times New Roman" w:hint="default"/>
          <w:sz w:val="32"/>
          <w:szCs w:val="32"/>
          <w:shd w:val="clear" w:color="auto" w:fill="FFFFFF"/>
        </w:rPr>
        <w:t>主要原因是</w:t>
      </w:r>
      <w:r w:rsidR="00A71A83">
        <w:rPr>
          <w:rFonts w:ascii="Times New Roman" w:eastAsia="方正仿宋_GBK" w:hAnsi="Times New Roman"/>
          <w:sz w:val="32"/>
          <w:szCs w:val="32"/>
          <w:shd w:val="clear" w:color="auto" w:fill="FFFFFF"/>
        </w:rPr>
        <w:t>当年调出</w:t>
      </w:r>
      <w:r w:rsidR="00A71A83">
        <w:rPr>
          <w:rFonts w:ascii="Times New Roman" w:eastAsia="方正仿宋_GBK" w:hAnsi="Times New Roman"/>
          <w:sz w:val="32"/>
          <w:szCs w:val="32"/>
          <w:shd w:val="clear" w:color="auto" w:fill="FFFFFF"/>
        </w:rPr>
        <w:t>2</w:t>
      </w:r>
      <w:r w:rsidR="00A71A83">
        <w:rPr>
          <w:rFonts w:ascii="Times New Roman" w:eastAsia="方正仿宋_GBK" w:hAnsi="Times New Roman"/>
          <w:sz w:val="32"/>
          <w:szCs w:val="32"/>
          <w:shd w:val="clear" w:color="auto" w:fill="FFFFFF"/>
        </w:rPr>
        <w:t>人</w:t>
      </w:r>
      <w:r w:rsidR="002302E2">
        <w:rPr>
          <w:rFonts w:ascii="Times New Roman" w:eastAsia="方正仿宋_GBK" w:hAnsi="Times New Roman"/>
          <w:sz w:val="32"/>
          <w:szCs w:val="32"/>
          <w:shd w:val="clear" w:color="auto" w:fill="FFFFFF"/>
        </w:rPr>
        <w:t>。</w:t>
      </w:r>
    </w:p>
    <w:p w:rsidR="00A71A83" w:rsidRDefault="00495E25" w:rsidP="00A71A83">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sidR="00A71A83">
        <w:rPr>
          <w:rFonts w:ascii="Times New Roman" w:eastAsia="方正仿宋_GBK" w:hAnsi="Times New Roman"/>
          <w:sz w:val="32"/>
          <w:szCs w:val="32"/>
        </w:rPr>
        <w:t>7.81</w:t>
      </w:r>
      <w:r>
        <w:rPr>
          <w:rFonts w:ascii="Times New Roman" w:eastAsia="方正仿宋_GBK" w:hAnsi="Times New Roman" w:hint="default"/>
          <w:sz w:val="32"/>
          <w:szCs w:val="32"/>
          <w:shd w:val="clear" w:color="auto" w:fill="FFFFFF"/>
        </w:rPr>
        <w:t>元，占</w:t>
      </w:r>
      <w:r w:rsidR="00247F12">
        <w:rPr>
          <w:rFonts w:ascii="Times New Roman" w:eastAsia="方正仿宋_GBK" w:hAnsi="Times New Roman"/>
          <w:sz w:val="32"/>
          <w:szCs w:val="32"/>
          <w:shd w:val="clear" w:color="auto" w:fill="FFFFFF"/>
        </w:rPr>
        <w:t>4.3</w:t>
      </w:r>
      <w:r w:rsidR="00A71A83">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247F12">
        <w:rPr>
          <w:rFonts w:ascii="Times New Roman" w:eastAsia="方正仿宋_GBK" w:hAnsi="Times New Roman"/>
          <w:sz w:val="32"/>
          <w:szCs w:val="32"/>
          <w:shd w:val="clear" w:color="auto" w:fill="FFFFFF"/>
        </w:rPr>
        <w:t>减少</w:t>
      </w:r>
      <w:r w:rsidR="00A71A83">
        <w:rPr>
          <w:rFonts w:ascii="Times New Roman" w:eastAsia="方正仿宋_GBK" w:hAnsi="Times New Roman"/>
          <w:sz w:val="32"/>
          <w:szCs w:val="32"/>
          <w:shd w:val="clear" w:color="auto" w:fill="FFFFFF"/>
        </w:rPr>
        <w:t>4.51</w:t>
      </w:r>
      <w:r>
        <w:rPr>
          <w:rFonts w:ascii="Times New Roman" w:eastAsia="方正仿宋_GBK" w:hAnsi="Times New Roman" w:hint="default"/>
          <w:sz w:val="32"/>
          <w:szCs w:val="32"/>
          <w:shd w:val="clear" w:color="auto" w:fill="FFFFFF"/>
        </w:rPr>
        <w:t>万元，</w:t>
      </w:r>
      <w:r w:rsidR="00247F12">
        <w:rPr>
          <w:rFonts w:ascii="Times New Roman" w:eastAsia="方正仿宋_GBK" w:hAnsi="Times New Roman"/>
          <w:sz w:val="32"/>
          <w:szCs w:val="32"/>
          <w:shd w:val="clear" w:color="auto" w:fill="FFFFFF"/>
        </w:rPr>
        <w:t>减少</w:t>
      </w:r>
      <w:r w:rsidR="00A71A83">
        <w:rPr>
          <w:rFonts w:ascii="Times New Roman" w:eastAsia="方正仿宋_GBK" w:hAnsi="Times New Roman"/>
          <w:sz w:val="32"/>
          <w:szCs w:val="32"/>
          <w:shd w:val="clear" w:color="auto" w:fill="FFFFFF"/>
        </w:rPr>
        <w:t>36.61</w:t>
      </w:r>
      <w:r w:rsidR="00E029D0">
        <w:rPr>
          <w:rFonts w:ascii="Times New Roman" w:eastAsia="方正仿宋_GBK" w:hAnsi="Times New Roman" w:hint="default"/>
          <w:sz w:val="32"/>
          <w:szCs w:val="32"/>
          <w:shd w:val="clear" w:color="auto" w:fill="FFFFFF"/>
        </w:rPr>
        <w:t>%</w:t>
      </w:r>
      <w:r w:rsidR="00E029D0">
        <w:rPr>
          <w:rFonts w:ascii="Times New Roman" w:eastAsia="方正仿宋_GBK" w:hAnsi="Times New Roman"/>
          <w:sz w:val="32"/>
          <w:szCs w:val="32"/>
          <w:shd w:val="clear" w:color="auto" w:fill="FFFFFF"/>
        </w:rPr>
        <w:t>，</w:t>
      </w:r>
      <w:r w:rsidR="00A71A83">
        <w:rPr>
          <w:rFonts w:ascii="Times New Roman" w:eastAsia="方正仿宋_GBK" w:hAnsi="Times New Roman" w:hint="default"/>
          <w:sz w:val="32"/>
          <w:szCs w:val="32"/>
          <w:shd w:val="clear" w:color="auto" w:fill="FFFFFF"/>
        </w:rPr>
        <w:t>主要原因是</w:t>
      </w:r>
      <w:r w:rsidR="00A71A83">
        <w:rPr>
          <w:rFonts w:ascii="Times New Roman" w:eastAsia="方正仿宋_GBK" w:hAnsi="Times New Roman"/>
          <w:sz w:val="32"/>
          <w:szCs w:val="32"/>
          <w:shd w:val="clear" w:color="auto" w:fill="FFFFFF"/>
        </w:rPr>
        <w:t>当年调出</w:t>
      </w:r>
      <w:r w:rsidR="00A71A83">
        <w:rPr>
          <w:rFonts w:ascii="Times New Roman" w:eastAsia="方正仿宋_GBK" w:hAnsi="Times New Roman"/>
          <w:sz w:val="32"/>
          <w:szCs w:val="32"/>
          <w:shd w:val="clear" w:color="auto" w:fill="FFFFFF"/>
        </w:rPr>
        <w:t>2</w:t>
      </w:r>
      <w:r w:rsidR="00A71A83">
        <w:rPr>
          <w:rFonts w:ascii="Times New Roman" w:eastAsia="方正仿宋_GBK" w:hAnsi="Times New Roman"/>
          <w:sz w:val="32"/>
          <w:szCs w:val="32"/>
          <w:shd w:val="clear" w:color="auto" w:fill="FFFFFF"/>
        </w:rPr>
        <w:t>人。</w:t>
      </w:r>
    </w:p>
    <w:p w:rsidR="00EB66DB" w:rsidRDefault="00495E25" w:rsidP="00A71A83">
      <w:pPr>
        <w:pStyle w:val="a5"/>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Pr>
          <w:rFonts w:ascii="Times New Roman" w:eastAsia="方正仿宋_GBK" w:hAnsi="Times New Roman" w:hint="default"/>
          <w:b/>
          <w:bCs/>
          <w:sz w:val="32"/>
          <w:szCs w:val="32"/>
          <w:shd w:val="clear" w:color="auto" w:fill="FFFFFF"/>
          <w:lang w:bidi="ar"/>
        </w:rPr>
        <w:t>（四）一般公共预算财政拨款基本支出决算情况说明</w:t>
      </w:r>
    </w:p>
    <w:p w:rsidR="00CF4491" w:rsidRDefault="00495E25" w:rsidP="00CF4491">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 2023</w:t>
      </w:r>
      <w:r>
        <w:rPr>
          <w:rFonts w:ascii="Times New Roman" w:eastAsia="方正仿宋_GBK" w:hAnsi="Times New Roman" w:hint="default"/>
          <w:sz w:val="32"/>
          <w:szCs w:val="32"/>
          <w:shd w:val="clear" w:color="auto" w:fill="FFFFFF"/>
        </w:rPr>
        <w:t>年度一般公共财政拨款基本支出</w:t>
      </w:r>
      <w:r w:rsidR="00A71A83">
        <w:rPr>
          <w:rFonts w:ascii="Times New Roman" w:eastAsia="方正仿宋_GBK" w:hAnsi="Times New Roman"/>
          <w:sz w:val="32"/>
          <w:szCs w:val="32"/>
        </w:rPr>
        <w:t>179.44</w:t>
      </w:r>
      <w:r>
        <w:rPr>
          <w:rFonts w:ascii="Times New Roman" w:eastAsia="方正仿宋_GBK" w:hAnsi="Times New Roman" w:hint="default"/>
          <w:sz w:val="32"/>
          <w:szCs w:val="32"/>
          <w:shd w:val="clear" w:color="auto" w:fill="FFFFFF"/>
        </w:rPr>
        <w:t>万元。其中：人员经费</w:t>
      </w:r>
      <w:r w:rsidR="00A71A83">
        <w:rPr>
          <w:rFonts w:ascii="Times New Roman" w:eastAsia="方正仿宋_GBK" w:hAnsi="Times New Roman"/>
          <w:sz w:val="32"/>
          <w:szCs w:val="32"/>
          <w:shd w:val="clear" w:color="auto" w:fill="FFFFFF"/>
        </w:rPr>
        <w:t>150.32</w:t>
      </w:r>
      <w:r>
        <w:rPr>
          <w:rFonts w:ascii="Times New Roman" w:eastAsia="方正仿宋_GBK" w:hAnsi="Times New Roman" w:hint="default"/>
          <w:sz w:val="32"/>
          <w:szCs w:val="32"/>
          <w:shd w:val="clear" w:color="auto" w:fill="FFFFFF"/>
        </w:rPr>
        <w:t>万元，较上年决算数</w:t>
      </w:r>
      <w:r w:rsidR="00A8052A">
        <w:rPr>
          <w:rFonts w:ascii="Times New Roman" w:eastAsia="方正仿宋_GBK" w:hAnsi="Times New Roman"/>
          <w:sz w:val="32"/>
          <w:szCs w:val="32"/>
          <w:shd w:val="clear" w:color="auto" w:fill="FFFFFF"/>
        </w:rPr>
        <w:t>增加</w:t>
      </w:r>
      <w:r w:rsidR="00A71A83">
        <w:rPr>
          <w:rFonts w:ascii="Times New Roman" w:eastAsia="方正仿宋_GBK" w:hAnsi="Times New Roman"/>
          <w:sz w:val="32"/>
          <w:szCs w:val="32"/>
          <w:shd w:val="clear" w:color="auto" w:fill="FFFFFF"/>
        </w:rPr>
        <w:t>150.32</w:t>
      </w:r>
      <w:r>
        <w:rPr>
          <w:rFonts w:ascii="Times New Roman" w:eastAsia="方正仿宋_GBK" w:hAnsi="Times New Roman" w:hint="default"/>
          <w:sz w:val="32"/>
          <w:szCs w:val="32"/>
          <w:shd w:val="clear" w:color="auto" w:fill="FFFFFF"/>
        </w:rPr>
        <w:t>万元，</w:t>
      </w:r>
      <w:r w:rsidR="00A8052A">
        <w:rPr>
          <w:rFonts w:ascii="Times New Roman" w:eastAsia="方正仿宋_GBK" w:hAnsi="Times New Roman"/>
          <w:sz w:val="32"/>
          <w:szCs w:val="32"/>
          <w:shd w:val="clear" w:color="auto" w:fill="FFFFFF"/>
        </w:rPr>
        <w:t>增加</w:t>
      </w:r>
      <w:r w:rsidR="00A71A83">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A8052A">
        <w:rPr>
          <w:rFonts w:ascii="Times New Roman" w:eastAsia="方正仿宋_GBK" w:hAnsi="Times New Roman" w:hint="default"/>
          <w:sz w:val="32"/>
          <w:szCs w:val="32"/>
          <w:shd w:val="clear" w:color="auto" w:fill="FFFFFF"/>
        </w:rPr>
        <w:t>人员经费用途主要包括</w:t>
      </w:r>
      <w:r w:rsidR="00A8052A">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、养老</w:t>
      </w:r>
      <w:r w:rsidR="00A8052A">
        <w:rPr>
          <w:rFonts w:ascii="Times New Roman" w:eastAsia="方正仿宋_GBK" w:hAnsi="Times New Roman"/>
          <w:sz w:val="32"/>
          <w:szCs w:val="32"/>
          <w:shd w:val="clear" w:color="auto" w:fill="FFFFFF"/>
        </w:rPr>
        <w:t>保险</w:t>
      </w:r>
      <w:r>
        <w:rPr>
          <w:rFonts w:ascii="Times New Roman" w:eastAsia="方正仿宋_GBK" w:hAnsi="Times New Roman" w:hint="default"/>
          <w:sz w:val="32"/>
          <w:szCs w:val="32"/>
          <w:shd w:val="clear" w:color="auto" w:fill="FFFFFF"/>
        </w:rPr>
        <w:t>、职业年金、公积金等各种费用。公用经费</w:t>
      </w:r>
      <w:r w:rsidR="00A71A83">
        <w:rPr>
          <w:rFonts w:ascii="Times New Roman" w:eastAsia="方正仿宋_GBK" w:hAnsi="Times New Roman"/>
          <w:sz w:val="32"/>
          <w:szCs w:val="32"/>
          <w:shd w:val="clear" w:color="auto" w:fill="FFFFFF"/>
        </w:rPr>
        <w:t>29.12</w:t>
      </w:r>
      <w:r w:rsidR="007771E0">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shd w:val="clear" w:color="auto" w:fill="FFFFFF"/>
        </w:rPr>
        <w:t>元，较上年决算数</w:t>
      </w:r>
      <w:r w:rsidR="00840312">
        <w:rPr>
          <w:rFonts w:ascii="Times New Roman" w:eastAsia="方正仿宋_GBK" w:hAnsi="Times New Roman"/>
          <w:sz w:val="32"/>
          <w:szCs w:val="32"/>
          <w:shd w:val="clear" w:color="auto" w:fill="FFFFFF"/>
        </w:rPr>
        <w:t>增加</w:t>
      </w:r>
      <w:r w:rsidR="00A71A83">
        <w:rPr>
          <w:rFonts w:ascii="Times New Roman" w:eastAsia="方正仿宋_GBK" w:hAnsi="Times New Roman" w:hint="default"/>
          <w:sz w:val="32"/>
          <w:szCs w:val="32"/>
          <w:shd w:val="clear" w:color="auto" w:fill="FFFFFF"/>
        </w:rPr>
        <w:t>费</w:t>
      </w:r>
      <w:r w:rsidR="00A71A83">
        <w:rPr>
          <w:rFonts w:ascii="Times New Roman" w:eastAsia="方正仿宋_GBK" w:hAnsi="Times New Roman"/>
          <w:sz w:val="32"/>
          <w:szCs w:val="32"/>
          <w:shd w:val="clear" w:color="auto" w:fill="FFFFFF"/>
        </w:rPr>
        <w:t>29.12</w:t>
      </w:r>
      <w:r>
        <w:rPr>
          <w:rFonts w:ascii="Times New Roman" w:eastAsia="方正仿宋_GBK" w:hAnsi="Times New Roman" w:hint="default"/>
          <w:sz w:val="32"/>
          <w:szCs w:val="32"/>
          <w:shd w:val="clear" w:color="auto" w:fill="FFFFFF"/>
        </w:rPr>
        <w:t>万元，</w:t>
      </w:r>
      <w:r w:rsidR="00840312">
        <w:rPr>
          <w:rFonts w:ascii="Times New Roman" w:eastAsia="方正仿宋_GBK" w:hAnsi="Times New Roman"/>
          <w:sz w:val="32"/>
          <w:szCs w:val="32"/>
          <w:shd w:val="clear" w:color="auto" w:fill="FFFFFF"/>
        </w:rPr>
        <w:t>增加</w:t>
      </w:r>
      <w:r w:rsidR="00A71A83">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A71A83">
        <w:rPr>
          <w:rFonts w:ascii="Times New Roman" w:eastAsia="方正仿宋_GBK" w:hAnsi="Times New Roman" w:hint="default"/>
          <w:sz w:val="32"/>
          <w:szCs w:val="32"/>
          <w:shd w:val="clear" w:color="auto" w:fill="FFFFFF"/>
        </w:rPr>
        <w:t>主要原因是</w:t>
      </w:r>
      <w:r w:rsidR="00A71A83" w:rsidRPr="005B49B1">
        <w:rPr>
          <w:rFonts w:ascii="Times New Roman" w:eastAsia="仿宋" w:hAnsi="Times New Roman"/>
          <w:sz w:val="30"/>
          <w:szCs w:val="30"/>
        </w:rPr>
        <w:t>本单位本年度为新增</w:t>
      </w:r>
      <w:r w:rsidR="00A71A83">
        <w:rPr>
          <w:rFonts w:ascii="Times New Roman" w:eastAsia="仿宋" w:hAnsi="Times New Roman"/>
          <w:sz w:val="30"/>
          <w:szCs w:val="30"/>
        </w:rPr>
        <w:t>独立</w:t>
      </w:r>
      <w:r w:rsidR="00A71A83" w:rsidRPr="005B49B1">
        <w:rPr>
          <w:rFonts w:ascii="Times New Roman" w:eastAsia="仿宋" w:hAnsi="Times New Roman"/>
          <w:sz w:val="30"/>
          <w:szCs w:val="30"/>
        </w:rPr>
        <w:t>核算单位</w:t>
      </w:r>
      <w:r w:rsidR="00A71A83">
        <w:rPr>
          <w:rFonts w:ascii="Times New Roman" w:eastAsia="仿宋" w:hAnsi="Times New Roman"/>
          <w:sz w:val="30"/>
          <w:szCs w:val="30"/>
        </w:rPr>
        <w:t>。</w:t>
      </w:r>
    </w:p>
    <w:p w:rsidR="00EB66DB" w:rsidRDefault="00495E25" w:rsidP="00CF4491">
      <w:pPr>
        <w:pStyle w:val="a5"/>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Pr>
          <w:rFonts w:ascii="Times New Roman" w:eastAsia="方正仿宋_GBK" w:hAnsi="Times New Roman"/>
          <w:b/>
          <w:bCs/>
          <w:sz w:val="32"/>
          <w:szCs w:val="32"/>
          <w:shd w:val="clear" w:color="auto" w:fill="FFFFFF"/>
          <w:lang w:bidi="ar"/>
        </w:rPr>
        <w:t>（五）政府性基金预算收支决算情况说明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（六）国有资本经营预算财政拨款支出决算情况说明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EB66DB" w:rsidRDefault="00495E25">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三、</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三公</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经费情况说明</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经费支出总体情况说明</w:t>
      </w:r>
    </w:p>
    <w:p w:rsidR="00EB66DB" w:rsidRPr="00E3482A" w:rsidRDefault="00495E25" w:rsidP="00E3482A">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sidR="00E523D2">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万元，较年初预算数减少</w:t>
      </w:r>
      <w:r w:rsidR="00E523D2">
        <w:rPr>
          <w:rFonts w:ascii="Times New Roman" w:eastAsia="方正仿宋_GBK" w:hAnsi="Times New Roman"/>
          <w:sz w:val="32"/>
          <w:szCs w:val="32"/>
          <w:shd w:val="clear" w:color="auto" w:fill="FFFFFF"/>
        </w:rPr>
        <w:t>80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，主要原因是为落实过紧日子政策，减少三</w:t>
      </w:r>
      <w:proofErr w:type="gramStart"/>
      <w:r>
        <w:rPr>
          <w:rFonts w:ascii="Times New Roman" w:eastAsia="方正仿宋_GBK" w:hAnsi="Times New Roman" w:hint="default"/>
          <w:sz w:val="32"/>
          <w:szCs w:val="32"/>
          <w:shd w:val="clear" w:color="auto" w:fill="FFFFFF"/>
        </w:rPr>
        <w:t>公经费</w:t>
      </w:r>
      <w:proofErr w:type="gramEnd"/>
      <w:r>
        <w:rPr>
          <w:rFonts w:ascii="Times New Roman" w:eastAsia="方正仿宋_GBK" w:hAnsi="Times New Roman" w:hint="default"/>
          <w:sz w:val="32"/>
          <w:szCs w:val="32"/>
          <w:shd w:val="clear" w:color="auto" w:fill="FFFFFF"/>
        </w:rPr>
        <w:t>的开支，并且在本年度公务用车的使用减少，相应燃油费等开支减少。较上年支出数</w:t>
      </w:r>
      <w:r w:rsidR="00E523D2">
        <w:rPr>
          <w:rFonts w:ascii="Times New Roman" w:eastAsia="方正仿宋_GBK" w:hAnsi="Times New Roman"/>
          <w:sz w:val="32"/>
          <w:szCs w:val="32"/>
          <w:shd w:val="clear" w:color="auto" w:fill="FFFFFF"/>
        </w:rPr>
        <w:t>增加</w:t>
      </w:r>
      <w:r w:rsidR="00E523D2">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万元，</w:t>
      </w:r>
      <w:r w:rsidR="00E3482A">
        <w:rPr>
          <w:rFonts w:ascii="Times New Roman" w:eastAsia="方正仿宋_GBK" w:hAnsi="Times New Roman"/>
          <w:sz w:val="32"/>
          <w:szCs w:val="32"/>
          <w:shd w:val="clear" w:color="auto" w:fill="FFFFFF"/>
        </w:rPr>
        <w:t>增加</w:t>
      </w:r>
      <w:r w:rsidR="00E3482A">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E3482A">
        <w:rPr>
          <w:rFonts w:ascii="Times New Roman" w:eastAsia="方正仿宋_GBK" w:hAnsi="Times New Roman" w:hint="default"/>
          <w:sz w:val="32"/>
          <w:szCs w:val="32"/>
          <w:shd w:val="clear" w:color="auto" w:fill="FFFFFF"/>
        </w:rPr>
        <w:t>主要原因是</w:t>
      </w:r>
      <w:r w:rsidR="00E3482A" w:rsidRPr="005B49B1">
        <w:rPr>
          <w:rFonts w:ascii="Times New Roman" w:eastAsia="仿宋" w:hAnsi="Times New Roman"/>
          <w:sz w:val="30"/>
          <w:szCs w:val="30"/>
        </w:rPr>
        <w:t>本单位本年度为新增</w:t>
      </w:r>
      <w:r w:rsidR="00E3482A">
        <w:rPr>
          <w:rFonts w:ascii="Times New Roman" w:eastAsia="仿宋" w:hAnsi="Times New Roman"/>
          <w:sz w:val="30"/>
          <w:szCs w:val="30"/>
        </w:rPr>
        <w:t>独立</w:t>
      </w:r>
      <w:r w:rsidR="00E3482A" w:rsidRPr="005B49B1">
        <w:rPr>
          <w:rFonts w:ascii="Times New Roman" w:eastAsia="仿宋" w:hAnsi="Times New Roman"/>
          <w:sz w:val="30"/>
          <w:szCs w:val="30"/>
        </w:rPr>
        <w:t>核算单位</w:t>
      </w:r>
      <w:r w:rsidR="00E3482A">
        <w:rPr>
          <w:rFonts w:ascii="Times New Roman" w:eastAsia="仿宋" w:hAnsi="Times New Roman"/>
          <w:sz w:val="30"/>
          <w:szCs w:val="30"/>
        </w:rPr>
        <w:t>。</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经费分项支出情况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万元，主要是用于本单位无因公出国出境的情况。费用支出较年初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，主要原因是本单位无因公出国出境的情况。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sidR="00BE38A5">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，主要原因是本年度单位无新购置公务车的情况。较上年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，主要原因是本年度单位无新购置公务车的情况。</w:t>
      </w:r>
    </w:p>
    <w:p w:rsidR="00BE38A5" w:rsidRDefault="00495E25" w:rsidP="00BE38A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sidR="00BE38A5">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万元，主要用于单位公务车的维修保养、停车洗车等费用。费用支出较年初预算数减少</w:t>
      </w:r>
      <w:r w:rsidR="00BE38A5">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万元，下降</w:t>
      </w:r>
      <w:r w:rsidR="00BE38A5">
        <w:rPr>
          <w:rFonts w:ascii="Times New Roman" w:eastAsia="方正仿宋_GBK" w:hAnsi="Times New Roman"/>
          <w:sz w:val="32"/>
          <w:szCs w:val="32"/>
          <w:shd w:val="clear" w:color="auto" w:fill="FFFFFF"/>
        </w:rPr>
        <w:t>80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，主要原因是公务车外出出差减少，较上年支出数</w:t>
      </w:r>
      <w:r w:rsidR="00BE38A5">
        <w:rPr>
          <w:rFonts w:ascii="Times New Roman" w:eastAsia="方正仿宋_GBK" w:hAnsi="Times New Roman"/>
          <w:sz w:val="32"/>
          <w:szCs w:val="32"/>
          <w:shd w:val="clear" w:color="auto" w:fill="FFFFFF"/>
        </w:rPr>
        <w:t>增加</w:t>
      </w:r>
      <w:r w:rsidR="00BE38A5">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万元，</w:t>
      </w:r>
      <w:r w:rsidR="00BE38A5">
        <w:rPr>
          <w:rFonts w:ascii="Times New Roman" w:eastAsia="方正仿宋_GBK" w:hAnsi="Times New Roman"/>
          <w:sz w:val="32"/>
          <w:szCs w:val="32"/>
          <w:shd w:val="clear" w:color="auto" w:fill="FFFFFF"/>
        </w:rPr>
        <w:t>增加</w:t>
      </w:r>
      <w:r w:rsidR="00BE38A5">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BE38A5">
        <w:rPr>
          <w:rFonts w:ascii="Times New Roman" w:eastAsia="方正仿宋_GBK" w:hAnsi="Times New Roman" w:hint="default"/>
          <w:sz w:val="32"/>
          <w:szCs w:val="32"/>
          <w:shd w:val="clear" w:color="auto" w:fill="FFFFFF"/>
        </w:rPr>
        <w:t>主要原因是</w:t>
      </w:r>
      <w:r w:rsidR="00BE38A5" w:rsidRPr="005B49B1">
        <w:rPr>
          <w:rFonts w:ascii="Times New Roman" w:eastAsia="仿宋" w:hAnsi="Times New Roman"/>
          <w:sz w:val="30"/>
          <w:szCs w:val="30"/>
        </w:rPr>
        <w:t>本单位本年度为新增</w:t>
      </w:r>
      <w:r w:rsidR="00BE38A5">
        <w:rPr>
          <w:rFonts w:ascii="Times New Roman" w:eastAsia="仿宋" w:hAnsi="Times New Roman"/>
          <w:sz w:val="30"/>
          <w:szCs w:val="30"/>
        </w:rPr>
        <w:t>独立</w:t>
      </w:r>
      <w:r w:rsidR="00BE38A5" w:rsidRPr="005B49B1">
        <w:rPr>
          <w:rFonts w:ascii="Times New Roman" w:eastAsia="仿宋" w:hAnsi="Times New Roman"/>
          <w:sz w:val="30"/>
          <w:szCs w:val="30"/>
        </w:rPr>
        <w:t>核算单位</w:t>
      </w:r>
      <w:r w:rsidR="00BE38A5">
        <w:rPr>
          <w:rFonts w:ascii="Times New Roman" w:eastAsia="仿宋" w:hAnsi="Times New Roman"/>
          <w:sz w:val="30"/>
          <w:szCs w:val="30"/>
        </w:rPr>
        <w:t>。</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万元，主要原因是落实过紧日子的政策。</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经费实物量情况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辆，公务车保有量为</w:t>
      </w:r>
      <w:r w:rsidR="00BE38A5">
        <w:rPr>
          <w:rFonts w:ascii="Times New Roman" w:eastAsia="方正仿宋_GBK" w:hAnsi="Times New Roman"/>
          <w:sz w:val="32"/>
          <w:szCs w:val="32"/>
        </w:rPr>
        <w:t>1</w:t>
      </w:r>
      <w:r>
        <w:rPr>
          <w:rFonts w:ascii="Times New Roman" w:eastAsia="方正仿宋_GBK" w:hAnsi="Times New Roman" w:hint="default"/>
          <w:sz w:val="32"/>
          <w:szCs w:val="32"/>
          <w:shd w:val="clear" w:color="auto" w:fill="FFFFFF"/>
        </w:rPr>
        <w:t>辆；国内公务接待</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批次</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万元，车均维护费</w:t>
      </w:r>
      <w:r w:rsidR="00BE38A5">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万元。</w:t>
      </w:r>
    </w:p>
    <w:p w:rsidR="00EB66DB" w:rsidRDefault="00495E25">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四、其他需要说明的事项</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（一）财政拨款会议费和培训费情况说明</w:t>
      </w:r>
    </w:p>
    <w:p w:rsidR="00BE38A5" w:rsidRDefault="00495E25" w:rsidP="00BE38A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sidR="00BE38A5">
        <w:rPr>
          <w:rFonts w:ascii="Times New Roman" w:eastAsia="方正仿宋_GBK" w:hAnsi="Times New Roman"/>
          <w:sz w:val="32"/>
          <w:szCs w:val="32"/>
          <w:shd w:val="clear" w:color="auto" w:fill="FFFFFF"/>
        </w:rPr>
        <w:t>0.67</w:t>
      </w:r>
      <w:r w:rsidR="00D158B6">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，较上年决算数</w:t>
      </w:r>
      <w:r w:rsidR="00D158B6">
        <w:rPr>
          <w:rFonts w:ascii="Times New Roman" w:eastAsia="方正仿宋_GBK" w:hAnsi="Times New Roman"/>
          <w:sz w:val="32"/>
          <w:szCs w:val="32"/>
          <w:shd w:val="clear" w:color="auto" w:fill="FFFFFF"/>
        </w:rPr>
        <w:t>增加</w:t>
      </w:r>
      <w:r w:rsidR="00BE38A5">
        <w:rPr>
          <w:rFonts w:ascii="Times New Roman" w:eastAsia="方正仿宋_GBK" w:hAnsi="Times New Roman"/>
          <w:sz w:val="32"/>
          <w:szCs w:val="32"/>
          <w:shd w:val="clear" w:color="auto" w:fill="FFFFFF"/>
        </w:rPr>
        <w:t>0.67</w:t>
      </w:r>
      <w:r>
        <w:rPr>
          <w:rFonts w:ascii="Times New Roman" w:eastAsia="方正仿宋_GBK" w:hAnsi="Times New Roman" w:hint="default"/>
          <w:sz w:val="32"/>
          <w:szCs w:val="32"/>
          <w:shd w:val="clear" w:color="auto" w:fill="FFFFFF"/>
        </w:rPr>
        <w:t>万元，</w:t>
      </w:r>
      <w:r w:rsidR="00D158B6">
        <w:rPr>
          <w:rFonts w:ascii="Times New Roman" w:eastAsia="方正仿宋_GBK" w:hAnsi="Times New Roman"/>
          <w:sz w:val="32"/>
          <w:szCs w:val="32"/>
          <w:shd w:val="clear" w:color="auto" w:fill="FFFFFF"/>
        </w:rPr>
        <w:t>增加</w:t>
      </w:r>
      <w:r w:rsidR="00BE38A5">
        <w:rPr>
          <w:rFonts w:ascii="Times New Roman" w:eastAsia="方正仿宋_GBK" w:hAnsi="Times New Roman"/>
          <w:sz w:val="32"/>
          <w:szCs w:val="32"/>
          <w:shd w:val="clear" w:color="auto" w:fill="FFFFFF"/>
        </w:rPr>
        <w:t>10</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BE38A5">
        <w:rPr>
          <w:rFonts w:ascii="Times New Roman" w:eastAsia="方正仿宋_GBK" w:hAnsi="Times New Roman" w:hint="default"/>
          <w:sz w:val="32"/>
          <w:szCs w:val="32"/>
          <w:shd w:val="clear" w:color="auto" w:fill="FFFFFF"/>
        </w:rPr>
        <w:t>主要原因是</w:t>
      </w:r>
      <w:r w:rsidR="00BE38A5" w:rsidRPr="005B49B1">
        <w:rPr>
          <w:rFonts w:ascii="Times New Roman" w:eastAsia="仿宋" w:hAnsi="Times New Roman"/>
          <w:sz w:val="30"/>
          <w:szCs w:val="30"/>
        </w:rPr>
        <w:t>本单位本年度为新增</w:t>
      </w:r>
      <w:r w:rsidR="00BE38A5">
        <w:rPr>
          <w:rFonts w:ascii="Times New Roman" w:eastAsia="仿宋" w:hAnsi="Times New Roman"/>
          <w:sz w:val="30"/>
          <w:szCs w:val="30"/>
        </w:rPr>
        <w:t>独立</w:t>
      </w:r>
      <w:r w:rsidR="00BE38A5" w:rsidRPr="005B49B1">
        <w:rPr>
          <w:rFonts w:ascii="Times New Roman" w:eastAsia="仿宋" w:hAnsi="Times New Roman"/>
          <w:sz w:val="30"/>
          <w:szCs w:val="30"/>
        </w:rPr>
        <w:t>核算单位</w:t>
      </w:r>
      <w:r w:rsidR="00BE38A5">
        <w:rPr>
          <w:rFonts w:ascii="Times New Roman" w:eastAsia="仿宋" w:hAnsi="Times New Roman"/>
          <w:sz w:val="30"/>
          <w:szCs w:val="30"/>
        </w:rPr>
        <w:t>，</w:t>
      </w:r>
      <w:r w:rsidR="00D158B6">
        <w:rPr>
          <w:rFonts w:ascii="Times New Roman" w:eastAsia="方正仿宋_GBK" w:hAnsi="Times New Roman"/>
          <w:sz w:val="32"/>
          <w:szCs w:val="32"/>
          <w:shd w:val="clear" w:color="auto" w:fill="FFFFFF"/>
        </w:rPr>
        <w:t>上年无</w:t>
      </w:r>
      <w:r w:rsidR="00D158B6">
        <w:rPr>
          <w:rFonts w:ascii="Times New Roman" w:eastAsia="方正仿宋_GBK" w:hAnsi="Times New Roman" w:hint="default"/>
          <w:sz w:val="32"/>
          <w:szCs w:val="32"/>
          <w:shd w:val="clear" w:color="auto" w:fill="FFFFFF"/>
        </w:rPr>
        <w:t>会议费</w:t>
      </w:r>
      <w:r>
        <w:rPr>
          <w:rFonts w:ascii="Times New Roman" w:eastAsia="方正仿宋_GBK" w:hAnsi="Times New Roman" w:hint="default"/>
          <w:sz w:val="32"/>
          <w:szCs w:val="32"/>
          <w:shd w:val="clear" w:color="auto" w:fill="FFFFFF"/>
        </w:rPr>
        <w:t>。本年度培训费支出</w:t>
      </w:r>
      <w:r w:rsidR="00BE38A5">
        <w:rPr>
          <w:rFonts w:ascii="Times New Roman" w:eastAsia="方正仿宋_GBK" w:hAnsi="Times New Roman"/>
          <w:sz w:val="32"/>
          <w:szCs w:val="32"/>
          <w:shd w:val="clear" w:color="auto" w:fill="FFFFFF"/>
        </w:rPr>
        <w:t>0.21</w:t>
      </w:r>
      <w:r>
        <w:rPr>
          <w:rFonts w:ascii="Times New Roman" w:eastAsia="方正仿宋_GBK" w:hAnsi="Times New Roman" w:hint="default"/>
          <w:sz w:val="32"/>
          <w:szCs w:val="32"/>
          <w:shd w:val="clear" w:color="auto" w:fill="FFFFFF"/>
        </w:rPr>
        <w:t>万元，较上年</w:t>
      </w:r>
      <w:r>
        <w:rPr>
          <w:rFonts w:ascii="Times New Roman" w:eastAsia="方正仿宋_GBK" w:hAnsi="Times New Roman" w:hint="default"/>
          <w:sz w:val="32"/>
          <w:szCs w:val="32"/>
          <w:shd w:val="clear" w:color="auto" w:fill="FFFFFF"/>
        </w:rPr>
        <w:lastRenderedPageBreak/>
        <w:t>决算数增加</w:t>
      </w:r>
      <w:r w:rsidR="00BE38A5">
        <w:rPr>
          <w:rFonts w:ascii="Times New Roman" w:eastAsia="方正仿宋_GBK" w:hAnsi="Times New Roman"/>
          <w:sz w:val="32"/>
          <w:szCs w:val="32"/>
          <w:shd w:val="clear" w:color="auto" w:fill="FFFFFF"/>
        </w:rPr>
        <w:t>0.21</w:t>
      </w:r>
      <w:r>
        <w:rPr>
          <w:rFonts w:ascii="Times New Roman" w:eastAsia="方正仿宋_GBK" w:hAnsi="Times New Roman" w:hint="default"/>
          <w:sz w:val="32"/>
          <w:szCs w:val="32"/>
          <w:shd w:val="clear" w:color="auto" w:fill="FFFFFF"/>
        </w:rPr>
        <w:t>万元，增长</w:t>
      </w:r>
      <w:r w:rsidR="007B40B4">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BE38A5">
        <w:rPr>
          <w:rFonts w:ascii="Times New Roman" w:eastAsia="方正仿宋_GBK" w:hAnsi="Times New Roman" w:hint="default"/>
          <w:sz w:val="32"/>
          <w:szCs w:val="32"/>
          <w:shd w:val="clear" w:color="auto" w:fill="FFFFFF"/>
        </w:rPr>
        <w:t>主要原因是</w:t>
      </w:r>
      <w:r w:rsidR="00BE38A5" w:rsidRPr="005B49B1">
        <w:rPr>
          <w:rFonts w:ascii="Times New Roman" w:eastAsia="仿宋" w:hAnsi="Times New Roman"/>
          <w:sz w:val="30"/>
          <w:szCs w:val="30"/>
        </w:rPr>
        <w:t>本单位本年度为新增</w:t>
      </w:r>
      <w:r w:rsidR="00BE38A5">
        <w:rPr>
          <w:rFonts w:ascii="Times New Roman" w:eastAsia="仿宋" w:hAnsi="Times New Roman"/>
          <w:sz w:val="30"/>
          <w:szCs w:val="30"/>
        </w:rPr>
        <w:t>独立</w:t>
      </w:r>
      <w:r w:rsidR="00BE38A5" w:rsidRPr="005B49B1">
        <w:rPr>
          <w:rFonts w:ascii="Times New Roman" w:eastAsia="仿宋" w:hAnsi="Times New Roman"/>
          <w:sz w:val="30"/>
          <w:szCs w:val="30"/>
        </w:rPr>
        <w:t>核算单位</w:t>
      </w:r>
      <w:r w:rsidR="00BE38A5">
        <w:rPr>
          <w:rFonts w:ascii="Times New Roman" w:eastAsia="仿宋" w:hAnsi="Times New Roman"/>
          <w:sz w:val="30"/>
          <w:szCs w:val="30"/>
        </w:rPr>
        <w:t>，</w:t>
      </w:r>
      <w:r w:rsidR="00BE38A5">
        <w:rPr>
          <w:rFonts w:ascii="Times New Roman" w:eastAsia="方正仿宋_GBK" w:hAnsi="Times New Roman"/>
          <w:sz w:val="32"/>
          <w:szCs w:val="32"/>
          <w:shd w:val="clear" w:color="auto" w:fill="FFFFFF"/>
        </w:rPr>
        <w:t>上年无</w:t>
      </w:r>
      <w:r w:rsidR="00BE38A5">
        <w:rPr>
          <w:rFonts w:ascii="Times New Roman" w:eastAsia="方正仿宋_GBK" w:hAnsi="Times New Roman" w:hint="default"/>
          <w:sz w:val="32"/>
          <w:szCs w:val="32"/>
          <w:shd w:val="clear" w:color="auto" w:fill="FFFFFF"/>
        </w:rPr>
        <w:t>培训费</w:t>
      </w:r>
      <w:r w:rsidR="00BE38A5">
        <w:rPr>
          <w:rFonts w:ascii="Times New Roman" w:eastAsia="方正仿宋_GBK" w:hAnsi="Times New Roman"/>
          <w:sz w:val="32"/>
          <w:szCs w:val="32"/>
          <w:shd w:val="clear" w:color="auto" w:fill="FFFFFF"/>
        </w:rPr>
        <w:t>。</w:t>
      </w:r>
    </w:p>
    <w:p w:rsidR="00EB66DB" w:rsidRDefault="00495E25" w:rsidP="00BE38A5">
      <w:pPr>
        <w:pStyle w:val="a5"/>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Pr>
          <w:rFonts w:ascii="Times New Roman" w:eastAsia="方正仿宋_GBK" w:hAnsi="Times New Roman"/>
          <w:b/>
          <w:bCs/>
          <w:sz w:val="32"/>
          <w:szCs w:val="32"/>
          <w:shd w:val="clear" w:color="auto" w:fill="FFFFFF"/>
          <w:lang w:bidi="ar"/>
        </w:rPr>
        <w:t>（二）机关运行经费情况说明</w:t>
      </w:r>
    </w:p>
    <w:p w:rsidR="00EB66DB" w:rsidRDefault="00495E25" w:rsidP="00970650">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proofErr w:type="gramStart"/>
      <w:r>
        <w:rPr>
          <w:rFonts w:ascii="Times New Roman" w:eastAsia="方正仿宋_GBK" w:hAnsi="Times New Roman" w:hint="default"/>
          <w:sz w:val="32"/>
          <w:szCs w:val="32"/>
          <w:shd w:val="clear" w:color="auto" w:fill="FFFFFF"/>
        </w:rPr>
        <w:t>照部门</w:t>
      </w:r>
      <w:proofErr w:type="gramEnd"/>
      <w:r>
        <w:rPr>
          <w:rFonts w:ascii="Times New Roman" w:eastAsia="方正仿宋_GBK" w:hAnsi="Times New Roman" w:hint="default"/>
          <w:sz w:val="32"/>
          <w:szCs w:val="32"/>
          <w:shd w:val="clear" w:color="auto" w:fill="FFFFFF"/>
        </w:rPr>
        <w:t>决算列报口径，我单位不在机关运行经费统计范围之内。</w:t>
      </w:r>
    </w:p>
    <w:p w:rsidR="00EB66DB" w:rsidRDefault="00495E25" w:rsidP="00970650">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（三）国有资产占用情况说明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sidR="00BE38A5">
        <w:rPr>
          <w:rFonts w:ascii="Times New Roman" w:eastAsia="方正仿宋_GBK" w:hAnsi="Times New Roman"/>
          <w:sz w:val="32"/>
          <w:szCs w:val="32"/>
        </w:rPr>
        <w:t>1</w:t>
      </w:r>
      <w:r>
        <w:rPr>
          <w:rFonts w:ascii="Times New Roman" w:eastAsia="方正仿宋_GBK" w:hAnsi="Times New Roman" w:hint="default"/>
          <w:sz w:val="32"/>
          <w:szCs w:val="32"/>
        </w:rPr>
        <w:t>.00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辆、应急保障用车</w:t>
      </w:r>
      <w:r w:rsidR="00BE38A5">
        <w:rPr>
          <w:rFonts w:ascii="Times New Roman" w:eastAsia="方正仿宋_GBK" w:hAnsi="Times New Roman"/>
          <w:sz w:val="32"/>
          <w:szCs w:val="32"/>
        </w:rPr>
        <w:t>1</w:t>
      </w:r>
      <w:r>
        <w:rPr>
          <w:rFonts w:ascii="Times New Roman" w:eastAsia="方正仿宋_GBK" w:hAnsi="Times New Roman" w:hint="default"/>
          <w:sz w:val="32"/>
          <w:szCs w:val="32"/>
        </w:rPr>
        <w:t>.00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台（套）。</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（四）政府采购支出情况说明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00"/>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年度我单位未发生政府采购事项，无相关经费支出。</w:t>
      </w:r>
    </w:p>
    <w:p w:rsidR="00EB66DB" w:rsidRDefault="00EB66DB">
      <w:pPr>
        <w:pStyle w:val="1"/>
        <w:autoSpaceDE w:val="0"/>
        <w:ind w:firstLineChars="300" w:firstLine="630"/>
        <w:rPr>
          <w:rFonts w:ascii="Times New Roman" w:hAnsi="Times New Roman"/>
          <w:sz w:val="21"/>
          <w:szCs w:val="21"/>
        </w:rPr>
      </w:pPr>
    </w:p>
    <w:p w:rsidR="00EB66DB" w:rsidRDefault="00495E25">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sz w:val="32"/>
          <w:szCs w:val="32"/>
          <w:shd w:val="clear" w:color="auto" w:fill="FFFFFF"/>
        </w:rPr>
        <w:t>五</w:t>
      </w:r>
      <w:r>
        <w:rPr>
          <w:rStyle w:val="a6"/>
          <w:rFonts w:ascii="Times New Roman" w:eastAsia="方正仿宋_GBK" w:hAnsi="Times New Roman" w:hint="default"/>
          <w:sz w:val="32"/>
          <w:szCs w:val="32"/>
          <w:shd w:val="clear" w:color="auto" w:fill="FFFFFF"/>
        </w:rPr>
        <w:t>、专业名词解释</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（一）财政拨款收入：指本年度从本级财政部门取得的财政拨款，包括一般公共预算财政拨款和政府性基金预算财政拨款。</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（二）事业收入：指事业单位开展专业业务活动及其辅助活动取得的现金流入；事业单位收到的财政专户实际核拨的教育收费等资金在此反映。</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（三）经营收入：指事业单位在专业业务活动及其辅助活动之外开展非独立核算经营活动取得的现金流入。</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（四）使用非财政拨款结余：指单位在当年的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（五）年初结转和结余：指单位上年结转本年使用的基本支出结转、项目支出结转和结余、经营结余。</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（六）结余分配：指单位按照国家有关规定，缴纳所得税、提取专用基金、转入非财政拨款结余等当年结余的分配情况。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（七）年末结转和结余：指单位结转下年的基本支出结转、项目支出结转和结余、经营结余。</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（八）基本支出：指为保障机构正常运转、完成日常工作任务而发生的人员经费和公用经费。其中：人员经费指政府收支分类经济科目中的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（九）项目支出：指在基本支出之外为完成特定行政任务和事业发展目标所发生的支出。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（十）经营支出：指事业单位在专业业务活动及其辅助活动之外开展非独立核算经营活动发生的支出。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（十一）</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（十二）机关运行经费：为保障行政单位（含参照公务员法管理的事业单位）运行用于购买货物和服务等的各项公用经费，包括办公及印刷费、邮电费、差旅费、会议费、福利费、日常维护</w:t>
      </w: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费、专用材料及一般设备购置费、办公用房水电费、办公用房取暖费、办公用房物业管理费、公务用车运行维护费以及其他费用。</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（十三）工资福利支出（支出经济分类科目类级）：反映单位开支的在职职工和编制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（十四）商品和服务支出（支出经济分类科目类级）：反映单位购买商品和服务的支出（不包括用于购置固定资产的支出、战略性和应急储备支出）。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（十五）对个人和家庭的补助（支出经济分类科目类级）：反映用于对个人和家庭的补助支出。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七、决算公开联系方式及信息反馈渠道</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sectPr w:rsidR="00EB66DB">
          <w:footerReference w:type="default" r:id="rId9"/>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023-784</w:t>
      </w:r>
      <w:r w:rsidR="00970650">
        <w:rPr>
          <w:rFonts w:ascii="Times New Roman" w:eastAsia="方正仿宋_GBK" w:hAnsi="Times New Roman"/>
          <w:sz w:val="32"/>
          <w:szCs w:val="32"/>
          <w:shd w:val="clear" w:color="auto" w:fill="FFFFFF"/>
        </w:rPr>
        <w:t>42291</w:t>
      </w:r>
    </w:p>
    <w:tbl>
      <w:tblPr>
        <w:tblW w:w="22562" w:type="dxa"/>
        <w:tblInd w:w="93" w:type="dxa"/>
        <w:tblLook w:val="04A0" w:firstRow="1" w:lastRow="0" w:firstColumn="1" w:lastColumn="0" w:noHBand="0" w:noVBand="1"/>
      </w:tblPr>
      <w:tblGrid>
        <w:gridCol w:w="2453"/>
        <w:gridCol w:w="1422"/>
        <w:gridCol w:w="1422"/>
        <w:gridCol w:w="2453"/>
        <w:gridCol w:w="1765"/>
        <w:gridCol w:w="1938"/>
        <w:gridCol w:w="2282"/>
        <w:gridCol w:w="1422"/>
        <w:gridCol w:w="1422"/>
        <w:gridCol w:w="2109"/>
        <w:gridCol w:w="1765"/>
        <w:gridCol w:w="2109"/>
      </w:tblGrid>
      <w:tr w:rsidR="00822B62" w:rsidRPr="00822B62" w:rsidTr="00822B62">
        <w:trPr>
          <w:trHeight w:val="7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ascii="微软雅黑" w:eastAsia="微软雅黑" w:hAnsi="微软雅黑" w:cs="宋体"/>
                <w:b/>
                <w:bCs/>
                <w:color w:val="000000"/>
                <w:sz w:val="40"/>
                <w:szCs w:val="40"/>
              </w:rPr>
            </w:pPr>
            <w:r w:rsidRPr="00822B62">
              <w:rPr>
                <w:rFonts w:ascii="微软雅黑" w:eastAsia="微软雅黑" w:hAnsi="微软雅黑" w:cs="宋体"/>
                <w:b/>
                <w:bCs/>
                <w:color w:val="000000"/>
                <w:sz w:val="40"/>
                <w:szCs w:val="40"/>
              </w:rPr>
              <w:lastRenderedPageBreak/>
              <w:t>2023年度项目绩效自评表</w:t>
            </w:r>
          </w:p>
        </w:tc>
      </w:tr>
      <w:tr w:rsidR="00822B62" w:rsidRPr="00822B62" w:rsidTr="00822B62">
        <w:trPr>
          <w:trHeight w:val="4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1"/>
              <w:jc w:val="right"/>
              <w:rPr>
                <w:rFonts w:cs="宋体"/>
                <w:b/>
                <w:bCs/>
                <w:color w:val="DA3232"/>
                <w:sz w:val="22"/>
                <w:szCs w:val="22"/>
              </w:rPr>
            </w:pPr>
            <w:r w:rsidRPr="00822B62">
              <w:rPr>
                <w:rFonts w:cs="宋体"/>
                <w:b/>
                <w:bCs/>
                <w:color w:val="DA3232"/>
                <w:sz w:val="22"/>
                <w:szCs w:val="22"/>
              </w:rPr>
              <w:t xml:space="preserve">　</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项目名称：</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项目编码：</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自评总分：</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 xml:space="preserve">　</w:t>
            </w: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项目主管部门：</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财政归口处室：</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部门联系人：</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right"/>
              <w:rPr>
                <w:rFonts w:cs="宋体"/>
                <w:b/>
                <w:bCs/>
                <w:color w:val="000000"/>
                <w:sz w:val="22"/>
                <w:szCs w:val="22"/>
              </w:rPr>
            </w:pPr>
            <w:r w:rsidRPr="00822B62">
              <w:rPr>
                <w:rFonts w:cs="宋体"/>
                <w:b/>
                <w:bCs/>
                <w:color w:val="000000"/>
                <w:sz w:val="22"/>
                <w:szCs w:val="22"/>
              </w:rPr>
              <w:t>联系电话：</w:t>
            </w: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r>
      <w:tr w:rsidR="00822B62" w:rsidRPr="00822B62" w:rsidTr="00822B62">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ascii="微软雅黑" w:eastAsia="微软雅黑" w:hAnsi="微软雅黑" w:cs="宋体"/>
                <w:b/>
                <w:bCs/>
                <w:color w:val="808080"/>
                <w:sz w:val="28"/>
                <w:szCs w:val="28"/>
              </w:rPr>
            </w:pPr>
            <w:r w:rsidRPr="00822B62">
              <w:rPr>
                <w:rFonts w:ascii="微软雅黑" w:eastAsia="微软雅黑" w:hAnsi="微软雅黑" w:cs="宋体"/>
                <w:b/>
                <w:bCs/>
                <w:color w:val="808080"/>
                <w:sz w:val="28"/>
                <w:szCs w:val="28"/>
              </w:rPr>
              <w:t>资金情况</w:t>
            </w:r>
          </w:p>
        </w:tc>
      </w:tr>
      <w:tr w:rsidR="00822B62" w:rsidRPr="00822B62" w:rsidTr="00822B62">
        <w:trPr>
          <w:trHeight w:val="499"/>
        </w:trPr>
        <w:tc>
          <w:tcPr>
            <w:tcW w:w="38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2B62" w:rsidRPr="00822B62" w:rsidRDefault="00822B62" w:rsidP="00822B62">
            <w:pPr>
              <w:jc w:val="center"/>
              <w:rPr>
                <w:rFonts w:cs="宋体"/>
                <w:color w:val="000000"/>
                <w:sz w:val="22"/>
                <w:szCs w:val="22"/>
              </w:rPr>
            </w:pPr>
            <w:r w:rsidRPr="00822B62">
              <w:rPr>
                <w:rFonts w:cs="宋体"/>
                <w:color w:val="000000"/>
                <w:sz w:val="22"/>
                <w:szCs w:val="22"/>
              </w:rPr>
              <w:t xml:space="preserve">　</w:t>
            </w:r>
          </w:p>
        </w:tc>
        <w:tc>
          <w:tcPr>
            <w:tcW w:w="3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年初预算数</w:t>
            </w:r>
          </w:p>
        </w:tc>
        <w:tc>
          <w:tcPr>
            <w:tcW w:w="37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全年（调整）预算数</w:t>
            </w:r>
          </w:p>
        </w:tc>
        <w:tc>
          <w:tcPr>
            <w:tcW w:w="37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全年执行数</w:t>
            </w:r>
          </w:p>
        </w:tc>
        <w:tc>
          <w:tcPr>
            <w:tcW w:w="35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执行率</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执行率权重</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执行率得分</w:t>
            </w:r>
          </w:p>
        </w:tc>
      </w:tr>
      <w:tr w:rsidR="00822B62" w:rsidRPr="00822B62" w:rsidTr="00822B62">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年度总金额</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sz w:val="22"/>
                <w:szCs w:val="22"/>
              </w:rPr>
            </w:pPr>
            <w:r w:rsidRPr="00822B62">
              <w:rPr>
                <w:rFonts w:cs="宋体"/>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sz w:val="22"/>
                <w:szCs w:val="22"/>
              </w:rPr>
            </w:pPr>
            <w:r w:rsidRPr="00822B62">
              <w:rPr>
                <w:rFonts w:cs="宋体"/>
                <w:sz w:val="22"/>
                <w:szCs w:val="22"/>
              </w:rPr>
              <w:t xml:space="preserve">　</w:t>
            </w:r>
          </w:p>
        </w:tc>
      </w:tr>
      <w:tr w:rsidR="00822B62" w:rsidRPr="00822B62" w:rsidTr="00822B62">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其中：财政拨款</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sz w:val="22"/>
                <w:szCs w:val="22"/>
              </w:rPr>
            </w:pPr>
            <w:r w:rsidRPr="00822B62">
              <w:rPr>
                <w:rFonts w:cs="宋体"/>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sz w:val="22"/>
                <w:szCs w:val="22"/>
              </w:rPr>
            </w:pPr>
            <w:r w:rsidRPr="00822B62">
              <w:rPr>
                <w:rFonts w:cs="宋体"/>
                <w:sz w:val="22"/>
                <w:szCs w:val="22"/>
              </w:rPr>
              <w:t xml:space="preserve">　</w:t>
            </w:r>
          </w:p>
        </w:tc>
      </w:tr>
      <w:tr w:rsidR="00822B62" w:rsidRPr="00822B62" w:rsidTr="00822B62">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ascii="微软雅黑" w:eastAsia="微软雅黑" w:hAnsi="微软雅黑" w:cs="宋体"/>
                <w:b/>
                <w:bCs/>
                <w:color w:val="808080"/>
                <w:sz w:val="28"/>
                <w:szCs w:val="28"/>
              </w:rPr>
            </w:pPr>
            <w:r w:rsidRPr="00822B62">
              <w:rPr>
                <w:rFonts w:ascii="微软雅黑" w:eastAsia="微软雅黑" w:hAnsi="微软雅黑" w:cs="宋体"/>
                <w:b/>
                <w:bCs/>
                <w:color w:val="808080"/>
                <w:sz w:val="28"/>
                <w:szCs w:val="28"/>
              </w:rPr>
              <w:t>绩效目标</w:t>
            </w:r>
          </w:p>
        </w:tc>
      </w:tr>
      <w:tr w:rsidR="00822B62" w:rsidRPr="00822B62" w:rsidTr="00822B62">
        <w:trPr>
          <w:trHeight w:val="499"/>
        </w:trPr>
        <w:tc>
          <w:tcPr>
            <w:tcW w:w="77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年初绩效目标</w:t>
            </w:r>
          </w:p>
        </w:tc>
        <w:tc>
          <w:tcPr>
            <w:tcW w:w="74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全年（调整）绩效目标</w:t>
            </w:r>
          </w:p>
        </w:tc>
        <w:tc>
          <w:tcPr>
            <w:tcW w:w="740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全年目标实际完成情况</w:t>
            </w:r>
          </w:p>
        </w:tc>
      </w:tr>
      <w:tr w:rsidR="00822B62" w:rsidRPr="00822B62" w:rsidTr="00822B62">
        <w:trPr>
          <w:trHeight w:val="1602"/>
        </w:trPr>
        <w:tc>
          <w:tcPr>
            <w:tcW w:w="77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2B62" w:rsidRPr="00822B62" w:rsidRDefault="00822B62" w:rsidP="00822B62">
            <w:pPr>
              <w:rPr>
                <w:rFonts w:cs="宋体"/>
                <w:color w:val="000000"/>
                <w:sz w:val="22"/>
                <w:szCs w:val="22"/>
              </w:rPr>
            </w:pPr>
            <w:r w:rsidRPr="00822B62">
              <w:rPr>
                <w:rFonts w:cs="宋体"/>
                <w:color w:val="000000"/>
                <w:sz w:val="22"/>
                <w:szCs w:val="22"/>
              </w:rPr>
              <w:t xml:space="preserve">　</w:t>
            </w:r>
          </w:p>
        </w:tc>
        <w:tc>
          <w:tcPr>
            <w:tcW w:w="7407" w:type="dxa"/>
            <w:gridSpan w:val="4"/>
            <w:tcBorders>
              <w:top w:val="single" w:sz="4" w:space="0" w:color="auto"/>
              <w:left w:val="nil"/>
              <w:bottom w:val="single" w:sz="4" w:space="0" w:color="auto"/>
              <w:right w:val="single" w:sz="4" w:space="0" w:color="auto"/>
            </w:tcBorders>
            <w:shd w:val="clear" w:color="auto" w:fill="auto"/>
            <w:hideMark/>
          </w:tcPr>
          <w:p w:rsidR="00822B62" w:rsidRPr="00822B62" w:rsidRDefault="00822B62" w:rsidP="00822B62">
            <w:pPr>
              <w:rPr>
                <w:rFonts w:cs="宋体"/>
                <w:color w:val="000000"/>
                <w:sz w:val="22"/>
                <w:szCs w:val="22"/>
              </w:rPr>
            </w:pPr>
            <w:r w:rsidRPr="00822B62">
              <w:rPr>
                <w:rFonts w:cs="宋体"/>
                <w:color w:val="000000"/>
                <w:sz w:val="22"/>
                <w:szCs w:val="22"/>
              </w:rPr>
              <w:t xml:space="preserve">　</w:t>
            </w:r>
          </w:p>
        </w:tc>
        <w:tc>
          <w:tcPr>
            <w:tcW w:w="7405" w:type="dxa"/>
            <w:gridSpan w:val="4"/>
            <w:tcBorders>
              <w:top w:val="single" w:sz="4" w:space="0" w:color="auto"/>
              <w:left w:val="nil"/>
              <w:bottom w:val="single" w:sz="4" w:space="0" w:color="auto"/>
              <w:right w:val="single" w:sz="4" w:space="0" w:color="auto"/>
            </w:tcBorders>
            <w:shd w:val="clear" w:color="auto" w:fill="auto"/>
            <w:hideMark/>
          </w:tcPr>
          <w:p w:rsidR="00822B62" w:rsidRPr="00822B62" w:rsidRDefault="00822B62" w:rsidP="00822B62">
            <w:pPr>
              <w:rPr>
                <w:rFonts w:cs="宋体"/>
                <w:color w:val="000000"/>
                <w:sz w:val="22"/>
                <w:szCs w:val="22"/>
              </w:rPr>
            </w:pPr>
            <w:r w:rsidRPr="00822B62">
              <w:rPr>
                <w:rFonts w:cs="宋体"/>
                <w:color w:val="000000"/>
                <w:sz w:val="22"/>
                <w:szCs w:val="22"/>
              </w:rPr>
              <w:t xml:space="preserve">　</w:t>
            </w:r>
          </w:p>
        </w:tc>
      </w:tr>
      <w:tr w:rsidR="00822B62" w:rsidRPr="00822B62" w:rsidTr="00822B62">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ascii="微软雅黑" w:eastAsia="微软雅黑" w:hAnsi="微软雅黑" w:cs="宋体"/>
                <w:b/>
                <w:bCs/>
                <w:color w:val="808080"/>
                <w:sz w:val="28"/>
                <w:szCs w:val="28"/>
              </w:rPr>
            </w:pPr>
            <w:r w:rsidRPr="00822B62">
              <w:rPr>
                <w:rFonts w:ascii="微软雅黑" w:eastAsia="微软雅黑" w:hAnsi="微软雅黑" w:cs="宋体"/>
                <w:b/>
                <w:bCs/>
                <w:color w:val="808080"/>
                <w:sz w:val="28"/>
                <w:szCs w:val="28"/>
              </w:rPr>
              <w:t>绩效指标</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指标名称</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计量单位</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指标性质</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指标值</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全年完成值</w:t>
            </w:r>
          </w:p>
        </w:tc>
        <w:tc>
          <w:tcPr>
            <w:tcW w:w="1938"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偏离度（%）</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得分系数（%）</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指标权重</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指标得分</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是否核心指标</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说明</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jc w:val="center"/>
              <w:rPr>
                <w:rFonts w:cs="宋体"/>
                <w:b/>
                <w:bCs/>
                <w:color w:val="000000"/>
                <w:sz w:val="22"/>
                <w:szCs w:val="22"/>
              </w:rPr>
            </w:pPr>
            <w:r w:rsidRPr="00822B62">
              <w:rPr>
                <w:rFonts w:cs="宋体"/>
                <w:b/>
                <w:bCs/>
                <w:color w:val="000000"/>
                <w:sz w:val="22"/>
                <w:szCs w:val="22"/>
              </w:rPr>
              <w:t>市财政局建议</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r>
      <w:tr w:rsidR="00822B62" w:rsidRPr="00822B62" w:rsidTr="00822B6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jc w:val="right"/>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822B62" w:rsidRPr="00822B62" w:rsidRDefault="00822B62" w:rsidP="00822B62">
            <w:pPr>
              <w:ind w:firstLineChars="100" w:firstLine="220"/>
              <w:rPr>
                <w:rFonts w:cs="宋体"/>
                <w:color w:val="000000"/>
                <w:sz w:val="22"/>
                <w:szCs w:val="22"/>
              </w:rPr>
            </w:pPr>
            <w:r w:rsidRPr="00822B62">
              <w:rPr>
                <w:rFonts w:cs="宋体"/>
                <w:color w:val="000000"/>
                <w:sz w:val="22"/>
                <w:szCs w:val="22"/>
              </w:rPr>
              <w:t xml:space="preserve">　</w:t>
            </w:r>
          </w:p>
        </w:tc>
      </w:tr>
    </w:tbl>
    <w:p w:rsidR="00EB66DB" w:rsidRDefault="00EB66DB">
      <w:pPr>
        <w:tabs>
          <w:tab w:val="left" w:pos="12566"/>
        </w:tabs>
        <w:rPr>
          <w:rFonts w:hint="default"/>
        </w:rPr>
      </w:pPr>
      <w:bookmarkStart w:id="0" w:name="_GoBack"/>
      <w:bookmarkEnd w:id="0"/>
    </w:p>
    <w:sectPr w:rsidR="00EB66DB">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99" w:rsidRDefault="00FF1899">
      <w:pPr>
        <w:rPr>
          <w:rFonts w:hint="default"/>
        </w:rPr>
      </w:pPr>
      <w:r>
        <w:separator/>
      </w:r>
    </w:p>
  </w:endnote>
  <w:endnote w:type="continuationSeparator" w:id="0">
    <w:p w:rsidR="00FF1899" w:rsidRDefault="00FF189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495E25">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66DB" w:rsidRDefault="00495E25">
                          <w:pPr>
                            <w:pStyle w:val="a3"/>
                            <w:rPr>
                              <w:rFonts w:hint="default"/>
                            </w:rPr>
                          </w:pPr>
                          <w:r>
                            <w:fldChar w:fldCharType="begin"/>
                          </w:r>
                          <w:r>
                            <w:instrText xml:space="preserve"> PAGE  \* MERGEFORMAT </w:instrText>
                          </w:r>
                          <w:r>
                            <w:fldChar w:fldCharType="separate"/>
                          </w:r>
                          <w:r w:rsidR="00822B62">
                            <w:rPr>
                              <w:rFonts w:hint="default"/>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66DB" w:rsidRDefault="00495E25">
                    <w:pPr>
                      <w:pStyle w:val="a3"/>
                      <w:rPr>
                        <w:rFonts w:hint="default"/>
                      </w:rPr>
                    </w:pPr>
                    <w:r>
                      <w:fldChar w:fldCharType="begin"/>
                    </w:r>
                    <w:r>
                      <w:instrText xml:space="preserve"> PAGE  \* MERGEFORMAT </w:instrText>
                    </w:r>
                    <w:r>
                      <w:fldChar w:fldCharType="separate"/>
                    </w:r>
                    <w:r w:rsidR="00822B62">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495E25">
    <w:pPr>
      <w:pStyle w:val="a3"/>
      <w:jc w:val="both"/>
      <w:rPr>
        <w:rFonts w:hint="default"/>
      </w:rPr>
    </w:pPr>
    <w:r>
      <w:rPr>
        <w:noProof/>
      </w:rPr>
      <mc:AlternateContent>
        <mc:Choice Requires="wps">
          <w:drawing>
            <wp:anchor distT="0" distB="0" distL="114300" distR="114300" simplePos="0" relativeHeight="251660288" behindDoc="0" locked="0" layoutInCell="1" allowOverlap="0" wp14:anchorId="6E290070" wp14:editId="3602C9F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B66DB" w:rsidRDefault="00495E25">
                          <w:pPr>
                            <w:pStyle w:val="a3"/>
                            <w:rPr>
                              <w:rFonts w:hint="default"/>
                            </w:rPr>
                          </w:pPr>
                          <w:r>
                            <w:t xml:space="preserve"> </w:t>
                          </w:r>
                          <w:r>
                            <w:fldChar w:fldCharType="begin"/>
                          </w:r>
                          <w:r>
                            <w:instrText>PAGE   \* MERGEFORMAT</w:instrText>
                          </w:r>
                          <w:r>
                            <w:fldChar w:fldCharType="separate"/>
                          </w:r>
                          <w:r w:rsidR="00822B62" w:rsidRPr="00822B62">
                            <w:rPr>
                              <w:rFonts w:hint="default"/>
                              <w:noProof/>
                              <w:lang w:val="zh-CN"/>
                            </w:rPr>
                            <w:t>-</w:t>
                          </w:r>
                          <w:r w:rsidR="00822B62">
                            <w:rPr>
                              <w:rFonts w:hint="default"/>
                              <w:noProof/>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EB66DB" w:rsidRDefault="00495E25">
                    <w:pPr>
                      <w:pStyle w:val="a3"/>
                      <w:rPr>
                        <w:rFonts w:hint="default"/>
                      </w:rPr>
                    </w:pPr>
                    <w:r>
                      <w:t xml:space="preserve"> </w:t>
                    </w:r>
                    <w:r>
                      <w:fldChar w:fldCharType="begin"/>
                    </w:r>
                    <w:r>
                      <w:instrText>PAGE   \* MERGEFORMAT</w:instrText>
                    </w:r>
                    <w:r>
                      <w:fldChar w:fldCharType="separate"/>
                    </w:r>
                    <w:r w:rsidR="00822B62" w:rsidRPr="00822B62">
                      <w:rPr>
                        <w:rFonts w:hint="default"/>
                        <w:noProof/>
                        <w:lang w:val="zh-CN"/>
                      </w:rPr>
                      <w:t>-</w:t>
                    </w:r>
                    <w:r w:rsidR="00822B62">
                      <w:rPr>
                        <w:rFonts w:hint="default"/>
                        <w:noProof/>
                      </w:rPr>
                      <w:t xml:space="preserve"> 11 -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2409E2C4" wp14:editId="2A4D463B">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EB66DB" w:rsidRDefault="00495E25">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EB66DB" w:rsidRDefault="00495E25">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99" w:rsidRDefault="00FF1899">
      <w:pPr>
        <w:rPr>
          <w:rFonts w:hint="default"/>
        </w:rPr>
      </w:pPr>
      <w:r>
        <w:separator/>
      </w:r>
    </w:p>
  </w:footnote>
  <w:footnote w:type="continuationSeparator" w:id="0">
    <w:p w:rsidR="00FF1899" w:rsidRDefault="00FF189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EB66DB">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588F"/>
    <w:multiLevelType w:val="singleLevel"/>
    <w:tmpl w:val="8B88588F"/>
    <w:lvl w:ilvl="0">
      <w:start w:val="2"/>
      <w:numFmt w:val="chineseCounting"/>
      <w:suff w:val="nothing"/>
      <w:lvlText w:val="%1、"/>
      <w:lvlJc w:val="left"/>
      <w:rPr>
        <w:rFonts w:hint="eastAsia"/>
      </w:rPr>
    </w:lvl>
  </w:abstractNum>
  <w:abstractNum w:abstractNumId="1">
    <w:nsid w:val="A4517A39"/>
    <w:multiLevelType w:val="multilevel"/>
    <w:tmpl w:val="A4517A3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ZmI2Y2VlYzFhOGFmODhhMDBiMWUyN2Y5MDg0MGQifQ=="/>
  </w:docVars>
  <w:rsids>
    <w:rsidRoot w:val="00B03CCD"/>
    <w:rsid w:val="000838B5"/>
    <w:rsid w:val="001157EB"/>
    <w:rsid w:val="0018527A"/>
    <w:rsid w:val="001B3137"/>
    <w:rsid w:val="00215DBF"/>
    <w:rsid w:val="002302E2"/>
    <w:rsid w:val="00247F12"/>
    <w:rsid w:val="00274F79"/>
    <w:rsid w:val="002772EC"/>
    <w:rsid w:val="002E1DB1"/>
    <w:rsid w:val="00300FA7"/>
    <w:rsid w:val="0036247F"/>
    <w:rsid w:val="00363D3C"/>
    <w:rsid w:val="00407FF1"/>
    <w:rsid w:val="00480D9F"/>
    <w:rsid w:val="00495E25"/>
    <w:rsid w:val="004A2F4F"/>
    <w:rsid w:val="00550ABE"/>
    <w:rsid w:val="00567D7F"/>
    <w:rsid w:val="005B31A8"/>
    <w:rsid w:val="006320A8"/>
    <w:rsid w:val="00697B7E"/>
    <w:rsid w:val="006A602E"/>
    <w:rsid w:val="00760A67"/>
    <w:rsid w:val="007771E0"/>
    <w:rsid w:val="00791F6D"/>
    <w:rsid w:val="007B40B4"/>
    <w:rsid w:val="007B419D"/>
    <w:rsid w:val="007F2046"/>
    <w:rsid w:val="00822B62"/>
    <w:rsid w:val="00840312"/>
    <w:rsid w:val="0087409E"/>
    <w:rsid w:val="008F6AD5"/>
    <w:rsid w:val="00943B89"/>
    <w:rsid w:val="009608DC"/>
    <w:rsid w:val="009614B5"/>
    <w:rsid w:val="00970650"/>
    <w:rsid w:val="009B67B8"/>
    <w:rsid w:val="009D5F99"/>
    <w:rsid w:val="009F4E58"/>
    <w:rsid w:val="00A110D9"/>
    <w:rsid w:val="00A71A83"/>
    <w:rsid w:val="00A8052A"/>
    <w:rsid w:val="00AA1A9A"/>
    <w:rsid w:val="00AD76A8"/>
    <w:rsid w:val="00AE1D56"/>
    <w:rsid w:val="00AF2972"/>
    <w:rsid w:val="00B03CCD"/>
    <w:rsid w:val="00B14106"/>
    <w:rsid w:val="00B92B8A"/>
    <w:rsid w:val="00B93586"/>
    <w:rsid w:val="00BD0735"/>
    <w:rsid w:val="00BE38A5"/>
    <w:rsid w:val="00C0231E"/>
    <w:rsid w:val="00C2026F"/>
    <w:rsid w:val="00C4182D"/>
    <w:rsid w:val="00CF4491"/>
    <w:rsid w:val="00D110E3"/>
    <w:rsid w:val="00D158B6"/>
    <w:rsid w:val="00E029D0"/>
    <w:rsid w:val="00E3482A"/>
    <w:rsid w:val="00E523D2"/>
    <w:rsid w:val="00E56F0D"/>
    <w:rsid w:val="00E80143"/>
    <w:rsid w:val="00EA0E82"/>
    <w:rsid w:val="00EB66DB"/>
    <w:rsid w:val="00F54252"/>
    <w:rsid w:val="00FF1899"/>
    <w:rsid w:val="00FF3207"/>
    <w:rsid w:val="01474EBF"/>
    <w:rsid w:val="01F3521E"/>
    <w:rsid w:val="03E3214F"/>
    <w:rsid w:val="044C50BA"/>
    <w:rsid w:val="05A50279"/>
    <w:rsid w:val="06A2550B"/>
    <w:rsid w:val="06F80EE2"/>
    <w:rsid w:val="07001CCA"/>
    <w:rsid w:val="075678DB"/>
    <w:rsid w:val="08051BCA"/>
    <w:rsid w:val="08BA052C"/>
    <w:rsid w:val="08DB07BA"/>
    <w:rsid w:val="098305D0"/>
    <w:rsid w:val="0A5C4B69"/>
    <w:rsid w:val="0B9335CE"/>
    <w:rsid w:val="0C7927C4"/>
    <w:rsid w:val="0C9B098C"/>
    <w:rsid w:val="0D673E11"/>
    <w:rsid w:val="0DDA54E4"/>
    <w:rsid w:val="0E3A5F83"/>
    <w:rsid w:val="0F836721"/>
    <w:rsid w:val="107B59E5"/>
    <w:rsid w:val="111445C7"/>
    <w:rsid w:val="1158083A"/>
    <w:rsid w:val="11BD40F1"/>
    <w:rsid w:val="11F03528"/>
    <w:rsid w:val="12C921C4"/>
    <w:rsid w:val="13871C70"/>
    <w:rsid w:val="13A71CB4"/>
    <w:rsid w:val="13AF1D43"/>
    <w:rsid w:val="13CE1647"/>
    <w:rsid w:val="14200702"/>
    <w:rsid w:val="189B0D0B"/>
    <w:rsid w:val="194A1770"/>
    <w:rsid w:val="19B906A4"/>
    <w:rsid w:val="1B6F15B6"/>
    <w:rsid w:val="1BAA2EDC"/>
    <w:rsid w:val="1CA904BD"/>
    <w:rsid w:val="1D014A01"/>
    <w:rsid w:val="1D022362"/>
    <w:rsid w:val="1DD26311"/>
    <w:rsid w:val="1EF67CA4"/>
    <w:rsid w:val="1FCD26AF"/>
    <w:rsid w:val="20642787"/>
    <w:rsid w:val="21132D8F"/>
    <w:rsid w:val="21556F04"/>
    <w:rsid w:val="22403BD3"/>
    <w:rsid w:val="24B92327"/>
    <w:rsid w:val="2533755C"/>
    <w:rsid w:val="26396DF4"/>
    <w:rsid w:val="27167136"/>
    <w:rsid w:val="27B23302"/>
    <w:rsid w:val="29310A5F"/>
    <w:rsid w:val="29C37A35"/>
    <w:rsid w:val="2A076083"/>
    <w:rsid w:val="2A73162E"/>
    <w:rsid w:val="2B167953"/>
    <w:rsid w:val="2B200583"/>
    <w:rsid w:val="2B8209DE"/>
    <w:rsid w:val="2C6762A3"/>
    <w:rsid w:val="2FCA4B37"/>
    <w:rsid w:val="2FE029D7"/>
    <w:rsid w:val="2FF06E00"/>
    <w:rsid w:val="315F0B22"/>
    <w:rsid w:val="31D84415"/>
    <w:rsid w:val="32285F6F"/>
    <w:rsid w:val="32770556"/>
    <w:rsid w:val="329C0913"/>
    <w:rsid w:val="3337290D"/>
    <w:rsid w:val="34180991"/>
    <w:rsid w:val="352930DB"/>
    <w:rsid w:val="35573069"/>
    <w:rsid w:val="358C217E"/>
    <w:rsid w:val="35A96628"/>
    <w:rsid w:val="36C9128A"/>
    <w:rsid w:val="37841E99"/>
    <w:rsid w:val="37BF1123"/>
    <w:rsid w:val="38BE4696"/>
    <w:rsid w:val="39B82A39"/>
    <w:rsid w:val="39F33306"/>
    <w:rsid w:val="3B1705E5"/>
    <w:rsid w:val="3B18334B"/>
    <w:rsid w:val="3B337E5E"/>
    <w:rsid w:val="3B36794F"/>
    <w:rsid w:val="3C6A5B02"/>
    <w:rsid w:val="3D2757A1"/>
    <w:rsid w:val="3D3D4FC4"/>
    <w:rsid w:val="3DDF3AB1"/>
    <w:rsid w:val="3E1D0952"/>
    <w:rsid w:val="3E42660A"/>
    <w:rsid w:val="3E7555B1"/>
    <w:rsid w:val="3F0527E5"/>
    <w:rsid w:val="4004000C"/>
    <w:rsid w:val="411B6CE5"/>
    <w:rsid w:val="412070D7"/>
    <w:rsid w:val="41314E40"/>
    <w:rsid w:val="426C1EA8"/>
    <w:rsid w:val="42E86A87"/>
    <w:rsid w:val="465B470D"/>
    <w:rsid w:val="469D6AD4"/>
    <w:rsid w:val="47674801"/>
    <w:rsid w:val="48225EF7"/>
    <w:rsid w:val="495C4A24"/>
    <w:rsid w:val="4B7951CB"/>
    <w:rsid w:val="4B7C315C"/>
    <w:rsid w:val="4DAC4ACA"/>
    <w:rsid w:val="4F186D58"/>
    <w:rsid w:val="51C729CA"/>
    <w:rsid w:val="522F6E0C"/>
    <w:rsid w:val="52463BA1"/>
    <w:rsid w:val="53C0244D"/>
    <w:rsid w:val="53DD4D4E"/>
    <w:rsid w:val="53E578CE"/>
    <w:rsid w:val="543B029D"/>
    <w:rsid w:val="554E5773"/>
    <w:rsid w:val="555A3CBC"/>
    <w:rsid w:val="56530F5D"/>
    <w:rsid w:val="5842572D"/>
    <w:rsid w:val="5C263CE4"/>
    <w:rsid w:val="5C5D2777"/>
    <w:rsid w:val="5D290C69"/>
    <w:rsid w:val="5DAD53F7"/>
    <w:rsid w:val="5F2D4A41"/>
    <w:rsid w:val="61025A59"/>
    <w:rsid w:val="613D5BBC"/>
    <w:rsid w:val="61536C39"/>
    <w:rsid w:val="61721AA0"/>
    <w:rsid w:val="620E4A77"/>
    <w:rsid w:val="62944DD7"/>
    <w:rsid w:val="62AF556E"/>
    <w:rsid w:val="63C25DC5"/>
    <w:rsid w:val="63C62057"/>
    <w:rsid w:val="64FB113D"/>
    <w:rsid w:val="656152C6"/>
    <w:rsid w:val="6587477F"/>
    <w:rsid w:val="658C3A08"/>
    <w:rsid w:val="65C031CA"/>
    <w:rsid w:val="65CE6852"/>
    <w:rsid w:val="66267C04"/>
    <w:rsid w:val="663F505A"/>
    <w:rsid w:val="66EE5541"/>
    <w:rsid w:val="6B474EF5"/>
    <w:rsid w:val="6C560CAE"/>
    <w:rsid w:val="6D903FF5"/>
    <w:rsid w:val="6DA955B8"/>
    <w:rsid w:val="6DE346AB"/>
    <w:rsid w:val="6F5A2F04"/>
    <w:rsid w:val="6FFB2E76"/>
    <w:rsid w:val="71C34D91"/>
    <w:rsid w:val="72DB435C"/>
    <w:rsid w:val="750837F0"/>
    <w:rsid w:val="764F62AB"/>
    <w:rsid w:val="765C45EC"/>
    <w:rsid w:val="768A7619"/>
    <w:rsid w:val="77C90557"/>
    <w:rsid w:val="796D60A4"/>
    <w:rsid w:val="79A031D5"/>
    <w:rsid w:val="7A1525F7"/>
    <w:rsid w:val="7B420052"/>
    <w:rsid w:val="7BD06A28"/>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iPriority w:val="99"/>
    <w:unhideWhenUsed/>
    <w:qFormat/>
    <w:pPr>
      <w:spacing w:before="100" w:beforeAutospacing="1" w:after="100" w:afterAutospacing="1"/>
    </w:pPr>
  </w:style>
  <w:style w:type="character" w:styleId="a6">
    <w:name w:val="Strong"/>
    <w:uiPriority w:val="22"/>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iPriority w:val="99"/>
    <w:unhideWhenUsed/>
    <w:qFormat/>
    <w:pPr>
      <w:spacing w:before="100" w:beforeAutospacing="1" w:after="100" w:afterAutospacing="1"/>
    </w:pPr>
  </w:style>
  <w:style w:type="character" w:styleId="a6">
    <w:name w:val="Strong"/>
    <w:uiPriority w:val="22"/>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57855">
      <w:bodyDiv w:val="1"/>
      <w:marLeft w:val="0"/>
      <w:marRight w:val="0"/>
      <w:marTop w:val="0"/>
      <w:marBottom w:val="0"/>
      <w:divBdr>
        <w:top w:val="none" w:sz="0" w:space="0" w:color="auto"/>
        <w:left w:val="none" w:sz="0" w:space="0" w:color="auto"/>
        <w:bottom w:val="none" w:sz="0" w:space="0" w:color="auto"/>
        <w:right w:val="none" w:sz="0" w:space="0" w:color="auto"/>
      </w:divBdr>
      <w:divsChild>
        <w:div w:id="2027441712">
          <w:marLeft w:val="0"/>
          <w:marRight w:val="0"/>
          <w:marTop w:val="0"/>
          <w:marBottom w:val="0"/>
          <w:divBdr>
            <w:top w:val="none" w:sz="0" w:space="0" w:color="auto"/>
            <w:left w:val="none" w:sz="0" w:space="0" w:color="auto"/>
            <w:bottom w:val="none" w:sz="0" w:space="0" w:color="auto"/>
            <w:right w:val="none" w:sz="0" w:space="0" w:color="auto"/>
          </w:divBdr>
        </w:div>
      </w:divsChild>
    </w:div>
    <w:div w:id="1442651284">
      <w:bodyDiv w:val="1"/>
      <w:marLeft w:val="0"/>
      <w:marRight w:val="0"/>
      <w:marTop w:val="0"/>
      <w:marBottom w:val="0"/>
      <w:divBdr>
        <w:top w:val="none" w:sz="0" w:space="0" w:color="auto"/>
        <w:left w:val="none" w:sz="0" w:space="0" w:color="auto"/>
        <w:bottom w:val="none" w:sz="0" w:space="0" w:color="auto"/>
        <w:right w:val="none" w:sz="0" w:space="0" w:color="auto"/>
      </w:divBdr>
    </w:div>
    <w:div w:id="1687094412">
      <w:bodyDiv w:val="1"/>
      <w:marLeft w:val="0"/>
      <w:marRight w:val="0"/>
      <w:marTop w:val="0"/>
      <w:marBottom w:val="0"/>
      <w:divBdr>
        <w:top w:val="none" w:sz="0" w:space="0" w:color="auto"/>
        <w:left w:val="none" w:sz="0" w:space="0" w:color="auto"/>
        <w:bottom w:val="none" w:sz="0" w:space="0" w:color="auto"/>
        <w:right w:val="none" w:sz="0" w:space="0" w:color="auto"/>
      </w:divBdr>
      <w:divsChild>
        <w:div w:id="1927692669">
          <w:marLeft w:val="0"/>
          <w:marRight w:val="0"/>
          <w:marTop w:val="0"/>
          <w:marBottom w:val="0"/>
          <w:divBdr>
            <w:top w:val="none" w:sz="0" w:space="0" w:color="auto"/>
            <w:left w:val="none" w:sz="0" w:space="0" w:color="auto"/>
            <w:bottom w:val="none" w:sz="0" w:space="0" w:color="auto"/>
            <w:right w:val="none" w:sz="0" w:space="0" w:color="auto"/>
          </w:divBdr>
        </w:div>
      </w:divsChild>
    </w:div>
    <w:div w:id="1806579770">
      <w:bodyDiv w:val="1"/>
      <w:marLeft w:val="0"/>
      <w:marRight w:val="0"/>
      <w:marTop w:val="0"/>
      <w:marBottom w:val="0"/>
      <w:divBdr>
        <w:top w:val="none" w:sz="0" w:space="0" w:color="auto"/>
        <w:left w:val="none" w:sz="0" w:space="0" w:color="auto"/>
        <w:bottom w:val="none" w:sz="0" w:space="0" w:color="auto"/>
        <w:right w:val="none" w:sz="0" w:space="0" w:color="auto"/>
      </w:divBdr>
      <w:divsChild>
        <w:div w:id="72053105">
          <w:marLeft w:val="0"/>
          <w:marRight w:val="0"/>
          <w:marTop w:val="0"/>
          <w:marBottom w:val="0"/>
          <w:divBdr>
            <w:top w:val="none" w:sz="0" w:space="0" w:color="auto"/>
            <w:left w:val="none" w:sz="0" w:space="0" w:color="auto"/>
            <w:bottom w:val="none" w:sz="0" w:space="0" w:color="auto"/>
            <w:right w:val="none" w:sz="0" w:space="0" w:color="auto"/>
          </w:divBdr>
        </w:div>
      </w:divsChild>
    </w:div>
    <w:div w:id="1825976254">
      <w:bodyDiv w:val="1"/>
      <w:marLeft w:val="0"/>
      <w:marRight w:val="0"/>
      <w:marTop w:val="0"/>
      <w:marBottom w:val="0"/>
      <w:divBdr>
        <w:top w:val="none" w:sz="0" w:space="0" w:color="auto"/>
        <w:left w:val="none" w:sz="0" w:space="0" w:color="auto"/>
        <w:bottom w:val="none" w:sz="0" w:space="0" w:color="auto"/>
        <w:right w:val="none" w:sz="0" w:space="0" w:color="auto"/>
      </w:divBdr>
      <w:divsChild>
        <w:div w:id="306786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727</Words>
  <Characters>4145</Characters>
  <Application>Microsoft Office Word</Application>
  <DocSecurity>0</DocSecurity>
  <Lines>34</Lines>
  <Paragraphs>9</Paragraphs>
  <ScaleCrop>false</ScaleCrop>
  <Company>Microsoft</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彭水苗族土家族自治县经济和信息化委员会</cp:lastModifiedBy>
  <cp:revision>13</cp:revision>
  <dcterms:created xsi:type="dcterms:W3CDTF">2024-07-31T03:05:00Z</dcterms:created>
  <dcterms:modified xsi:type="dcterms:W3CDTF">2024-08-01T04:44:00Z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BB46EABDBB2749749395447164B066B3_12</vt:lpwstr>
  </property>
</Properties>
</file>