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D9" w:rsidRPr="005D46EF" w:rsidRDefault="00AE5ED9" w:rsidP="00AE5ED9">
      <w:pPr>
        <w:spacing w:line="400" w:lineRule="exact"/>
        <w:ind w:right="315" w:firstLineChars="600" w:firstLine="2168"/>
        <w:rPr>
          <w:rFonts w:ascii="仿宋" w:eastAsia="仿宋" w:hAnsi="仿宋" w:cs="黑体"/>
          <w:b/>
          <w:sz w:val="36"/>
          <w:szCs w:val="36"/>
        </w:rPr>
      </w:pPr>
      <w:r w:rsidRPr="005D46EF">
        <w:rPr>
          <w:rFonts w:ascii="仿宋" w:eastAsia="仿宋" w:hAnsi="仿宋" w:cs="黑体" w:hint="eastAsia"/>
          <w:b/>
          <w:sz w:val="36"/>
          <w:szCs w:val="36"/>
        </w:rPr>
        <w:t>安全生产行政执法文书</w:t>
      </w:r>
    </w:p>
    <w:p w:rsidR="00AE5ED9" w:rsidRDefault="002A01B9" w:rsidP="00AE5ED9">
      <w:pPr>
        <w:spacing w:line="400" w:lineRule="exact"/>
        <w:jc w:val="center"/>
        <w:rPr>
          <w:rFonts w:ascii="仿宋" w:eastAsia="仿宋" w:hAnsi="仿宋" w:cs="黑体"/>
          <w:b/>
          <w:sz w:val="36"/>
          <w:szCs w:val="36"/>
        </w:rPr>
      </w:pPr>
      <w:r w:rsidRPr="002A01B9">
        <w:rPr>
          <w:rFonts w:ascii="仿宋" w:eastAsia="仿宋" w:hAnsi="仿宋"/>
        </w:rPr>
        <w:pict>
          <v:line id="直接连接符 60" o:spid="_x0000_s1026" style="position:absolute;left:0;text-align:left;flip:y;z-index:251657216" from="0,11.5pt" to="44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" o:allowincell="f" strokeweight="3pt">
            <v:stroke linestyle="thinThin"/>
          </v:line>
        </w:pict>
      </w:r>
    </w:p>
    <w:p w:rsidR="00AE5ED9" w:rsidRDefault="00AE5ED9" w:rsidP="00AE5ED9">
      <w:pPr>
        <w:spacing w:line="400" w:lineRule="exact"/>
        <w:jc w:val="center"/>
        <w:rPr>
          <w:rFonts w:ascii="仿宋" w:eastAsia="仿宋" w:hAnsi="仿宋" w:cs="黑体"/>
          <w:b/>
          <w:sz w:val="36"/>
          <w:szCs w:val="36"/>
        </w:rPr>
      </w:pPr>
      <w:r w:rsidRPr="005D46EF">
        <w:rPr>
          <w:rFonts w:ascii="仿宋" w:eastAsia="仿宋" w:hAnsi="仿宋" w:cs="黑体" w:hint="eastAsia"/>
          <w:b/>
          <w:sz w:val="36"/>
          <w:szCs w:val="36"/>
        </w:rPr>
        <w:t>行政处罚决定书（单位）</w:t>
      </w:r>
    </w:p>
    <w:p w:rsidR="00AE5ED9" w:rsidRPr="00086C32" w:rsidRDefault="00AE5ED9" w:rsidP="00AE5ED9">
      <w:pPr>
        <w:spacing w:line="320" w:lineRule="exact"/>
        <w:ind w:firstLineChars="200" w:firstLine="600"/>
        <w:jc w:val="center"/>
        <w:rPr>
          <w:rFonts w:ascii="仿宋" w:eastAsia="仿宋" w:hAnsi="仿宋"/>
          <w:color w:val="000000"/>
          <w:sz w:val="30"/>
          <w:szCs w:val="30"/>
        </w:rPr>
      </w:pPr>
      <w:r w:rsidRPr="00086C32">
        <w:rPr>
          <w:rFonts w:ascii="仿宋" w:eastAsia="仿宋" w:hAnsi="仿宋" w:hint="eastAsia"/>
          <w:color w:val="000000"/>
          <w:sz w:val="30"/>
          <w:szCs w:val="30"/>
        </w:rPr>
        <w:t>（彭水）应急罚〔 202</w:t>
      </w:r>
      <w:r w:rsidR="00230FAC">
        <w:rPr>
          <w:rFonts w:ascii="仿宋" w:eastAsia="仿宋" w:hAnsi="仿宋" w:hint="eastAsia"/>
          <w:color w:val="000000"/>
          <w:sz w:val="30"/>
          <w:szCs w:val="30"/>
        </w:rPr>
        <w:t>2</w:t>
      </w:r>
      <w:r w:rsidRPr="00086C32">
        <w:rPr>
          <w:rFonts w:ascii="仿宋" w:eastAsia="仿宋" w:hAnsi="仿宋" w:hint="eastAsia"/>
          <w:color w:val="000000"/>
          <w:sz w:val="30"/>
          <w:szCs w:val="30"/>
        </w:rPr>
        <w:t>〕工贸—</w:t>
      </w:r>
      <w:r w:rsidR="00230FAC">
        <w:rPr>
          <w:rFonts w:ascii="仿宋" w:eastAsia="仿宋" w:hAnsi="仿宋" w:hint="eastAsia"/>
          <w:color w:val="000000"/>
          <w:sz w:val="30"/>
          <w:szCs w:val="30"/>
        </w:rPr>
        <w:t>51</w:t>
      </w:r>
      <w:r w:rsidRPr="00086C32">
        <w:rPr>
          <w:rFonts w:ascii="仿宋" w:eastAsia="仿宋" w:hAnsi="仿宋" w:hint="eastAsia"/>
          <w:color w:val="000000"/>
          <w:sz w:val="30"/>
          <w:szCs w:val="30"/>
        </w:rPr>
        <w:t>号</w:t>
      </w:r>
    </w:p>
    <w:p w:rsidR="00AE5ED9" w:rsidRPr="009C7699" w:rsidRDefault="00AE5ED9" w:rsidP="00AE5ED9">
      <w:pPr>
        <w:spacing w:line="320" w:lineRule="exact"/>
        <w:rPr>
          <w:rFonts w:ascii="仿宋" w:eastAsia="仿宋" w:hAnsi="仿宋" w:cs="宋体"/>
          <w:kern w:val="0"/>
          <w:sz w:val="24"/>
          <w:szCs w:val="24"/>
          <w:u w:val="single"/>
          <w:lang w:val="zh-CN"/>
        </w:rPr>
      </w:pPr>
      <w:r w:rsidRPr="009C7699">
        <w:rPr>
          <w:rFonts w:ascii="仿宋" w:eastAsia="仿宋" w:hAnsi="仿宋" w:hint="eastAsia"/>
          <w:kern w:val="0"/>
          <w:sz w:val="24"/>
          <w:szCs w:val="24"/>
        </w:rPr>
        <w:t>被处罚单位：</w:t>
      </w:r>
      <w:r w:rsidR="00230FAC" w:rsidRPr="002C10B8">
        <w:rPr>
          <w:rFonts w:ascii="仿宋" w:eastAsia="仿宋" w:hAnsi="仿宋" w:cs="宋体" w:hint="eastAsia"/>
          <w:color w:val="000000"/>
          <w:kern w:val="0"/>
          <w:sz w:val="24"/>
          <w:szCs w:val="24"/>
          <w:u w:val="single"/>
          <w:lang w:val="zh-CN"/>
        </w:rPr>
        <w:t>扬州</w:t>
      </w:r>
      <w:proofErr w:type="gramStart"/>
      <w:r w:rsidR="00230FAC" w:rsidRPr="002C10B8">
        <w:rPr>
          <w:rFonts w:ascii="仿宋" w:eastAsia="仿宋" w:hAnsi="仿宋" w:cs="宋体" w:hint="eastAsia"/>
          <w:color w:val="000000"/>
          <w:kern w:val="0"/>
          <w:sz w:val="24"/>
          <w:szCs w:val="24"/>
          <w:u w:val="single"/>
          <w:lang w:val="zh-CN"/>
        </w:rPr>
        <w:t>市富鸿机电</w:t>
      </w:r>
      <w:proofErr w:type="gramEnd"/>
      <w:r w:rsidR="00230FAC" w:rsidRPr="002C10B8">
        <w:rPr>
          <w:rFonts w:ascii="仿宋" w:eastAsia="仿宋" w:hAnsi="仿宋" w:cs="宋体" w:hint="eastAsia"/>
          <w:color w:val="000000"/>
          <w:kern w:val="0"/>
          <w:sz w:val="24"/>
          <w:szCs w:val="24"/>
          <w:u w:val="single"/>
          <w:lang w:val="zh-CN"/>
        </w:rPr>
        <w:t>设备安装有限公司</w:t>
      </w:r>
      <w:r w:rsidRPr="009C7699">
        <w:rPr>
          <w:rFonts w:ascii="仿宋" w:eastAsia="仿宋" w:hAnsi="仿宋" w:cs="宋体" w:hint="eastAsia"/>
          <w:kern w:val="0"/>
          <w:sz w:val="24"/>
          <w:szCs w:val="24"/>
          <w:u w:val="single"/>
          <w:lang w:val="zh-CN"/>
        </w:rPr>
        <w:t xml:space="preserve">                                                                  </w:t>
      </w:r>
    </w:p>
    <w:p w:rsidR="00AE5ED9" w:rsidRPr="009C7699" w:rsidRDefault="00AE5ED9" w:rsidP="00AE5ED9">
      <w:pPr>
        <w:spacing w:line="320" w:lineRule="exact"/>
        <w:rPr>
          <w:rFonts w:ascii="仿宋" w:eastAsia="仿宋" w:hAnsi="仿宋" w:cs="宋体"/>
          <w:color w:val="000000"/>
          <w:kern w:val="0"/>
          <w:sz w:val="24"/>
          <w:szCs w:val="24"/>
          <w:u w:val="single"/>
          <w:lang w:val="zh-CN"/>
        </w:rPr>
      </w:pPr>
      <w:r w:rsidRPr="009C7699">
        <w:rPr>
          <w:rFonts w:ascii="仿宋" w:eastAsia="仿宋" w:hAnsi="仿宋" w:cs="宋体" w:hint="eastAsia"/>
          <w:kern w:val="0"/>
          <w:sz w:val="24"/>
          <w:szCs w:val="24"/>
          <w:lang w:val="zh-CN"/>
        </w:rPr>
        <w:t>地  址</w:t>
      </w:r>
      <w:r w:rsidRPr="009C7699">
        <w:rPr>
          <w:rFonts w:ascii="仿宋" w:eastAsia="仿宋" w:hAnsi="仿宋" w:cs="宋体" w:hint="eastAsia"/>
          <w:kern w:val="0"/>
          <w:sz w:val="24"/>
          <w:szCs w:val="24"/>
          <w:u w:val="single"/>
          <w:lang w:val="zh-CN"/>
        </w:rPr>
        <w:t>：</w:t>
      </w:r>
      <w:r w:rsidRPr="009C7699">
        <w:rPr>
          <w:rFonts w:ascii="仿宋" w:eastAsia="仿宋" w:hAnsi="仿宋" w:cs="宋体" w:hint="eastAsia"/>
          <w:color w:val="000000"/>
          <w:kern w:val="0"/>
          <w:sz w:val="24"/>
          <w:szCs w:val="24"/>
          <w:u w:val="single"/>
          <w:lang w:val="zh-CN"/>
        </w:rPr>
        <w:t xml:space="preserve"> </w:t>
      </w:r>
      <w:r w:rsidR="00342ACE">
        <w:rPr>
          <w:rFonts w:ascii="仿宋" w:eastAsia="仿宋" w:hAnsi="仿宋" w:cs="宋体" w:hint="eastAsia"/>
          <w:color w:val="000000"/>
          <w:kern w:val="0"/>
          <w:sz w:val="24"/>
          <w:szCs w:val="24"/>
          <w:u w:val="single"/>
          <w:lang w:val="zh-CN"/>
        </w:rPr>
        <w:t>扬州市江都区</w:t>
      </w:r>
      <w:proofErr w:type="gramStart"/>
      <w:r w:rsidR="00342ACE">
        <w:rPr>
          <w:rFonts w:ascii="仿宋" w:eastAsia="仿宋" w:hAnsi="仿宋" w:cs="宋体" w:hint="eastAsia"/>
          <w:color w:val="000000"/>
          <w:kern w:val="0"/>
          <w:sz w:val="24"/>
          <w:szCs w:val="24"/>
          <w:u w:val="single"/>
          <w:lang w:val="zh-CN"/>
        </w:rPr>
        <w:t>丁伙镇富桥</w:t>
      </w:r>
      <w:proofErr w:type="gramEnd"/>
      <w:r w:rsidR="00342ACE">
        <w:rPr>
          <w:rFonts w:ascii="仿宋" w:eastAsia="仿宋" w:hAnsi="仿宋" w:cs="宋体" w:hint="eastAsia"/>
          <w:color w:val="000000"/>
          <w:kern w:val="0"/>
          <w:sz w:val="24"/>
          <w:szCs w:val="24"/>
          <w:u w:val="single"/>
          <w:lang w:val="zh-CN"/>
        </w:rPr>
        <w:t>村万年路2号</w:t>
      </w:r>
      <w:r w:rsidRPr="009C7699">
        <w:rPr>
          <w:rFonts w:ascii="仿宋" w:eastAsia="仿宋" w:hAnsi="仿宋" w:cs="宋体" w:hint="eastAsia"/>
          <w:color w:val="000000"/>
          <w:kern w:val="0"/>
          <w:sz w:val="24"/>
          <w:szCs w:val="24"/>
          <w:u w:val="single"/>
          <w:lang w:val="zh-CN"/>
        </w:rPr>
        <w:t xml:space="preserve">  </w:t>
      </w:r>
      <w:r w:rsidR="00230FAC">
        <w:rPr>
          <w:rFonts w:ascii="仿宋" w:eastAsia="仿宋" w:hAnsi="仿宋" w:cs="宋体" w:hint="eastAsia"/>
          <w:color w:val="000000"/>
          <w:kern w:val="0"/>
          <w:sz w:val="24"/>
          <w:szCs w:val="24"/>
          <w:u w:val="single"/>
          <w:lang w:val="zh-CN"/>
        </w:rPr>
        <w:t xml:space="preserve"> </w:t>
      </w:r>
      <w:r w:rsidRPr="00230FAC">
        <w:rPr>
          <w:rFonts w:ascii="仿宋" w:eastAsia="仿宋" w:hAnsi="仿宋" w:cs="宋体" w:hint="eastAsia"/>
          <w:color w:val="000000"/>
          <w:kern w:val="0"/>
          <w:sz w:val="24"/>
          <w:szCs w:val="24"/>
          <w:lang w:val="zh-CN"/>
        </w:rPr>
        <w:t>邮政编码：</w:t>
      </w:r>
      <w:r w:rsidRPr="009C7699">
        <w:rPr>
          <w:rFonts w:ascii="仿宋" w:eastAsia="仿宋" w:hAnsi="仿宋" w:cs="宋体" w:hint="eastAsia"/>
          <w:color w:val="000000"/>
          <w:kern w:val="0"/>
          <w:sz w:val="24"/>
          <w:szCs w:val="24"/>
          <w:u w:val="single"/>
          <w:lang w:val="zh-CN"/>
        </w:rPr>
        <w:t xml:space="preserve"> </w:t>
      </w:r>
      <w:r w:rsidR="00857C23">
        <w:rPr>
          <w:rFonts w:ascii="仿宋" w:eastAsia="仿宋" w:hAnsi="仿宋" w:cs="宋体" w:hint="eastAsia"/>
          <w:color w:val="000000"/>
          <w:kern w:val="0"/>
          <w:sz w:val="24"/>
          <w:szCs w:val="24"/>
          <w:u w:val="single"/>
          <w:lang w:val="zh-CN"/>
        </w:rPr>
        <w:t>225266</w:t>
      </w:r>
      <w:r w:rsidRPr="009C7699">
        <w:rPr>
          <w:rFonts w:ascii="仿宋" w:eastAsia="仿宋" w:hAnsi="仿宋" w:cs="宋体" w:hint="eastAsia"/>
          <w:color w:val="000000"/>
          <w:kern w:val="0"/>
          <w:sz w:val="24"/>
          <w:szCs w:val="24"/>
          <w:u w:val="single"/>
          <w:lang w:val="zh-CN"/>
        </w:rPr>
        <w:t xml:space="preserve">              </w:t>
      </w:r>
    </w:p>
    <w:p w:rsidR="00AE5ED9" w:rsidRPr="009C7699" w:rsidRDefault="00AE5ED9" w:rsidP="00AE5ED9">
      <w:pPr>
        <w:spacing w:line="320" w:lineRule="exact"/>
        <w:rPr>
          <w:rFonts w:ascii="仿宋" w:eastAsia="仿宋" w:hAnsi="仿宋" w:cs="宋体"/>
          <w:kern w:val="0"/>
          <w:sz w:val="24"/>
          <w:szCs w:val="24"/>
          <w:u w:val="single"/>
          <w:lang w:val="zh-CN"/>
        </w:rPr>
      </w:pPr>
      <w:r w:rsidRPr="00230FAC">
        <w:rPr>
          <w:rFonts w:ascii="仿宋" w:eastAsia="仿宋" w:hAnsi="仿宋" w:cs="宋体" w:hint="eastAsia"/>
          <w:color w:val="000000"/>
          <w:kern w:val="0"/>
          <w:sz w:val="24"/>
          <w:szCs w:val="24"/>
          <w:lang w:val="zh-CN"/>
        </w:rPr>
        <w:t>法定代表人（负责人）</w:t>
      </w:r>
      <w:r w:rsidRPr="009C7699">
        <w:rPr>
          <w:rFonts w:ascii="仿宋" w:eastAsia="仿宋" w:hAnsi="仿宋" w:cs="宋体" w:hint="eastAsia"/>
          <w:color w:val="000000"/>
          <w:kern w:val="0"/>
          <w:sz w:val="24"/>
          <w:szCs w:val="24"/>
          <w:u w:val="single"/>
          <w:lang w:val="zh-CN"/>
        </w:rPr>
        <w:t>：</w:t>
      </w:r>
      <w:r w:rsidR="00342ACE">
        <w:rPr>
          <w:rFonts w:ascii="仿宋" w:eastAsia="仿宋" w:hAnsi="仿宋" w:cs="宋体" w:hint="eastAsia"/>
          <w:color w:val="000000"/>
          <w:kern w:val="0"/>
          <w:sz w:val="24"/>
          <w:szCs w:val="24"/>
          <w:u w:val="single"/>
          <w:lang w:val="zh-CN"/>
        </w:rPr>
        <w:t>张美庭</w:t>
      </w:r>
      <w:r w:rsidRPr="00230FAC">
        <w:rPr>
          <w:rFonts w:ascii="仿宋" w:eastAsia="仿宋" w:hAnsi="仿宋" w:cs="宋体" w:hint="eastAsia"/>
          <w:color w:val="000000"/>
          <w:kern w:val="0"/>
          <w:sz w:val="24"/>
          <w:szCs w:val="24"/>
          <w:lang w:val="zh-CN"/>
        </w:rPr>
        <w:t>职务</w:t>
      </w:r>
      <w:r w:rsidRPr="009C7699">
        <w:rPr>
          <w:rFonts w:ascii="仿宋" w:eastAsia="仿宋" w:hAnsi="仿宋" w:cs="宋体" w:hint="eastAsia"/>
          <w:color w:val="000000"/>
          <w:kern w:val="0"/>
          <w:sz w:val="24"/>
          <w:szCs w:val="24"/>
          <w:u w:val="single"/>
          <w:lang w:val="zh-CN"/>
        </w:rPr>
        <w:t>：</w:t>
      </w:r>
      <w:r w:rsidR="00033CC7">
        <w:rPr>
          <w:rFonts w:ascii="仿宋" w:eastAsia="仿宋" w:hAnsi="仿宋" w:cs="宋体" w:hint="eastAsia"/>
          <w:color w:val="000000"/>
          <w:kern w:val="0"/>
          <w:sz w:val="24"/>
          <w:szCs w:val="24"/>
          <w:u w:val="single"/>
          <w:lang w:val="zh-CN"/>
        </w:rPr>
        <w:t>负责人</w:t>
      </w:r>
      <w:r w:rsidR="00230FAC">
        <w:rPr>
          <w:rFonts w:ascii="仿宋" w:eastAsia="仿宋" w:hAnsi="仿宋" w:cs="宋体" w:hint="eastAsia"/>
          <w:color w:val="000000"/>
          <w:kern w:val="0"/>
          <w:sz w:val="24"/>
          <w:szCs w:val="24"/>
          <w:u w:val="single"/>
          <w:lang w:val="zh-CN"/>
        </w:rPr>
        <w:t xml:space="preserve">  </w:t>
      </w:r>
      <w:r w:rsidRPr="00342ACE">
        <w:rPr>
          <w:rFonts w:ascii="仿宋" w:eastAsia="仿宋" w:hAnsi="仿宋" w:cs="宋体" w:hint="eastAsia"/>
          <w:color w:val="000000"/>
          <w:kern w:val="0"/>
          <w:sz w:val="24"/>
          <w:szCs w:val="24"/>
          <w:lang w:val="zh-CN"/>
        </w:rPr>
        <w:t>联系电话</w:t>
      </w:r>
      <w:r w:rsidRPr="009C7699">
        <w:rPr>
          <w:rFonts w:ascii="仿宋" w:eastAsia="仿宋" w:hAnsi="仿宋" w:cs="宋体" w:hint="eastAsia"/>
          <w:color w:val="000000"/>
          <w:kern w:val="0"/>
          <w:sz w:val="24"/>
          <w:szCs w:val="24"/>
          <w:u w:val="single"/>
          <w:lang w:val="zh-CN"/>
        </w:rPr>
        <w:t>：</w:t>
      </w:r>
      <w:r w:rsidR="00033CC7">
        <w:rPr>
          <w:rFonts w:ascii="仿宋" w:eastAsia="仿宋" w:hAnsi="仿宋" w:cs="宋体" w:hint="eastAsia"/>
          <w:color w:val="000000"/>
          <w:kern w:val="0"/>
          <w:sz w:val="24"/>
          <w:szCs w:val="24"/>
          <w:u w:val="single"/>
          <w:lang w:val="zh-CN"/>
        </w:rPr>
        <w:t>13773</w:t>
      </w:r>
      <w:r w:rsidR="009901DA">
        <w:rPr>
          <w:rFonts w:ascii="仿宋" w:eastAsia="仿宋" w:hAnsi="仿宋" w:cs="宋体" w:hint="eastAsia"/>
          <w:color w:val="000000"/>
          <w:kern w:val="0"/>
          <w:sz w:val="24"/>
          <w:szCs w:val="24"/>
          <w:u w:val="single"/>
          <w:lang w:val="zh-CN"/>
        </w:rPr>
        <w:t>******</w:t>
      </w:r>
      <w:r w:rsidR="00230FAC">
        <w:rPr>
          <w:rFonts w:ascii="仿宋" w:eastAsia="仿宋" w:hAnsi="仿宋" w:cs="宋体" w:hint="eastAsia"/>
          <w:color w:val="000000"/>
          <w:kern w:val="0"/>
          <w:sz w:val="24"/>
          <w:szCs w:val="24"/>
          <w:u w:val="single"/>
          <w:lang w:val="zh-CN"/>
        </w:rPr>
        <w:t xml:space="preserve">       </w:t>
      </w:r>
      <w:r w:rsidRPr="009C7699">
        <w:rPr>
          <w:rFonts w:ascii="??_GB2312" w:eastAsiaTheme="minorEastAsia" w:hAnsi="??_GB2312" w:cs="??_GB2312"/>
          <w:kern w:val="0"/>
          <w:sz w:val="24"/>
          <w:szCs w:val="24"/>
          <w:u w:val="single"/>
        </w:rPr>
        <w:t xml:space="preserve"> </w:t>
      </w:r>
    </w:p>
    <w:p w:rsidR="00230FAC" w:rsidRPr="00857C23" w:rsidRDefault="00AE5ED9" w:rsidP="00230FAC">
      <w:pPr>
        <w:autoSpaceDE w:val="0"/>
        <w:autoSpaceDN w:val="0"/>
        <w:adjustRightInd w:val="0"/>
        <w:spacing w:line="520" w:lineRule="atLeast"/>
        <w:ind w:firstLine="480"/>
        <w:jc w:val="left"/>
        <w:rPr>
          <w:rFonts w:ascii="仿宋" w:eastAsia="仿宋" w:hAnsi="仿宋"/>
          <w:kern w:val="0"/>
          <w:sz w:val="24"/>
          <w:szCs w:val="24"/>
        </w:rPr>
      </w:pPr>
      <w:r w:rsidRPr="00857C23">
        <w:rPr>
          <w:rFonts w:ascii="仿宋" w:eastAsia="仿宋" w:hAnsi="仿宋" w:cs="宋体" w:hint="eastAsia"/>
          <w:color w:val="000000"/>
          <w:kern w:val="0"/>
          <w:sz w:val="24"/>
          <w:szCs w:val="24"/>
          <w:lang w:val="zh-CN"/>
        </w:rPr>
        <w:t>违法事实及证据：</w:t>
      </w:r>
      <w:r w:rsidR="00230FAC" w:rsidRPr="00033CC7">
        <w:rPr>
          <w:rFonts w:ascii="仿宋" w:eastAsia="仿宋" w:hAnsi="仿宋" w:cs="宋体" w:hint="eastAsia"/>
          <w:color w:val="000000"/>
          <w:kern w:val="0"/>
          <w:sz w:val="24"/>
          <w:szCs w:val="24"/>
          <w:u w:val="single"/>
          <w:lang w:val="zh-CN"/>
        </w:rPr>
        <w:t>我局综合行政执法人员在</w:t>
      </w:r>
      <w:r w:rsidR="00230FAC" w:rsidRPr="00033CC7">
        <w:rPr>
          <w:rFonts w:ascii="仿宋" w:eastAsia="仿宋" w:hAnsi="仿宋"/>
          <w:color w:val="000000"/>
          <w:kern w:val="0"/>
          <w:sz w:val="24"/>
          <w:szCs w:val="24"/>
          <w:u w:val="single"/>
        </w:rPr>
        <w:t>202</w:t>
      </w:r>
      <w:r w:rsidR="00230FAC" w:rsidRPr="00033CC7">
        <w:rPr>
          <w:rFonts w:ascii="仿宋" w:eastAsia="仿宋" w:hAnsi="仿宋" w:hint="eastAsia"/>
          <w:color w:val="000000"/>
          <w:kern w:val="0"/>
          <w:sz w:val="24"/>
          <w:szCs w:val="24"/>
          <w:u w:val="single"/>
        </w:rPr>
        <w:t>2</w:t>
      </w:r>
      <w:r w:rsidR="00230FAC" w:rsidRPr="00033CC7">
        <w:rPr>
          <w:rFonts w:ascii="仿宋" w:eastAsia="仿宋" w:hAnsi="仿宋" w:cs="宋体" w:hint="eastAsia"/>
          <w:color w:val="000000"/>
          <w:kern w:val="0"/>
          <w:sz w:val="24"/>
          <w:szCs w:val="24"/>
          <w:u w:val="single"/>
          <w:lang w:val="zh-CN"/>
        </w:rPr>
        <w:t>年</w:t>
      </w:r>
      <w:r w:rsidR="00230FAC" w:rsidRPr="00033CC7">
        <w:rPr>
          <w:rFonts w:ascii="仿宋" w:eastAsia="仿宋" w:hAnsi="仿宋" w:hint="eastAsia"/>
          <w:color w:val="000000"/>
          <w:kern w:val="0"/>
          <w:sz w:val="24"/>
          <w:szCs w:val="24"/>
          <w:u w:val="single"/>
        </w:rPr>
        <w:t>11</w:t>
      </w:r>
      <w:r w:rsidR="00230FAC" w:rsidRPr="00033CC7">
        <w:rPr>
          <w:rFonts w:ascii="仿宋" w:eastAsia="仿宋" w:hAnsi="仿宋" w:cs="宋体" w:hint="eastAsia"/>
          <w:color w:val="000000"/>
          <w:kern w:val="0"/>
          <w:sz w:val="24"/>
          <w:szCs w:val="24"/>
          <w:u w:val="single"/>
          <w:lang w:val="zh-CN"/>
        </w:rPr>
        <w:t>月</w:t>
      </w:r>
      <w:r w:rsidR="00230FAC" w:rsidRPr="00033CC7">
        <w:rPr>
          <w:rFonts w:ascii="仿宋" w:eastAsia="仿宋" w:hAnsi="仿宋" w:hint="eastAsia"/>
          <w:color w:val="000000"/>
          <w:kern w:val="0"/>
          <w:sz w:val="24"/>
          <w:szCs w:val="24"/>
          <w:u w:val="single"/>
        </w:rPr>
        <w:t>29</w:t>
      </w:r>
      <w:r w:rsidR="00230FAC" w:rsidRPr="00033CC7">
        <w:rPr>
          <w:rFonts w:ascii="仿宋" w:eastAsia="仿宋" w:hAnsi="仿宋" w:cs="宋体" w:hint="eastAsia"/>
          <w:color w:val="000000"/>
          <w:kern w:val="0"/>
          <w:sz w:val="24"/>
          <w:szCs w:val="24"/>
          <w:u w:val="single"/>
          <w:lang w:val="zh-CN"/>
        </w:rPr>
        <w:t>日，对你公司进行执法检查时发现以下问题：一、你公司在对彭水县茂田能源开发有限公司余热发电车间进行检修作业过程中，在焊接作业现场未安排专门人员进行现场安全管理。</w:t>
      </w:r>
    </w:p>
    <w:p w:rsidR="00230FAC" w:rsidRPr="00033CC7" w:rsidRDefault="00AE5ED9" w:rsidP="00230FAC">
      <w:pPr>
        <w:autoSpaceDE w:val="0"/>
        <w:autoSpaceDN w:val="0"/>
        <w:adjustRightInd w:val="0"/>
        <w:spacing w:line="520" w:lineRule="atLeast"/>
        <w:ind w:firstLine="480"/>
        <w:jc w:val="center"/>
        <w:rPr>
          <w:rFonts w:ascii="仿宋" w:eastAsia="仿宋" w:hAnsi="仿宋"/>
          <w:kern w:val="0"/>
          <w:sz w:val="24"/>
          <w:szCs w:val="24"/>
          <w:u w:val="single"/>
        </w:rPr>
      </w:pPr>
      <w:r w:rsidRPr="00857C23">
        <w:rPr>
          <w:rFonts w:ascii="仿宋" w:eastAsia="仿宋" w:hAnsi="仿宋" w:hint="eastAsia"/>
          <w:color w:val="000000"/>
          <w:sz w:val="24"/>
          <w:szCs w:val="24"/>
        </w:rPr>
        <w:t>证据一：</w:t>
      </w:r>
      <w:r w:rsidR="00230FAC" w:rsidRPr="00033CC7">
        <w:rPr>
          <w:rFonts w:ascii="仿宋" w:eastAsia="仿宋" w:hAnsi="仿宋" w:cs="宋体" w:hint="eastAsia"/>
          <w:color w:val="000000"/>
          <w:kern w:val="0"/>
          <w:sz w:val="24"/>
          <w:szCs w:val="24"/>
          <w:u w:val="single"/>
          <w:lang w:val="zh-CN"/>
        </w:rPr>
        <w:t>扬州市富鸿机电设备安装有限公司</w:t>
      </w:r>
      <w:r w:rsidR="00230FAC" w:rsidRPr="00033CC7">
        <w:rPr>
          <w:rFonts w:ascii="仿宋" w:eastAsia="仿宋" w:hAnsi="仿宋" w:cs="宋体" w:hint="eastAsia"/>
          <w:kern w:val="0"/>
          <w:sz w:val="24"/>
          <w:szCs w:val="24"/>
          <w:u w:val="single"/>
          <w:lang w:val="zh-CN"/>
        </w:rPr>
        <w:t>营业执照（统一社会信用代码：</w:t>
      </w:r>
      <w:r w:rsidR="00342ACE" w:rsidRPr="00033CC7">
        <w:rPr>
          <w:rFonts w:ascii="仿宋" w:eastAsia="仿宋" w:hAnsi="仿宋" w:cs="宋体" w:hint="eastAsia"/>
          <w:kern w:val="0"/>
          <w:sz w:val="24"/>
          <w:szCs w:val="24"/>
          <w:u w:val="single"/>
          <w:lang w:val="zh-CN"/>
        </w:rPr>
        <w:t>91321012MA1WE84P6H</w:t>
      </w:r>
      <w:r w:rsidR="00230FAC" w:rsidRPr="00033CC7">
        <w:rPr>
          <w:rFonts w:ascii="仿宋" w:eastAsia="仿宋" w:hAnsi="仿宋" w:cs="宋体" w:hint="eastAsia"/>
          <w:kern w:val="0"/>
          <w:sz w:val="24"/>
          <w:szCs w:val="24"/>
          <w:u w:val="single"/>
          <w:lang w:val="zh-CN"/>
        </w:rPr>
        <w:t>），证明</w:t>
      </w:r>
      <w:r w:rsidR="00230FAC" w:rsidRPr="00033CC7">
        <w:rPr>
          <w:rFonts w:ascii="仿宋" w:eastAsia="仿宋" w:hAnsi="仿宋" w:cs="宋体" w:hint="eastAsia"/>
          <w:color w:val="000000"/>
          <w:kern w:val="0"/>
          <w:sz w:val="24"/>
          <w:szCs w:val="24"/>
          <w:u w:val="single"/>
          <w:lang w:val="zh-CN"/>
        </w:rPr>
        <w:t>扬州市富鸿机电设备安装有限公司</w:t>
      </w:r>
      <w:r w:rsidR="00230FAC" w:rsidRPr="00033CC7">
        <w:rPr>
          <w:rFonts w:ascii="仿宋" w:eastAsia="仿宋" w:hAnsi="仿宋" w:cs="宋体" w:hint="eastAsia"/>
          <w:kern w:val="0"/>
          <w:sz w:val="24"/>
          <w:szCs w:val="24"/>
          <w:u w:val="single"/>
          <w:lang w:val="zh-CN"/>
        </w:rPr>
        <w:t>的责任主体。</w:t>
      </w:r>
    </w:p>
    <w:p w:rsidR="00230FAC" w:rsidRPr="00033CC7" w:rsidRDefault="00230FAC" w:rsidP="00230FAC">
      <w:pPr>
        <w:autoSpaceDE w:val="0"/>
        <w:autoSpaceDN w:val="0"/>
        <w:adjustRightInd w:val="0"/>
        <w:spacing w:line="520" w:lineRule="atLeast"/>
        <w:ind w:firstLine="480"/>
        <w:jc w:val="left"/>
        <w:rPr>
          <w:rFonts w:ascii="仿宋" w:eastAsia="仿宋" w:hAnsi="仿宋" w:cs="宋体"/>
          <w:kern w:val="0"/>
          <w:sz w:val="24"/>
          <w:szCs w:val="24"/>
          <w:u w:val="single"/>
          <w:lang w:val="zh-CN"/>
        </w:rPr>
      </w:pPr>
      <w:r w:rsidRPr="00857C23">
        <w:rPr>
          <w:rFonts w:ascii="仿宋" w:eastAsia="仿宋" w:hAnsi="仿宋" w:cs="宋体" w:hint="eastAsia"/>
          <w:kern w:val="0"/>
          <w:sz w:val="24"/>
          <w:szCs w:val="24"/>
          <w:lang w:val="zh-CN"/>
        </w:rPr>
        <w:t>证据二：</w:t>
      </w:r>
      <w:r w:rsidRPr="00033CC7">
        <w:rPr>
          <w:rFonts w:ascii="仿宋" w:eastAsia="仿宋" w:hAnsi="仿宋" w:cs="宋体" w:hint="eastAsia"/>
          <w:kern w:val="0"/>
          <w:sz w:val="24"/>
          <w:szCs w:val="24"/>
          <w:u w:val="single"/>
          <w:lang w:val="zh-CN"/>
        </w:rPr>
        <w:t>彭水县应急管理局对你公司负责人</w:t>
      </w:r>
      <w:r w:rsidR="00342ACE" w:rsidRPr="00033CC7">
        <w:rPr>
          <w:rFonts w:ascii="仿宋" w:eastAsia="仿宋" w:hAnsi="仿宋" w:cs="宋体" w:hint="eastAsia"/>
          <w:kern w:val="0"/>
          <w:sz w:val="24"/>
          <w:szCs w:val="24"/>
          <w:u w:val="single"/>
          <w:lang w:val="zh-CN"/>
        </w:rPr>
        <w:t xml:space="preserve">张美庭 </w:t>
      </w:r>
      <w:r w:rsidRPr="00033CC7">
        <w:rPr>
          <w:rFonts w:ascii="仿宋" w:eastAsia="仿宋" w:hAnsi="仿宋" w:cs="宋体" w:hint="eastAsia"/>
          <w:kern w:val="0"/>
          <w:sz w:val="24"/>
          <w:szCs w:val="24"/>
          <w:u w:val="single"/>
          <w:lang w:val="zh-CN"/>
        </w:rPr>
        <w:t>和安全管理人员</w:t>
      </w:r>
      <w:r w:rsidR="00342ACE" w:rsidRPr="00033CC7">
        <w:rPr>
          <w:rFonts w:ascii="仿宋" w:eastAsia="仿宋" w:hAnsi="仿宋" w:cs="宋体" w:hint="eastAsia"/>
          <w:kern w:val="0"/>
          <w:sz w:val="24"/>
          <w:szCs w:val="24"/>
          <w:u w:val="single"/>
          <w:lang w:val="zh-CN"/>
        </w:rPr>
        <w:t>颜昌海</w:t>
      </w:r>
      <w:r w:rsidRPr="00033CC7">
        <w:rPr>
          <w:rFonts w:ascii="仿宋" w:eastAsia="仿宋" w:hAnsi="仿宋" w:cs="宋体" w:hint="eastAsia"/>
          <w:kern w:val="0"/>
          <w:sz w:val="24"/>
          <w:szCs w:val="24"/>
          <w:u w:val="single"/>
          <w:lang w:val="zh-CN"/>
        </w:rPr>
        <w:t xml:space="preserve">   调查询问笔录，证明</w:t>
      </w:r>
      <w:r w:rsidRPr="00033CC7">
        <w:rPr>
          <w:rFonts w:ascii="仿宋" w:eastAsia="仿宋" w:hAnsi="仿宋" w:cs="宋体" w:hint="eastAsia"/>
          <w:color w:val="000000"/>
          <w:kern w:val="0"/>
          <w:sz w:val="24"/>
          <w:szCs w:val="24"/>
          <w:u w:val="single"/>
          <w:lang w:val="zh-CN"/>
        </w:rPr>
        <w:t>扬州市富鸿机电设备安装有限公司一、你公司在对彭水县茂田能源开发有限公司余热发电车间进行检修作业过程中，在焊接作业现场未安排专门人员进</w:t>
      </w:r>
      <w:r w:rsidRPr="00033CC7">
        <w:rPr>
          <w:rFonts w:ascii="仿宋" w:eastAsia="仿宋" w:hAnsi="仿宋" w:cs="宋体" w:hint="eastAsia"/>
          <w:kern w:val="0"/>
          <w:sz w:val="24"/>
          <w:szCs w:val="24"/>
          <w:u w:val="single"/>
          <w:lang w:val="zh-CN"/>
        </w:rPr>
        <w:t>行现场安全管理。现场检查记录（彭水）应急检记〔</w:t>
      </w:r>
      <w:r w:rsidRPr="00033CC7">
        <w:rPr>
          <w:rFonts w:ascii="仿宋" w:eastAsia="仿宋" w:hAnsi="仿宋" w:cs="宋体"/>
          <w:kern w:val="0"/>
          <w:sz w:val="24"/>
          <w:szCs w:val="24"/>
          <w:u w:val="single"/>
          <w:lang w:val="zh-CN"/>
        </w:rPr>
        <w:t>202</w:t>
      </w:r>
      <w:r w:rsidRPr="00033CC7">
        <w:rPr>
          <w:rFonts w:ascii="仿宋" w:eastAsia="仿宋" w:hAnsi="仿宋" w:cs="宋体" w:hint="eastAsia"/>
          <w:kern w:val="0"/>
          <w:sz w:val="24"/>
          <w:szCs w:val="24"/>
          <w:u w:val="single"/>
          <w:lang w:val="zh-CN"/>
        </w:rPr>
        <w:t>2〕工贸</w:t>
      </w:r>
      <w:r w:rsidRPr="00033CC7">
        <w:rPr>
          <w:rFonts w:ascii="仿宋" w:eastAsia="仿宋" w:hAnsi="仿宋" w:cs="宋体"/>
          <w:kern w:val="0"/>
          <w:sz w:val="24"/>
          <w:szCs w:val="24"/>
          <w:u w:val="single"/>
          <w:lang w:val="zh-CN"/>
        </w:rPr>
        <w:t>—</w:t>
      </w:r>
      <w:r w:rsidRPr="00033CC7">
        <w:rPr>
          <w:rFonts w:ascii="仿宋" w:eastAsia="仿宋" w:hAnsi="仿宋" w:cs="宋体" w:hint="eastAsia"/>
          <w:kern w:val="0"/>
          <w:sz w:val="24"/>
          <w:szCs w:val="24"/>
          <w:u w:val="single"/>
          <w:lang w:val="zh-CN"/>
        </w:rPr>
        <w:t>51号和责令限期整改指令书（彭水）应急责改〔</w:t>
      </w:r>
      <w:r w:rsidRPr="00033CC7">
        <w:rPr>
          <w:rFonts w:ascii="仿宋" w:eastAsia="仿宋" w:hAnsi="仿宋" w:cs="宋体"/>
          <w:kern w:val="0"/>
          <w:sz w:val="24"/>
          <w:szCs w:val="24"/>
          <w:u w:val="single"/>
          <w:lang w:val="zh-CN"/>
        </w:rPr>
        <w:t>202</w:t>
      </w:r>
      <w:r w:rsidRPr="00033CC7">
        <w:rPr>
          <w:rFonts w:ascii="仿宋" w:eastAsia="仿宋" w:hAnsi="仿宋" w:cs="宋体" w:hint="eastAsia"/>
          <w:kern w:val="0"/>
          <w:sz w:val="24"/>
          <w:szCs w:val="24"/>
          <w:u w:val="single"/>
          <w:lang w:val="zh-CN"/>
        </w:rPr>
        <w:t>2〕工贸</w:t>
      </w:r>
      <w:r w:rsidRPr="00033CC7">
        <w:rPr>
          <w:rFonts w:ascii="仿宋" w:eastAsia="仿宋" w:hAnsi="仿宋" w:cs="宋体"/>
          <w:kern w:val="0"/>
          <w:sz w:val="24"/>
          <w:szCs w:val="24"/>
          <w:u w:val="single"/>
          <w:lang w:val="zh-CN"/>
        </w:rPr>
        <w:t>—</w:t>
      </w:r>
      <w:r w:rsidRPr="00033CC7">
        <w:rPr>
          <w:rFonts w:ascii="仿宋" w:eastAsia="仿宋" w:hAnsi="仿宋" w:cs="宋体" w:hint="eastAsia"/>
          <w:kern w:val="0"/>
          <w:sz w:val="24"/>
          <w:szCs w:val="24"/>
          <w:u w:val="single"/>
          <w:lang w:val="zh-CN"/>
        </w:rPr>
        <w:t>51号，证明扬州市富鸿机电设备安装有限公司，一、在对彭水县茂田能源开发有限公司余热发电车间进行检修作业过程中，在焊接作业现场未安排专门人员进行现场安全管理。</w:t>
      </w:r>
    </w:p>
    <w:p w:rsidR="00230FAC" w:rsidRPr="00033CC7" w:rsidRDefault="00230FAC" w:rsidP="00230FAC">
      <w:pPr>
        <w:autoSpaceDE w:val="0"/>
        <w:autoSpaceDN w:val="0"/>
        <w:adjustRightInd w:val="0"/>
        <w:spacing w:line="520" w:lineRule="atLeast"/>
        <w:ind w:firstLine="480"/>
        <w:jc w:val="left"/>
        <w:rPr>
          <w:rFonts w:ascii="方正仿宋_GBK" w:eastAsia="方正仿宋_GBK" w:hAnsi="仿宋" w:cs="宋体"/>
          <w:color w:val="000000"/>
          <w:kern w:val="0"/>
          <w:sz w:val="24"/>
          <w:szCs w:val="24"/>
          <w:u w:val="single"/>
          <w:lang w:val="zh-CN"/>
        </w:rPr>
      </w:pPr>
      <w:r w:rsidRPr="00857C23">
        <w:rPr>
          <w:rFonts w:ascii="仿宋" w:eastAsia="仿宋" w:hAnsi="仿宋" w:cs="宋体" w:hint="eastAsia"/>
          <w:lang w:val="zh-CN"/>
        </w:rPr>
        <w:t>以上行为</w:t>
      </w:r>
      <w:r w:rsidRPr="00033CC7">
        <w:rPr>
          <w:rFonts w:ascii="方正仿宋_GBK" w:eastAsia="方正仿宋_GBK" w:hAnsi="仿宋" w:cs="宋体" w:hint="eastAsia"/>
          <w:sz w:val="24"/>
          <w:szCs w:val="24"/>
          <w:u w:val="single"/>
          <w:lang w:val="zh-CN"/>
        </w:rPr>
        <w:t>违反了</w:t>
      </w:r>
      <w:r w:rsidRPr="00033CC7">
        <w:rPr>
          <w:rFonts w:ascii="方正仿宋_GBK" w:eastAsia="方正仿宋_GBK" w:hAnsi="仿宋" w:hint="eastAsia"/>
          <w:sz w:val="24"/>
          <w:szCs w:val="24"/>
          <w:u w:val="single"/>
          <w:lang w:val="zh-CN"/>
        </w:rPr>
        <w:t>《中华人民共和国安全生产法》</w:t>
      </w:r>
      <w:r w:rsidRPr="00033CC7">
        <w:rPr>
          <w:rFonts w:ascii="方正仿宋_GBK" w:eastAsia="方正仿宋_GBK" w:hAnsi="仿宋" w:cs="宋体" w:hint="eastAsia"/>
          <w:color w:val="000000"/>
          <w:kern w:val="0"/>
          <w:sz w:val="24"/>
          <w:szCs w:val="24"/>
          <w:u w:val="single"/>
          <w:lang w:val="zh-CN"/>
        </w:rPr>
        <w:t>：第四十三条“生产经营单位进行爆破、吊装、动火、临时用电以及国务院应急管理部门会同国务院</w:t>
      </w:r>
      <w:r w:rsidRPr="00033CC7">
        <w:rPr>
          <w:rFonts w:ascii="方正仿宋_GBK" w:eastAsia="方正仿宋_GBK" w:hAnsi="仿宋" w:hint="eastAsia"/>
          <w:sz w:val="24"/>
          <w:szCs w:val="24"/>
          <w:u w:val="single"/>
          <w:lang w:val="zh-CN"/>
        </w:rPr>
        <w:t>有关部门规定的其他危险作业，应当安排专门人员进行现场安全管理，确保操作规程的遵守和安全措施的落实</w:t>
      </w:r>
      <w:r w:rsidRPr="00033CC7">
        <w:rPr>
          <w:rFonts w:ascii="方正仿宋_GBK" w:eastAsia="方正仿宋_GBK" w:hAnsi="仿宋" w:cs="宋体" w:hint="eastAsia"/>
          <w:bCs/>
          <w:sz w:val="24"/>
          <w:szCs w:val="24"/>
          <w:u w:val="single"/>
          <w:lang w:val="zh-CN"/>
        </w:rPr>
        <w:t>”</w:t>
      </w:r>
      <w:r w:rsidRPr="00033CC7">
        <w:rPr>
          <w:rFonts w:ascii="方正仿宋_GBK" w:eastAsia="方正仿宋_GBK" w:hAnsi="仿宋" w:hint="eastAsia"/>
          <w:sz w:val="24"/>
          <w:szCs w:val="24"/>
          <w:u w:val="single"/>
          <w:lang w:val="zh-CN"/>
        </w:rPr>
        <w:t>。的规定。依据《中华人民共和国安全生产法</w:t>
      </w:r>
      <w:r w:rsidRPr="00033CC7">
        <w:rPr>
          <w:rFonts w:ascii="方正仿宋_GBK" w:eastAsia="方正仿宋_GBK" w:hAnsi="仿宋" w:cs="宋体" w:hint="eastAsia"/>
          <w:kern w:val="0"/>
          <w:sz w:val="24"/>
          <w:szCs w:val="24"/>
          <w:u w:val="single"/>
          <w:lang w:val="zh-CN"/>
        </w:rPr>
        <w:t>》第一百零一条</w:t>
      </w:r>
      <w:r w:rsidR="00342ACE" w:rsidRPr="00033CC7">
        <w:rPr>
          <w:rFonts w:ascii="方正仿宋_GBK" w:eastAsia="方正仿宋_GBK" w:hAnsi="仿宋" w:cs="宋体" w:hint="eastAsia"/>
          <w:bCs/>
          <w:sz w:val="24"/>
          <w:szCs w:val="24"/>
          <w:u w:val="single"/>
          <w:lang w:val="zh-CN"/>
        </w:rPr>
        <w:t>“</w:t>
      </w:r>
      <w:r w:rsidRPr="00033CC7">
        <w:rPr>
          <w:rFonts w:ascii="方正仿宋_GBK" w:eastAsia="方正仿宋_GBK" w:hAnsi="仿宋" w:cs="宋体" w:hint="eastAsia"/>
          <w:sz w:val="24"/>
          <w:szCs w:val="24"/>
          <w:u w:val="single"/>
          <w:lang w:val="zh-CN"/>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sidR="00342ACE" w:rsidRPr="00033CC7">
        <w:rPr>
          <w:rFonts w:ascii="方正仿宋_GBK" w:eastAsia="方正仿宋_GBK" w:hAnsi="仿宋" w:cs="宋体" w:hint="eastAsia"/>
          <w:sz w:val="24"/>
          <w:szCs w:val="24"/>
          <w:u w:val="single"/>
          <w:lang w:val="zh-CN"/>
        </w:rPr>
        <w:t>”</w:t>
      </w:r>
      <w:r w:rsidRPr="00033CC7">
        <w:rPr>
          <w:rFonts w:ascii="方正仿宋_GBK" w:eastAsia="方正仿宋_GBK" w:hAnsi="仿宋" w:hint="eastAsia"/>
          <w:sz w:val="24"/>
          <w:szCs w:val="24"/>
          <w:u w:val="single"/>
          <w:lang w:val="zh-CN"/>
        </w:rPr>
        <w:t>：</w:t>
      </w:r>
      <w:r w:rsidRPr="00033CC7">
        <w:rPr>
          <w:rFonts w:ascii="方正仿宋_GBK" w:eastAsia="方正仿宋_GBK" w:hAnsi="仿宋" w:cs="宋体" w:hint="eastAsia"/>
          <w:sz w:val="24"/>
          <w:szCs w:val="24"/>
          <w:u w:val="single"/>
          <w:lang w:val="zh-CN"/>
        </w:rPr>
        <w:t>（三）进行爆破、吊装、动</w:t>
      </w:r>
      <w:r w:rsidRPr="00033CC7">
        <w:rPr>
          <w:rFonts w:ascii="方正仿宋_GBK" w:eastAsia="方正仿宋_GBK" w:hAnsi="仿宋" w:cs="宋体" w:hint="eastAsia"/>
          <w:color w:val="000000"/>
          <w:kern w:val="0"/>
          <w:sz w:val="24"/>
          <w:szCs w:val="24"/>
          <w:u w:val="single"/>
          <w:lang w:val="zh-CN"/>
        </w:rPr>
        <w:t>火、临时</w:t>
      </w:r>
      <w:r w:rsidRPr="00033CC7">
        <w:rPr>
          <w:rFonts w:ascii="方正仿宋_GBK" w:eastAsia="方正仿宋_GBK" w:hAnsi="仿宋" w:cs="宋体" w:hint="eastAsia"/>
          <w:color w:val="000000"/>
          <w:kern w:val="0"/>
          <w:sz w:val="24"/>
          <w:szCs w:val="24"/>
          <w:u w:val="single"/>
          <w:lang w:val="zh-CN"/>
        </w:rPr>
        <w:lastRenderedPageBreak/>
        <w:t>用电以及国务院应急管理部门会同国务院有关部门规定的其他危险作业，未安排专门人员进行现场安全管理的，本案中鉴于当事人对存在的问题积极整改，主动消除或者减轻安全生产违法行为符合《安全生产行政处罚自由裁量适用规则（试行）（国家安全生产监督管理局总局令第31</w:t>
      </w:r>
      <w:r w:rsidR="000E022C">
        <w:rPr>
          <w:rFonts w:ascii="方正仿宋_GBK" w:eastAsia="方正仿宋_GBK" w:hAnsi="仿宋" w:cs="宋体" w:hint="eastAsia"/>
          <w:color w:val="000000"/>
          <w:kern w:val="0"/>
          <w:sz w:val="24"/>
          <w:szCs w:val="24"/>
          <w:u w:val="single"/>
          <w:lang w:val="zh-CN"/>
        </w:rPr>
        <w:t>号）第十四条第（二）项从轻处罚的规定，决定给予</w:t>
      </w:r>
      <w:r w:rsidR="0023132D">
        <w:rPr>
          <w:rFonts w:ascii="方正仿宋_GBK" w:eastAsia="方正仿宋_GBK" w:hAnsi="仿宋" w:cs="宋体" w:hint="eastAsia"/>
          <w:color w:val="000000"/>
          <w:kern w:val="0"/>
          <w:sz w:val="24"/>
          <w:szCs w:val="24"/>
          <w:u w:val="single"/>
          <w:lang w:val="zh-CN"/>
        </w:rPr>
        <w:t>你单位处</w:t>
      </w:r>
      <w:r w:rsidRPr="00033CC7">
        <w:rPr>
          <w:rFonts w:ascii="方正仿宋_GBK" w:eastAsia="方正仿宋_GBK" w:hAnsi="仿宋" w:cs="宋体" w:hint="eastAsia"/>
          <w:color w:val="000000"/>
          <w:kern w:val="0"/>
          <w:sz w:val="24"/>
          <w:szCs w:val="24"/>
          <w:u w:val="single"/>
          <w:lang w:val="zh-CN"/>
        </w:rPr>
        <w:t>罚款人民币5000元（大写：伍仟元整）的行政处罚。</w:t>
      </w:r>
    </w:p>
    <w:p w:rsidR="00857C23" w:rsidRPr="00857C23" w:rsidRDefault="00857C23" w:rsidP="00857C23">
      <w:pPr>
        <w:spacing w:line="360" w:lineRule="auto"/>
        <w:ind w:firstLineChars="200" w:firstLine="480"/>
        <w:rPr>
          <w:rFonts w:ascii="仿宋" w:eastAsia="仿宋" w:hAnsi="仿宋" w:cs="宋体"/>
          <w:color w:val="000000"/>
          <w:kern w:val="0"/>
          <w:sz w:val="24"/>
          <w:szCs w:val="24"/>
          <w:lang w:val="zh-CN"/>
        </w:rPr>
      </w:pPr>
      <w:r w:rsidRPr="00857C23">
        <w:rPr>
          <w:rFonts w:ascii="仿宋" w:eastAsia="仿宋" w:hAnsi="仿宋" w:cs="宋体" w:hint="eastAsia"/>
          <w:color w:val="000000"/>
          <w:kern w:val="0"/>
          <w:sz w:val="24"/>
          <w:szCs w:val="24"/>
          <w:lang w:val="zh-CN"/>
        </w:rPr>
        <w:t>处以罚款的，罚款自收到本决定书之日起15日内到</w:t>
      </w:r>
      <w:r w:rsidRPr="00033CC7">
        <w:rPr>
          <w:rFonts w:ascii="仿宋" w:eastAsia="仿宋" w:hAnsi="仿宋" w:cs="宋体" w:hint="eastAsia"/>
          <w:color w:val="000000"/>
          <w:kern w:val="0"/>
          <w:sz w:val="24"/>
          <w:szCs w:val="24"/>
          <w:u w:val="single"/>
          <w:lang w:val="zh-CN"/>
        </w:rPr>
        <w:t xml:space="preserve">彭水自治县应急管理局（靛水新城体育馆306办公室）开具缴款手续并将罚款缴至彭水县财政局开设的专用账户 </w:t>
      </w:r>
      <w:r w:rsidRPr="00857C23">
        <w:rPr>
          <w:rFonts w:ascii="仿宋" w:eastAsia="仿宋" w:hAnsi="仿宋" w:cs="宋体" w:hint="eastAsia"/>
          <w:color w:val="000000"/>
          <w:kern w:val="0"/>
          <w:sz w:val="24"/>
          <w:szCs w:val="24"/>
          <w:lang w:val="zh-CN"/>
        </w:rPr>
        <w:t xml:space="preserve"> ，账号</w:t>
      </w:r>
      <w:r w:rsidRPr="00033CC7">
        <w:rPr>
          <w:rFonts w:ascii="仿宋" w:eastAsia="仿宋" w:hAnsi="仿宋" w:cs="宋体" w:hint="eastAsia"/>
          <w:color w:val="000000"/>
          <w:kern w:val="0"/>
          <w:sz w:val="24"/>
          <w:szCs w:val="24"/>
          <w:u w:val="single"/>
          <w:lang w:val="zh-CN"/>
        </w:rPr>
        <w:t>：440101</w:t>
      </w:r>
      <w:r w:rsidR="009901DA">
        <w:rPr>
          <w:rFonts w:ascii="仿宋" w:eastAsia="仿宋" w:hAnsi="仿宋" w:cs="宋体" w:hint="eastAsia"/>
          <w:color w:val="000000"/>
          <w:kern w:val="0"/>
          <w:sz w:val="24"/>
          <w:szCs w:val="24"/>
          <w:u w:val="single"/>
          <w:lang w:val="zh-CN"/>
        </w:rPr>
        <w:t>*********</w:t>
      </w:r>
      <w:r w:rsidRPr="00033CC7">
        <w:rPr>
          <w:rFonts w:ascii="仿宋" w:eastAsia="仿宋" w:hAnsi="仿宋" w:cs="宋体" w:hint="eastAsia"/>
          <w:color w:val="000000"/>
          <w:kern w:val="0"/>
          <w:sz w:val="24"/>
          <w:szCs w:val="24"/>
          <w:u w:val="single"/>
          <w:lang w:val="zh-CN"/>
        </w:rPr>
        <w:t>0013，</w:t>
      </w:r>
      <w:r w:rsidRPr="00857C23">
        <w:rPr>
          <w:rFonts w:ascii="仿宋" w:eastAsia="仿宋" w:hAnsi="仿宋" w:cs="宋体" w:hint="eastAsia"/>
          <w:color w:val="000000"/>
          <w:kern w:val="0"/>
          <w:sz w:val="24"/>
          <w:szCs w:val="24"/>
          <w:lang w:val="zh-CN"/>
        </w:rPr>
        <w:t>开户银行：重庆农村商业银行彭水支行 ， 开户名：彭水苗族土家族自治县财政局 ，到期不缴每日按罚款数额的3%加处罚款。</w:t>
      </w:r>
    </w:p>
    <w:p w:rsidR="00857C23" w:rsidRPr="00857C23" w:rsidRDefault="00857C23" w:rsidP="00857C23">
      <w:pPr>
        <w:spacing w:line="360" w:lineRule="auto"/>
        <w:ind w:firstLineChars="250" w:firstLine="600"/>
        <w:rPr>
          <w:rFonts w:ascii="仿宋" w:eastAsia="仿宋" w:hAnsi="仿宋" w:cs="宋体"/>
          <w:color w:val="000000"/>
          <w:kern w:val="0"/>
          <w:sz w:val="24"/>
          <w:szCs w:val="24"/>
          <w:lang w:val="zh-CN"/>
        </w:rPr>
      </w:pPr>
      <w:r w:rsidRPr="00857C23">
        <w:rPr>
          <w:rFonts w:ascii="仿宋" w:eastAsia="仿宋" w:hAnsi="仿宋" w:cs="宋体" w:hint="eastAsia"/>
          <w:color w:val="000000"/>
          <w:kern w:val="0"/>
          <w:sz w:val="24"/>
          <w:szCs w:val="24"/>
          <w:lang w:val="zh-CN"/>
        </w:rPr>
        <w:t>如果不服本处罚决定，可以依法在</w:t>
      </w:r>
      <w:r w:rsidRPr="00033CC7">
        <w:rPr>
          <w:rFonts w:ascii="仿宋" w:eastAsia="仿宋" w:hAnsi="仿宋" w:cs="宋体" w:hint="eastAsia"/>
          <w:color w:val="000000"/>
          <w:kern w:val="0"/>
          <w:sz w:val="24"/>
          <w:szCs w:val="24"/>
          <w:u w:val="single"/>
          <w:lang w:val="zh-CN"/>
        </w:rPr>
        <w:t>60</w:t>
      </w:r>
      <w:r w:rsidRPr="00857C23">
        <w:rPr>
          <w:rFonts w:ascii="仿宋" w:eastAsia="仿宋" w:hAnsi="仿宋" w:cs="宋体" w:hint="eastAsia"/>
          <w:color w:val="000000"/>
          <w:kern w:val="0"/>
          <w:sz w:val="24"/>
          <w:szCs w:val="24"/>
          <w:lang w:val="zh-CN"/>
        </w:rPr>
        <w:t>日内向</w:t>
      </w:r>
      <w:r w:rsidRPr="00033CC7">
        <w:rPr>
          <w:rFonts w:ascii="仿宋" w:eastAsia="仿宋" w:hAnsi="仿宋" w:cs="宋体" w:hint="eastAsia"/>
          <w:color w:val="000000"/>
          <w:kern w:val="0"/>
          <w:sz w:val="24"/>
          <w:szCs w:val="24"/>
          <w:u w:val="single"/>
          <w:lang w:val="zh-CN"/>
        </w:rPr>
        <w:t>彭水苗族土家族自治县人民政府</w:t>
      </w:r>
      <w:r w:rsidRPr="00857C23">
        <w:rPr>
          <w:rFonts w:ascii="仿宋" w:eastAsia="仿宋" w:hAnsi="仿宋" w:cs="宋体" w:hint="eastAsia"/>
          <w:color w:val="000000"/>
          <w:kern w:val="0"/>
          <w:sz w:val="24"/>
          <w:szCs w:val="24"/>
          <w:lang w:val="zh-CN"/>
        </w:rPr>
        <w:t>或者</w:t>
      </w:r>
      <w:r w:rsidRPr="00033CC7">
        <w:rPr>
          <w:rFonts w:ascii="仿宋" w:eastAsia="仿宋" w:hAnsi="仿宋" w:cs="宋体" w:hint="eastAsia"/>
          <w:color w:val="000000"/>
          <w:kern w:val="0"/>
          <w:sz w:val="24"/>
          <w:szCs w:val="24"/>
          <w:u w:val="single"/>
          <w:lang w:val="zh-CN"/>
        </w:rPr>
        <w:t>重庆市应急管理局</w:t>
      </w:r>
      <w:r w:rsidRPr="00857C23">
        <w:rPr>
          <w:rFonts w:ascii="仿宋" w:eastAsia="仿宋" w:hAnsi="仿宋" w:cs="宋体" w:hint="eastAsia"/>
          <w:color w:val="000000"/>
          <w:kern w:val="0"/>
          <w:sz w:val="24"/>
          <w:szCs w:val="24"/>
          <w:lang w:val="zh-CN"/>
        </w:rPr>
        <w:t>申请行政复议，或者在</w:t>
      </w:r>
      <w:r w:rsidRPr="00033CC7">
        <w:rPr>
          <w:rFonts w:ascii="仿宋" w:eastAsia="仿宋" w:hAnsi="仿宋" w:cs="宋体" w:hint="eastAsia"/>
          <w:color w:val="000000"/>
          <w:kern w:val="0"/>
          <w:sz w:val="24"/>
          <w:szCs w:val="24"/>
          <w:u w:val="single"/>
          <w:lang w:val="zh-CN"/>
        </w:rPr>
        <w:t>6个月</w:t>
      </w:r>
      <w:r w:rsidRPr="00857C23">
        <w:rPr>
          <w:rFonts w:ascii="仿宋" w:eastAsia="仿宋" w:hAnsi="仿宋" w:cs="宋体" w:hint="eastAsia"/>
          <w:color w:val="000000"/>
          <w:kern w:val="0"/>
          <w:sz w:val="24"/>
          <w:szCs w:val="24"/>
          <w:lang w:val="zh-CN"/>
        </w:rPr>
        <w:t xml:space="preserve">内依法向 </w:t>
      </w:r>
      <w:r w:rsidRPr="00033CC7">
        <w:rPr>
          <w:rFonts w:ascii="仿宋" w:eastAsia="仿宋" w:hAnsi="仿宋" w:cs="宋体" w:hint="eastAsia"/>
          <w:color w:val="000000"/>
          <w:kern w:val="0"/>
          <w:sz w:val="24"/>
          <w:szCs w:val="24"/>
          <w:u w:val="single"/>
          <w:lang w:val="zh-CN"/>
        </w:rPr>
        <w:t>彭水苗族土家族自治县人民法院</w:t>
      </w:r>
      <w:r w:rsidRPr="00857C23">
        <w:rPr>
          <w:rFonts w:ascii="仿宋" w:eastAsia="仿宋" w:hAnsi="仿宋" w:cs="宋体" w:hint="eastAsia"/>
          <w:color w:val="000000"/>
          <w:kern w:val="0"/>
          <w:sz w:val="24"/>
          <w:szCs w:val="24"/>
          <w:lang w:val="zh-CN"/>
        </w:rPr>
        <w:t>提起行政诉讼，但本决定不停止执行，法律另有规定的除外。逾期不申请行政复议、不提起行政诉讼又不履行的，本机关将依法申请人民法院强制执行或者依照有关规定强制执行。</w:t>
      </w:r>
    </w:p>
    <w:p w:rsidR="00230FAC" w:rsidRPr="002C10B8" w:rsidRDefault="00230FAC" w:rsidP="00230FAC">
      <w:pPr>
        <w:spacing w:line="520" w:lineRule="exact"/>
        <w:ind w:right="960"/>
        <w:rPr>
          <w:rFonts w:ascii="仿宋" w:eastAsia="仿宋" w:hAnsi="仿宋" w:cs="仿宋"/>
          <w:sz w:val="24"/>
          <w:szCs w:val="24"/>
        </w:rPr>
      </w:pPr>
    </w:p>
    <w:p w:rsidR="00230FAC" w:rsidRPr="009C7699" w:rsidRDefault="00230FAC" w:rsidP="00857C23">
      <w:pPr>
        <w:spacing w:line="520" w:lineRule="exact"/>
        <w:rPr>
          <w:rFonts w:ascii="仿宋" w:eastAsia="仿宋" w:hAnsi="仿宋"/>
          <w:sz w:val="24"/>
          <w:szCs w:val="24"/>
        </w:rPr>
      </w:pPr>
    </w:p>
    <w:p w:rsidR="00AE5ED9" w:rsidRPr="009C7699" w:rsidRDefault="00AE5ED9" w:rsidP="00AE5ED9">
      <w:pPr>
        <w:spacing w:line="520" w:lineRule="exact"/>
        <w:ind w:firstLineChars="1900" w:firstLine="4560"/>
        <w:rPr>
          <w:rFonts w:ascii="仿宋" w:eastAsia="仿宋" w:hAnsi="仿宋"/>
          <w:sz w:val="24"/>
          <w:szCs w:val="24"/>
        </w:rPr>
      </w:pPr>
      <w:r w:rsidRPr="009C7699">
        <w:rPr>
          <w:rFonts w:ascii="仿宋" w:eastAsia="仿宋" w:hAnsi="仿宋" w:hint="eastAsia"/>
          <w:sz w:val="24"/>
          <w:szCs w:val="24"/>
        </w:rPr>
        <w:t xml:space="preserve">彭水苗族土家族自治县应急管理局       </w:t>
      </w:r>
    </w:p>
    <w:p w:rsidR="00AE5ED9" w:rsidRPr="009C7699" w:rsidRDefault="00AE5ED9" w:rsidP="00AE5ED9">
      <w:pPr>
        <w:spacing w:line="520" w:lineRule="exact"/>
        <w:rPr>
          <w:rFonts w:ascii="仿宋" w:eastAsia="仿宋" w:hAnsi="仿宋"/>
          <w:sz w:val="24"/>
          <w:szCs w:val="24"/>
        </w:rPr>
      </w:pPr>
      <w:r w:rsidRPr="009C7699">
        <w:rPr>
          <w:rFonts w:ascii="仿宋" w:eastAsia="仿宋" w:hAnsi="仿宋"/>
          <w:sz w:val="24"/>
          <w:szCs w:val="24"/>
        </w:rPr>
        <w:t xml:space="preserve">                 </w:t>
      </w:r>
      <w:r w:rsidRPr="009C7699">
        <w:rPr>
          <w:rFonts w:ascii="仿宋" w:eastAsia="仿宋" w:hAnsi="仿宋" w:hint="eastAsia"/>
          <w:sz w:val="24"/>
          <w:szCs w:val="24"/>
        </w:rPr>
        <w:t xml:space="preserve">                       </w:t>
      </w:r>
      <w:r w:rsidRPr="009C7699">
        <w:rPr>
          <w:rFonts w:ascii="仿宋" w:eastAsia="仿宋" w:hAnsi="仿宋"/>
          <w:sz w:val="24"/>
          <w:szCs w:val="24"/>
        </w:rPr>
        <w:t xml:space="preserve"> </w:t>
      </w:r>
      <w:r w:rsidRPr="009C7699">
        <w:rPr>
          <w:rFonts w:ascii="仿宋" w:eastAsia="仿宋" w:hAnsi="仿宋" w:hint="eastAsia"/>
          <w:sz w:val="24"/>
          <w:szCs w:val="24"/>
        </w:rPr>
        <w:t xml:space="preserve">     </w:t>
      </w:r>
      <w:r w:rsidRPr="009C7699">
        <w:rPr>
          <w:rFonts w:ascii="仿宋" w:eastAsia="仿宋" w:hAnsi="仿宋"/>
          <w:sz w:val="24"/>
          <w:szCs w:val="24"/>
        </w:rPr>
        <w:t>20</w:t>
      </w:r>
      <w:r w:rsidRPr="009C7699">
        <w:rPr>
          <w:rFonts w:ascii="仿宋" w:eastAsia="仿宋" w:hAnsi="仿宋" w:hint="eastAsia"/>
          <w:sz w:val="24"/>
          <w:szCs w:val="24"/>
        </w:rPr>
        <w:t>2</w:t>
      </w:r>
      <w:r w:rsidR="00230FAC">
        <w:rPr>
          <w:rFonts w:ascii="仿宋" w:eastAsia="仿宋" w:hAnsi="仿宋" w:hint="eastAsia"/>
          <w:sz w:val="24"/>
          <w:szCs w:val="24"/>
        </w:rPr>
        <w:t>2</w:t>
      </w:r>
      <w:r w:rsidRPr="009C7699">
        <w:rPr>
          <w:rFonts w:ascii="仿宋" w:eastAsia="仿宋" w:hAnsi="仿宋" w:hint="eastAsia"/>
          <w:sz w:val="24"/>
          <w:szCs w:val="24"/>
        </w:rPr>
        <w:t>年</w:t>
      </w:r>
      <w:r w:rsidR="00857C23">
        <w:rPr>
          <w:rFonts w:ascii="仿宋" w:eastAsia="仿宋" w:hAnsi="仿宋" w:hint="eastAsia"/>
          <w:sz w:val="24"/>
          <w:szCs w:val="24"/>
        </w:rPr>
        <w:t>12</w:t>
      </w:r>
      <w:r w:rsidRPr="009C7699">
        <w:rPr>
          <w:rFonts w:ascii="仿宋" w:eastAsia="仿宋" w:hAnsi="仿宋" w:hint="eastAsia"/>
          <w:sz w:val="24"/>
          <w:szCs w:val="24"/>
        </w:rPr>
        <w:t>月</w:t>
      </w:r>
      <w:r w:rsidR="00857C23">
        <w:rPr>
          <w:rFonts w:ascii="仿宋" w:eastAsia="仿宋" w:hAnsi="仿宋" w:hint="eastAsia"/>
          <w:sz w:val="24"/>
          <w:szCs w:val="24"/>
        </w:rPr>
        <w:t>26</w:t>
      </w:r>
      <w:r w:rsidRPr="009C7699">
        <w:rPr>
          <w:rFonts w:ascii="仿宋" w:eastAsia="仿宋" w:hAnsi="仿宋" w:hint="eastAsia"/>
          <w:sz w:val="24"/>
          <w:szCs w:val="24"/>
        </w:rPr>
        <w:t>日</w:t>
      </w:r>
    </w:p>
    <w:p w:rsidR="00AE5ED9" w:rsidRPr="009C7699" w:rsidRDefault="00AE5ED9" w:rsidP="00AE5ED9">
      <w:pPr>
        <w:spacing w:line="520" w:lineRule="exact"/>
        <w:ind w:right="960" w:firstLineChars="200" w:firstLine="480"/>
        <w:jc w:val="center"/>
        <w:rPr>
          <w:rFonts w:ascii="仿宋" w:eastAsia="仿宋" w:hAnsi="仿宋"/>
          <w:sz w:val="24"/>
          <w:szCs w:val="24"/>
        </w:rPr>
      </w:pPr>
    </w:p>
    <w:p w:rsidR="00AE5ED9" w:rsidRPr="009C7699" w:rsidRDefault="00AE5ED9" w:rsidP="00AE5ED9">
      <w:pPr>
        <w:spacing w:line="320" w:lineRule="exact"/>
        <w:ind w:firstLineChars="2050" w:firstLine="4920"/>
        <w:rPr>
          <w:rFonts w:ascii="仿宋" w:eastAsia="仿宋" w:hAnsi="仿宋"/>
          <w:sz w:val="24"/>
          <w:szCs w:val="24"/>
        </w:rPr>
      </w:pPr>
    </w:p>
    <w:p w:rsidR="00230FAC" w:rsidRDefault="00230FAC" w:rsidP="00AE5ED9">
      <w:pPr>
        <w:spacing w:line="320" w:lineRule="exact"/>
        <w:rPr>
          <w:rFonts w:ascii="仿宋" w:eastAsia="仿宋" w:hAnsi="仿宋"/>
          <w:sz w:val="24"/>
          <w:szCs w:val="24"/>
        </w:rPr>
      </w:pPr>
    </w:p>
    <w:p w:rsidR="00230FAC" w:rsidRDefault="00230FAC" w:rsidP="00AE5ED9">
      <w:pPr>
        <w:spacing w:line="320" w:lineRule="exact"/>
        <w:rPr>
          <w:rFonts w:ascii="仿宋" w:eastAsia="仿宋" w:hAnsi="仿宋"/>
          <w:sz w:val="24"/>
          <w:szCs w:val="24"/>
        </w:rPr>
      </w:pPr>
    </w:p>
    <w:p w:rsidR="00857C23" w:rsidRDefault="00857C23" w:rsidP="00AE5ED9">
      <w:pPr>
        <w:spacing w:line="320" w:lineRule="exact"/>
        <w:rPr>
          <w:rFonts w:ascii="仿宋" w:eastAsia="仿宋" w:hAnsi="仿宋"/>
          <w:sz w:val="24"/>
          <w:szCs w:val="24"/>
        </w:rPr>
      </w:pPr>
    </w:p>
    <w:p w:rsidR="00857C23" w:rsidRDefault="00857C23" w:rsidP="00AE5ED9">
      <w:pPr>
        <w:spacing w:line="320" w:lineRule="exact"/>
        <w:rPr>
          <w:rFonts w:ascii="仿宋" w:eastAsia="仿宋" w:hAnsi="仿宋"/>
          <w:sz w:val="24"/>
          <w:szCs w:val="24"/>
        </w:rPr>
      </w:pPr>
    </w:p>
    <w:p w:rsidR="00230FAC" w:rsidRDefault="00230FAC" w:rsidP="00AE5ED9">
      <w:pPr>
        <w:spacing w:line="320" w:lineRule="exact"/>
        <w:rPr>
          <w:rFonts w:ascii="仿宋" w:eastAsia="仿宋" w:hAnsi="仿宋"/>
          <w:sz w:val="24"/>
          <w:szCs w:val="24"/>
        </w:rPr>
      </w:pPr>
    </w:p>
    <w:p w:rsidR="00456453" w:rsidRPr="00230FAC" w:rsidRDefault="002A01B9" w:rsidP="00230FAC">
      <w:pPr>
        <w:spacing w:line="320" w:lineRule="exact"/>
        <w:rPr>
          <w:rFonts w:ascii="仿宋" w:eastAsia="仿宋" w:hAnsi="仿宋" w:cs="仿宋"/>
          <w:sz w:val="24"/>
          <w:szCs w:val="24"/>
        </w:rPr>
      </w:pPr>
      <w:r w:rsidRPr="002A01B9">
        <w:rPr>
          <w:rFonts w:ascii="仿宋" w:eastAsia="仿宋" w:hAnsi="仿宋"/>
          <w:sz w:val="24"/>
          <w:szCs w:val="24"/>
        </w:rPr>
        <w:pict>
          <v:line id="直接连接符 42" o:spid="_x0000_s1027" style="position:absolute;left:0;text-align:left;z-index:251658240" from="0,2.5pt" to="6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DLwIAADY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" strokeweight="1.5pt"/>
        </w:pict>
      </w:r>
      <w:r w:rsidR="00AE5ED9" w:rsidRPr="009C7699">
        <w:rPr>
          <w:rFonts w:ascii="仿宋" w:eastAsia="仿宋" w:hAnsi="仿宋" w:cs="仿宋" w:hint="eastAsia"/>
          <w:sz w:val="24"/>
          <w:szCs w:val="24"/>
        </w:rPr>
        <w:t>本文书一式两份：一份由应急管理部门备案，一份交被处罚单位。</w:t>
      </w:r>
    </w:p>
    <w:sectPr w:rsidR="00456453" w:rsidRPr="00230FAC" w:rsidSect="004642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845" w:rsidRDefault="00374845" w:rsidP="00230FAC">
      <w:r>
        <w:separator/>
      </w:r>
    </w:p>
  </w:endnote>
  <w:endnote w:type="continuationSeparator" w:id="1">
    <w:p w:rsidR="00374845" w:rsidRDefault="00374845" w:rsidP="00230F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845" w:rsidRDefault="00374845" w:rsidP="00230FAC">
      <w:r>
        <w:separator/>
      </w:r>
    </w:p>
  </w:footnote>
  <w:footnote w:type="continuationSeparator" w:id="1">
    <w:p w:rsidR="00374845" w:rsidRDefault="00374845" w:rsidP="00230F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0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5ED9"/>
    <w:rsid w:val="00033CC7"/>
    <w:rsid w:val="00052B2A"/>
    <w:rsid w:val="000E022C"/>
    <w:rsid w:val="00230FAC"/>
    <w:rsid w:val="0023132D"/>
    <w:rsid w:val="002A01B9"/>
    <w:rsid w:val="00342ACE"/>
    <w:rsid w:val="00365B1F"/>
    <w:rsid w:val="00374845"/>
    <w:rsid w:val="00456453"/>
    <w:rsid w:val="00857C23"/>
    <w:rsid w:val="008834A2"/>
    <w:rsid w:val="00886556"/>
    <w:rsid w:val="009901DA"/>
    <w:rsid w:val="00A04FA6"/>
    <w:rsid w:val="00AA75AB"/>
    <w:rsid w:val="00AE5ED9"/>
    <w:rsid w:val="00CB60B0"/>
    <w:rsid w:val="00E311A5"/>
    <w:rsid w:val="00EC5A6E"/>
    <w:rsid w:val="00FE74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ED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5ED9"/>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230F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30FAC"/>
    <w:rPr>
      <w:rFonts w:ascii="Calibri" w:eastAsia="宋体" w:hAnsi="Calibri" w:cs="Calibri"/>
      <w:sz w:val="18"/>
      <w:szCs w:val="18"/>
    </w:rPr>
  </w:style>
  <w:style w:type="paragraph" w:styleId="a5">
    <w:name w:val="footer"/>
    <w:basedOn w:val="a"/>
    <w:link w:val="Char0"/>
    <w:uiPriority w:val="99"/>
    <w:semiHidden/>
    <w:unhideWhenUsed/>
    <w:rsid w:val="00230FA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30FAC"/>
    <w:rPr>
      <w:rFonts w:ascii="Calibri" w:eastAsia="宋体" w:hAnsi="Calibri" w:cs="Calibri"/>
      <w:sz w:val="18"/>
      <w:szCs w:val="18"/>
    </w:rPr>
  </w:style>
  <w:style w:type="character" w:styleId="a6">
    <w:name w:val="Strong"/>
    <w:basedOn w:val="a0"/>
    <w:uiPriority w:val="22"/>
    <w:qFormat/>
    <w:rsid w:val="00230FA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233</Words>
  <Characters>1331</Characters>
  <Application>Microsoft Office Word</Application>
  <DocSecurity>0</DocSecurity>
  <Lines>11</Lines>
  <Paragraphs>3</Paragraphs>
  <ScaleCrop>false</ScaleCrop>
  <Company>Microsoft</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8</cp:revision>
  <dcterms:created xsi:type="dcterms:W3CDTF">2022-12-07T11:34:00Z</dcterms:created>
  <dcterms:modified xsi:type="dcterms:W3CDTF">2023-11-30T02:03:00Z</dcterms:modified>
</cp:coreProperties>
</file>