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5E0B4" w:themeColor="accent6" w:themeTint="66"/>
  <w:body>
    <w:p w14:paraId="54A2204D">
      <w:pPr>
        <w:widowControl/>
        <w:ind w:firstLine="0" w:firstLineChars="0"/>
        <w:jc w:val="center"/>
        <w:rPr>
          <w:rFonts w:eastAsia="华文中宋" w:cs="Times New Roman"/>
          <w:color w:val="000000" w:themeColor="text1"/>
          <w:spacing w:val="-3"/>
          <w:position w:val="17"/>
          <w:sz w:val="48"/>
          <w:szCs w:val="48"/>
          <w14:textOutline w14:w="9385" w14:cap="flat" w14:cmpd="sng" w14:algn="ctr">
            <w14:solidFill>
              <w14:srgbClr w14:val="000000"/>
            </w14:solidFill>
            <w14:prstDash w14:val="solid"/>
            <w14:miter w14:val="0"/>
          </w14:textOutline>
          <w14:textFill>
            <w14:solidFill>
              <w14:schemeClr w14:val="tx1"/>
            </w14:solidFill>
          </w14:textFill>
        </w:rPr>
      </w:pPr>
    </w:p>
    <w:p w14:paraId="2558BF62">
      <w:pPr>
        <w:widowControl/>
        <w:ind w:firstLine="0" w:firstLineChars="0"/>
        <w:jc w:val="center"/>
        <w:rPr>
          <w:rFonts w:eastAsia="华文中宋" w:cs="Times New Roman"/>
          <w:color w:val="000000" w:themeColor="text1"/>
          <w:spacing w:val="-3"/>
          <w:position w:val="17"/>
          <w:sz w:val="48"/>
          <w:szCs w:val="48"/>
          <w14:textOutline w14:w="9385" w14:cap="flat" w14:cmpd="sng" w14:algn="ctr">
            <w14:solidFill>
              <w14:srgbClr w14:val="000000"/>
            </w14:solidFill>
            <w14:prstDash w14:val="solid"/>
            <w14:miter w14:val="0"/>
          </w14:textOutline>
          <w14:textFill>
            <w14:solidFill>
              <w14:schemeClr w14:val="tx1"/>
            </w14:solidFill>
          </w14:textFill>
        </w:rPr>
      </w:pPr>
    </w:p>
    <w:p w14:paraId="30F14FCD">
      <w:pPr>
        <w:widowControl/>
        <w:ind w:firstLine="0" w:firstLineChars="0"/>
        <w:jc w:val="center"/>
        <w:rPr>
          <w:rFonts w:eastAsia="华文中宋" w:cs="Times New Roman"/>
          <w:color w:val="000000" w:themeColor="text1"/>
          <w:spacing w:val="-3"/>
          <w:position w:val="17"/>
          <w:sz w:val="48"/>
          <w:szCs w:val="48"/>
          <w14:textOutline w14:w="9385" w14:cap="flat" w14:cmpd="sng" w14:algn="ctr">
            <w14:solidFill>
              <w14:srgbClr w14:val="000000"/>
            </w14:solidFill>
            <w14:prstDash w14:val="solid"/>
            <w14:miter w14:val="0"/>
          </w14:textOutline>
          <w14:textFill>
            <w14:solidFill>
              <w14:schemeClr w14:val="tx1"/>
            </w14:solidFill>
          </w14:textFill>
        </w:rPr>
      </w:pPr>
    </w:p>
    <w:p w14:paraId="6600C275">
      <w:pPr>
        <w:widowControl/>
        <w:ind w:firstLine="0" w:firstLineChars="0"/>
        <w:jc w:val="center"/>
        <w:rPr>
          <w:rFonts w:ascii="宋体" w:hAnsi="宋体" w:cs="Times New Roman"/>
          <w:color w:val="000000" w:themeColor="text1"/>
          <w:sz w:val="44"/>
          <w:szCs w:val="44"/>
          <w14:textFill>
            <w14:solidFill>
              <w14:schemeClr w14:val="tx1"/>
            </w14:solidFill>
          </w14:textFill>
        </w:rPr>
      </w:pPr>
      <w:r>
        <w:rPr>
          <w:rFonts w:hint="eastAsia" w:ascii="宋体" w:hAnsi="宋体" w:cs="Times New Roman"/>
          <w:color w:val="000000" w:themeColor="text1"/>
          <w:spacing w:val="-3"/>
          <w:position w:val="17"/>
          <w:sz w:val="44"/>
          <w:szCs w:val="44"/>
          <w14:textOutline w14:w="9385" w14:cap="flat" w14:cmpd="sng" w14:algn="ctr">
            <w14:solidFill>
              <w14:srgbClr w14:val="000000"/>
            </w14:solidFill>
            <w14:prstDash w14:val="solid"/>
            <w14:miter w14:val="0"/>
          </w14:textOutline>
          <w14:textFill>
            <w14:solidFill>
              <w14:schemeClr w14:val="tx1"/>
            </w14:solidFill>
          </w14:textFill>
        </w:rPr>
        <w:t>彭水苗族土家族自治县三义乡（小坝村）污水处理厂新建</w:t>
      </w:r>
      <w:r>
        <w:rPr>
          <w:rFonts w:ascii="宋体" w:hAnsi="宋体" w:cs="Times New Roman"/>
          <w:color w:val="000000" w:themeColor="text1"/>
          <w:spacing w:val="-3"/>
          <w:position w:val="17"/>
          <w:sz w:val="44"/>
          <w:szCs w:val="44"/>
          <w14:textOutline w14:w="9385" w14:cap="flat" w14:cmpd="sng" w14:algn="ctr">
            <w14:solidFill>
              <w14:srgbClr w14:val="000000"/>
            </w14:solidFill>
            <w14:prstDash w14:val="solid"/>
            <w14:miter w14:val="0"/>
          </w14:textOutline>
          <w14:textFill>
            <w14:solidFill>
              <w14:schemeClr w14:val="tx1"/>
            </w14:solidFill>
          </w14:textFill>
        </w:rPr>
        <w:t>工程</w:t>
      </w:r>
    </w:p>
    <w:p w14:paraId="18ECF74F">
      <w:pPr>
        <w:widowControl/>
        <w:ind w:firstLine="0" w:firstLineChars="0"/>
        <w:jc w:val="center"/>
        <w:rPr>
          <w:rFonts w:ascii="宋体" w:hAnsi="宋体" w:cs="Times New Roman"/>
          <w:color w:val="000000" w:themeColor="text1"/>
          <w:spacing w:val="-2"/>
          <w:sz w:val="44"/>
          <w:szCs w:val="44"/>
          <w14:textOutline w14:w="9385" w14:cap="flat" w14:cmpd="sng" w14:algn="ctr">
            <w14:solidFill>
              <w14:srgbClr w14:val="000000"/>
            </w14:solidFill>
            <w14:prstDash w14:val="solid"/>
            <w14:miter w14:val="0"/>
          </w14:textOutline>
          <w14:textFill>
            <w14:solidFill>
              <w14:schemeClr w14:val="tx1"/>
            </w14:solidFill>
          </w14:textFill>
        </w:rPr>
      </w:pPr>
      <w:r>
        <w:rPr>
          <w:rFonts w:ascii="宋体" w:hAnsi="宋体" w:cs="Times New Roman"/>
          <w:color w:val="000000" w:themeColor="text1"/>
          <w:spacing w:val="-2"/>
          <w:sz w:val="44"/>
          <w:szCs w:val="44"/>
          <w14:textOutline w14:w="9385" w14:cap="flat" w14:cmpd="sng" w14:algn="ctr">
            <w14:solidFill>
              <w14:srgbClr w14:val="000000"/>
            </w14:solidFill>
            <w14:prstDash w14:val="solid"/>
            <w14:miter w14:val="0"/>
          </w14:textOutline>
          <w14:textFill>
            <w14:solidFill>
              <w14:schemeClr w14:val="tx1"/>
            </w14:solidFill>
          </w14:textFill>
        </w:rPr>
        <w:t>入河排污口设置论证报告</w:t>
      </w:r>
    </w:p>
    <w:p w14:paraId="1B86B809">
      <w:pPr>
        <w:widowControl/>
        <w:ind w:firstLine="0" w:firstLineChars="0"/>
        <w:jc w:val="center"/>
        <w:rPr>
          <w:rFonts w:eastAsia="华文中宋" w:cs="Times New Roman"/>
          <w:color w:val="000000" w:themeColor="text1"/>
          <w:spacing w:val="-2"/>
          <w:sz w:val="48"/>
          <w:szCs w:val="48"/>
          <w14:textOutline w14:w="9385" w14:cap="flat" w14:cmpd="sng" w14:algn="ctr">
            <w14:solidFill>
              <w14:srgbClr w14:val="000000"/>
            </w14:solidFill>
            <w14:prstDash w14:val="solid"/>
            <w14:miter w14:val="0"/>
          </w14:textOutline>
          <w14:textFill>
            <w14:solidFill>
              <w14:schemeClr w14:val="tx1"/>
            </w14:solidFill>
          </w14:textFill>
        </w:rPr>
      </w:pPr>
    </w:p>
    <w:p w14:paraId="26BDA8A8">
      <w:pPr>
        <w:widowControl/>
        <w:ind w:firstLine="0" w:firstLineChars="0"/>
        <w:jc w:val="center"/>
        <w:rPr>
          <w:rFonts w:eastAsia="华文中宋" w:cs="Times New Roman"/>
          <w:color w:val="000000" w:themeColor="text1"/>
          <w:spacing w:val="-2"/>
          <w:sz w:val="48"/>
          <w:szCs w:val="48"/>
          <w14:textOutline w14:w="9385" w14:cap="flat" w14:cmpd="sng" w14:algn="ctr">
            <w14:solidFill>
              <w14:srgbClr w14:val="000000"/>
            </w14:solidFill>
            <w14:prstDash w14:val="solid"/>
            <w14:miter w14:val="0"/>
          </w14:textOutline>
          <w14:textFill>
            <w14:solidFill>
              <w14:schemeClr w14:val="tx1"/>
            </w14:solidFill>
          </w14:textFill>
        </w:rPr>
      </w:pPr>
    </w:p>
    <w:p w14:paraId="72250D99">
      <w:pPr>
        <w:widowControl/>
        <w:ind w:firstLine="0" w:firstLineChars="0"/>
        <w:jc w:val="center"/>
        <w:rPr>
          <w:rFonts w:eastAsia="华文中宋" w:cs="Times New Roman"/>
          <w:color w:val="000000" w:themeColor="text1"/>
          <w:spacing w:val="-2"/>
          <w:sz w:val="48"/>
          <w:szCs w:val="48"/>
          <w14:textOutline w14:w="9385" w14:cap="flat" w14:cmpd="sng" w14:algn="ctr">
            <w14:solidFill>
              <w14:srgbClr w14:val="000000"/>
            </w14:solidFill>
            <w14:prstDash w14:val="solid"/>
            <w14:miter w14:val="0"/>
          </w14:textOutline>
          <w14:textFill>
            <w14:solidFill>
              <w14:schemeClr w14:val="tx1"/>
            </w14:solidFill>
          </w14:textFill>
        </w:rPr>
      </w:pPr>
    </w:p>
    <w:p w14:paraId="3C4A0B87">
      <w:pPr>
        <w:widowControl/>
        <w:ind w:firstLine="0" w:firstLineChars="0"/>
        <w:jc w:val="center"/>
        <w:rPr>
          <w:rFonts w:eastAsia="华文中宋" w:cs="Times New Roman"/>
          <w:color w:val="000000" w:themeColor="text1"/>
          <w:spacing w:val="-2"/>
          <w:sz w:val="48"/>
          <w:szCs w:val="48"/>
          <w14:textOutline w14:w="9385" w14:cap="flat" w14:cmpd="sng" w14:algn="ctr">
            <w14:solidFill>
              <w14:srgbClr w14:val="000000"/>
            </w14:solidFill>
            <w14:prstDash w14:val="solid"/>
            <w14:miter w14:val="0"/>
          </w14:textOutline>
          <w14:textFill>
            <w14:solidFill>
              <w14:schemeClr w14:val="tx1"/>
            </w14:solidFill>
          </w14:textFill>
        </w:rPr>
      </w:pPr>
    </w:p>
    <w:p w14:paraId="4D552A5F">
      <w:pPr>
        <w:widowControl/>
        <w:ind w:firstLine="0" w:firstLineChars="0"/>
        <w:jc w:val="center"/>
        <w:rPr>
          <w:rFonts w:eastAsia="华文中宋" w:cs="Times New Roman"/>
          <w:color w:val="000000" w:themeColor="text1"/>
          <w:spacing w:val="-2"/>
          <w:sz w:val="48"/>
          <w:szCs w:val="48"/>
          <w14:textOutline w14:w="9385" w14:cap="flat" w14:cmpd="sng" w14:algn="ctr">
            <w14:solidFill>
              <w14:srgbClr w14:val="000000"/>
            </w14:solidFill>
            <w14:prstDash w14:val="solid"/>
            <w14:miter w14:val="0"/>
          </w14:textOutline>
          <w14:textFill>
            <w14:solidFill>
              <w14:schemeClr w14:val="tx1"/>
            </w14:solidFill>
          </w14:textFill>
        </w:rPr>
      </w:pPr>
    </w:p>
    <w:p w14:paraId="5260B5FB">
      <w:pPr>
        <w:widowControl/>
        <w:ind w:firstLine="0" w:firstLineChars="0"/>
        <w:jc w:val="center"/>
        <w:rPr>
          <w:rFonts w:eastAsia="华文中宋" w:cs="Times New Roman"/>
          <w:color w:val="000000" w:themeColor="text1"/>
          <w:spacing w:val="-2"/>
          <w:sz w:val="48"/>
          <w:szCs w:val="48"/>
          <w14:textOutline w14:w="9385" w14:cap="flat" w14:cmpd="sng" w14:algn="ctr">
            <w14:solidFill>
              <w14:srgbClr w14:val="000000"/>
            </w14:solidFill>
            <w14:prstDash w14:val="solid"/>
            <w14:miter w14:val="0"/>
          </w14:textOutline>
          <w14:textFill>
            <w14:solidFill>
              <w14:schemeClr w14:val="tx1"/>
            </w14:solidFill>
          </w14:textFill>
        </w:rPr>
      </w:pPr>
    </w:p>
    <w:p w14:paraId="052CFBF3">
      <w:pPr>
        <w:widowControl/>
        <w:ind w:left="850" w:leftChars="354" w:firstLine="0" w:firstLineChars="0"/>
        <w:jc w:val="left"/>
        <w:rPr>
          <w:rFonts w:hint="eastAsia" w:ascii="宋体" w:hAnsi="宋体" w:eastAsia="宋体" w:cs="Times New Roman"/>
          <w:color w:val="000000" w:themeColor="text1"/>
          <w:spacing w:val="-1"/>
          <w:position w:val="13"/>
          <w:sz w:val="36"/>
          <w:szCs w:val="36"/>
          <w:lang w:eastAsia="zh-CN"/>
          <w14:textOutline w14:w="7035" w14:cap="flat" w14:cmpd="sng" w14:algn="ctr">
            <w14:solidFill>
              <w14:srgbClr w14:val="000000"/>
            </w14:solidFill>
            <w14:prstDash w14:val="solid"/>
            <w14:miter w14:val="0"/>
          </w14:textOutline>
          <w14:textFill>
            <w14:solidFill>
              <w14:schemeClr w14:val="tx1"/>
            </w14:solidFill>
          </w14:textFill>
        </w:rPr>
      </w:pPr>
      <w:r>
        <w:rPr>
          <w:rFonts w:hint="eastAsia" w:ascii="宋体" w:hAnsi="宋体" w:cs="Times New Roman"/>
          <w:color w:val="000000" w:themeColor="text1"/>
          <w:spacing w:val="-1"/>
          <w:position w:val="13"/>
          <w:sz w:val="36"/>
          <w:szCs w:val="36"/>
          <w14:textOutline w14:w="7035" w14:cap="flat" w14:cmpd="sng" w14:algn="ctr">
            <w14:solidFill>
              <w14:srgbClr w14:val="000000"/>
            </w14:solidFill>
            <w14:prstDash w14:val="solid"/>
            <w14:miter w14:val="0"/>
          </w14:textOutline>
          <w14:textFill>
            <w14:solidFill>
              <w14:schemeClr w14:val="tx1"/>
            </w14:solidFill>
          </w14:textFill>
        </w:rPr>
        <w:t>建设单位：</w:t>
      </w:r>
      <w:r>
        <w:rPr>
          <w:rFonts w:hint="eastAsia" w:ascii="宋体" w:hAnsi="宋体" w:cs="Times New Roman"/>
          <w:color w:val="000000" w:themeColor="text1"/>
          <w:spacing w:val="-1"/>
          <w:position w:val="13"/>
          <w:sz w:val="36"/>
          <w:szCs w:val="36"/>
          <w:u w:val="single"/>
          <w:lang w:eastAsia="zh-CN"/>
          <w14:textOutline w14:w="7035" w14:cap="flat" w14:cmpd="sng" w14:algn="ctr">
            <w14:solidFill>
              <w14:srgbClr w14:val="000000"/>
            </w14:solidFill>
            <w14:prstDash w14:val="solid"/>
            <w14:miter w14:val="0"/>
          </w14:textOutline>
          <w14:textFill>
            <w14:solidFill>
              <w14:schemeClr w14:val="tx1"/>
            </w14:solidFill>
          </w14:textFill>
        </w:rPr>
        <w:t>重庆环保投资集团有限公司</w:t>
      </w:r>
    </w:p>
    <w:p w14:paraId="744DBFF7">
      <w:pPr>
        <w:widowControl/>
        <w:ind w:left="850" w:leftChars="354" w:firstLine="0" w:firstLineChars="0"/>
        <w:jc w:val="left"/>
        <w:rPr>
          <w:rFonts w:ascii="宋体" w:hAnsi="宋体" w:cs="Times New Roman"/>
          <w:color w:val="000000" w:themeColor="text1"/>
          <w:sz w:val="36"/>
          <w:szCs w:val="36"/>
          <w14:textFill>
            <w14:solidFill>
              <w14:schemeClr w14:val="tx1"/>
            </w14:solidFill>
          </w14:textFill>
        </w:rPr>
      </w:pPr>
      <w:r>
        <w:rPr>
          <w:rFonts w:hint="eastAsia" w:ascii="宋体" w:hAnsi="宋体" w:cs="Times New Roman"/>
          <w:color w:val="000000" w:themeColor="text1"/>
          <w:spacing w:val="-1"/>
          <w:position w:val="13"/>
          <w:sz w:val="36"/>
          <w:szCs w:val="36"/>
          <w14:textOutline w14:w="7035" w14:cap="flat" w14:cmpd="sng" w14:algn="ctr">
            <w14:solidFill>
              <w14:srgbClr w14:val="000000"/>
            </w14:solidFill>
            <w14:prstDash w14:val="solid"/>
            <w14:miter w14:val="0"/>
          </w14:textOutline>
          <w14:textFill>
            <w14:solidFill>
              <w14:schemeClr w14:val="tx1"/>
            </w14:solidFill>
          </w14:textFill>
        </w:rPr>
        <w:t>编制单位：</w:t>
      </w:r>
      <w:r>
        <w:rPr>
          <w:rFonts w:hint="eastAsia" w:ascii="宋体" w:hAnsi="宋体" w:cs="Times New Roman"/>
          <w:color w:val="000000" w:themeColor="text1"/>
          <w:spacing w:val="-1"/>
          <w:position w:val="13"/>
          <w:sz w:val="36"/>
          <w:szCs w:val="36"/>
          <w:u w:val="single"/>
          <w14:textOutline w14:w="7035" w14:cap="flat" w14:cmpd="sng" w14:algn="ctr">
            <w14:solidFill>
              <w14:srgbClr w14:val="000000"/>
            </w14:solidFill>
            <w14:prstDash w14:val="solid"/>
            <w14:miter w14:val="0"/>
          </w14:textOutline>
          <w14:textFill>
            <w14:solidFill>
              <w14:schemeClr w14:val="tx1"/>
            </w14:solidFill>
          </w14:textFill>
        </w:rPr>
        <w:t>重庆新天地环境检测技术有限公司</w:t>
      </w:r>
    </w:p>
    <w:p w14:paraId="26A4FA9E">
      <w:pPr>
        <w:widowControl/>
        <w:ind w:firstLine="0" w:firstLineChars="0"/>
        <w:jc w:val="center"/>
        <w:rPr>
          <w:rFonts w:ascii="宋体" w:hAnsi="宋体" w:cs="Times New Roman"/>
          <w:color w:val="000000" w:themeColor="text1"/>
          <w:spacing w:val="-2"/>
          <w:sz w:val="36"/>
          <w:szCs w:val="36"/>
          <w14:textOutline w14:w="7035" w14:cap="flat" w14:cmpd="sng" w14:algn="ctr">
            <w14:solidFill>
              <w14:srgbClr w14:val="000000"/>
            </w14:solidFill>
            <w14:prstDash w14:val="solid"/>
            <w14:miter w14:val="0"/>
          </w14:textOutli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ascii="宋体" w:hAnsi="宋体" w:cs="Times New Roman"/>
          <w:color w:val="000000" w:themeColor="text1"/>
          <w:spacing w:val="-2"/>
          <w:sz w:val="36"/>
          <w:szCs w:val="36"/>
          <w14:textOutline w14:w="7035" w14:cap="flat" w14:cmpd="sng" w14:algn="ctr">
            <w14:solidFill>
              <w14:srgbClr w14:val="000000"/>
            </w14:solidFill>
            <w14:prstDash w14:val="solid"/>
            <w14:miter w14:val="0"/>
          </w14:textOutline>
          <w14:textFill>
            <w14:solidFill>
              <w14:schemeClr w14:val="tx1"/>
            </w14:solidFill>
          </w14:textFill>
        </w:rPr>
        <w:t>二〇二</w:t>
      </w:r>
      <w:r>
        <w:rPr>
          <w:rFonts w:hint="eastAsia" w:ascii="宋体" w:hAnsi="宋体" w:cs="Times New Roman"/>
          <w:color w:val="000000" w:themeColor="text1"/>
          <w:spacing w:val="-2"/>
          <w:sz w:val="36"/>
          <w:szCs w:val="36"/>
          <w:lang w:val="en-US" w:eastAsia="zh-CN"/>
          <w14:textOutline w14:w="7035" w14:cap="flat" w14:cmpd="sng" w14:algn="ctr">
            <w14:solidFill>
              <w14:srgbClr w14:val="000000"/>
            </w14:solidFill>
            <w14:prstDash w14:val="solid"/>
            <w14:miter w14:val="0"/>
          </w14:textOutline>
          <w14:textFill>
            <w14:solidFill>
              <w14:schemeClr w14:val="tx1"/>
            </w14:solidFill>
          </w14:textFill>
        </w:rPr>
        <w:t>五</w:t>
      </w:r>
      <w:r>
        <w:rPr>
          <w:rFonts w:ascii="宋体" w:hAnsi="宋体" w:cs="Times New Roman"/>
          <w:color w:val="000000" w:themeColor="text1"/>
          <w:spacing w:val="-2"/>
          <w:sz w:val="36"/>
          <w:szCs w:val="36"/>
          <w14:textOutline w14:w="7035" w14:cap="flat" w14:cmpd="sng" w14:algn="ctr">
            <w14:solidFill>
              <w14:srgbClr w14:val="000000"/>
            </w14:solidFill>
            <w14:prstDash w14:val="solid"/>
            <w14:miter w14:val="0"/>
          </w14:textOutline>
          <w14:textFill>
            <w14:solidFill>
              <w14:schemeClr w14:val="tx1"/>
            </w14:solidFill>
          </w14:textFill>
        </w:rPr>
        <w:t>年</w:t>
      </w:r>
      <w:r>
        <w:rPr>
          <w:rFonts w:hint="eastAsia" w:ascii="宋体" w:hAnsi="宋体" w:cs="Times New Roman"/>
          <w:color w:val="000000" w:themeColor="text1"/>
          <w:spacing w:val="-2"/>
          <w:sz w:val="36"/>
          <w:szCs w:val="36"/>
          <w:lang w:val="en-US" w:eastAsia="zh-CN"/>
          <w14:textOutline w14:w="7035" w14:cap="flat" w14:cmpd="sng" w14:algn="ctr">
            <w14:solidFill>
              <w14:srgbClr w14:val="000000"/>
            </w14:solidFill>
            <w14:prstDash w14:val="solid"/>
            <w14:miter w14:val="0"/>
          </w14:textOutline>
          <w14:textFill>
            <w14:solidFill>
              <w14:schemeClr w14:val="tx1"/>
            </w14:solidFill>
          </w14:textFill>
        </w:rPr>
        <w:t>二</w:t>
      </w:r>
      <w:r>
        <w:rPr>
          <w:rFonts w:ascii="宋体" w:hAnsi="宋体" w:cs="Times New Roman"/>
          <w:color w:val="000000" w:themeColor="text1"/>
          <w:spacing w:val="-2"/>
          <w:sz w:val="36"/>
          <w:szCs w:val="36"/>
          <w14:textOutline w14:w="7035" w14:cap="flat" w14:cmpd="sng" w14:algn="ctr">
            <w14:solidFill>
              <w14:srgbClr w14:val="000000"/>
            </w14:solidFill>
            <w14:prstDash w14:val="solid"/>
            <w14:miter w14:val="0"/>
          </w14:textOutline>
          <w14:textFill>
            <w14:solidFill>
              <w14:schemeClr w14:val="tx1"/>
            </w14:solidFill>
          </w14:textFill>
        </w:rPr>
        <w:t>月</w:t>
      </w:r>
    </w:p>
    <w:p w14:paraId="6198815F">
      <w:pPr>
        <w:ind w:firstLine="0" w:firstLineChars="0"/>
        <w:jc w:val="center"/>
        <w:rPr>
          <w:b/>
          <w:color w:val="000000" w:themeColor="text1"/>
          <w:sz w:val="32"/>
          <w:szCs w:val="32"/>
          <w14:textFill>
            <w14:solidFill>
              <w14:schemeClr w14:val="tx1"/>
            </w14:solidFill>
          </w14:textFill>
        </w:rPr>
      </w:pPr>
    </w:p>
    <w:p w14:paraId="1B5FD16F">
      <w:pPr>
        <w:ind w:firstLine="0" w:firstLineChars="0"/>
        <w:jc w:val="center"/>
        <w:rPr>
          <w:b/>
          <w:color w:val="000000" w:themeColor="text1"/>
          <w:sz w:val="32"/>
          <w:szCs w:val="32"/>
          <w14:textFill>
            <w14:solidFill>
              <w14:schemeClr w14:val="tx1"/>
            </w14:solidFill>
          </w14:textFill>
        </w:rPr>
      </w:pPr>
    </w:p>
    <w:p w14:paraId="081A1ADD">
      <w:pPr>
        <w:ind w:firstLine="0" w:firstLineChars="0"/>
        <w:jc w:val="center"/>
        <w:rPr>
          <w:b/>
          <w:snapToGrid/>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彭水苗族土家族自治县三义乡（小坝村）污水处理厂新建工程入河排污口设置论证报告</w:t>
      </w:r>
    </w:p>
    <w:p w14:paraId="0E971957">
      <w:pPr>
        <w:ind w:firstLine="0" w:firstLineChars="0"/>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编制人员名单</w:t>
      </w:r>
    </w:p>
    <w:p w14:paraId="5AA8907A">
      <w:pPr>
        <w:ind w:firstLine="0" w:firstLineChars="0"/>
        <w:jc w:val="center"/>
        <w:rPr>
          <w:b/>
          <w:color w:val="000000" w:themeColor="text1"/>
          <w:sz w:val="32"/>
          <w:szCs w:val="32"/>
          <w14:textFill>
            <w14:solidFill>
              <w14:schemeClr w14:val="tx1"/>
            </w14:solidFill>
          </w14:textFill>
        </w:rPr>
      </w:pPr>
    </w:p>
    <w:p w14:paraId="6894865B">
      <w:pPr>
        <w:spacing w:line="780" w:lineRule="auto"/>
        <w:ind w:firstLine="1680" w:firstLineChars="6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项目负责人：</w:t>
      </w:r>
    </w:p>
    <w:p w14:paraId="6B69BDF7">
      <w:pPr>
        <w:spacing w:line="780" w:lineRule="auto"/>
        <w:ind w:firstLine="1680" w:firstLineChars="6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技术负责人：</w:t>
      </w:r>
    </w:p>
    <w:p w14:paraId="57A5C0BE">
      <w:pPr>
        <w:spacing w:line="780" w:lineRule="auto"/>
        <w:ind w:firstLine="1680" w:firstLineChars="6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校</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核：</w:t>
      </w:r>
    </w:p>
    <w:p w14:paraId="1F6AD71E">
      <w:pPr>
        <w:spacing w:line="780" w:lineRule="auto"/>
        <w:ind w:firstLine="1680" w:firstLineChars="6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报</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告</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编</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制：</w:t>
      </w:r>
    </w:p>
    <w:p w14:paraId="0E52B742">
      <w:pPr>
        <w:widowControl/>
        <w:ind w:firstLine="0" w:firstLineChars="0"/>
        <w:jc w:val="center"/>
        <w:rPr>
          <w:rFonts w:ascii="宋体" w:hAnsi="宋体" w:cs="Times New Roman"/>
          <w:color w:val="000000" w:themeColor="text1"/>
          <w:sz w:val="36"/>
          <w:szCs w:val="36"/>
          <w14:textFill>
            <w14:solidFill>
              <w14:schemeClr w14:val="tx1"/>
            </w14:solidFill>
          </w14:textFill>
        </w:rPr>
      </w:pPr>
    </w:p>
    <w:p w14:paraId="6D6B4A71">
      <w:pPr>
        <w:ind w:firstLine="480"/>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1BDB6FC2">
      <w:pPr>
        <w:ind w:firstLine="618"/>
        <w:jc w:val="center"/>
        <w:rPr>
          <w:b/>
          <w:color w:val="000000" w:themeColor="text1"/>
          <w:w w:val="96"/>
          <w:sz w:val="32"/>
          <w:szCs w:val="32"/>
          <w14:textFill>
            <w14:solidFill>
              <w14:schemeClr w14:val="tx1"/>
            </w14:solidFill>
          </w14:textFill>
        </w:rPr>
      </w:pPr>
      <w:bookmarkStart w:id="0" w:name="_Toc141105553"/>
      <w:r>
        <w:rPr>
          <w:rFonts w:hint="eastAsia"/>
          <w:b/>
          <w:color w:val="000000" w:themeColor="text1"/>
          <w:w w:val="96"/>
          <w:sz w:val="32"/>
          <w:szCs w:val="32"/>
          <w14:textFill>
            <w14:solidFill>
              <w14:schemeClr w14:val="tx1"/>
            </w14:solidFill>
          </w14:textFill>
        </w:rPr>
        <w:t>彭水苗族土家族自治县三义乡（小坝村）</w:t>
      </w:r>
    </w:p>
    <w:p w14:paraId="774DD4D7">
      <w:pPr>
        <w:ind w:firstLine="618"/>
        <w:jc w:val="center"/>
        <w:rPr>
          <w:b/>
          <w:color w:val="000000" w:themeColor="text1"/>
          <w:w w:val="96"/>
          <w:sz w:val="32"/>
          <w:szCs w:val="32"/>
          <w14:textFill>
            <w14:solidFill>
              <w14:schemeClr w14:val="tx1"/>
            </w14:solidFill>
          </w14:textFill>
        </w:rPr>
      </w:pPr>
      <w:r>
        <w:rPr>
          <w:rFonts w:hint="eastAsia"/>
          <w:b/>
          <w:color w:val="000000" w:themeColor="text1"/>
          <w:w w:val="96"/>
          <w:sz w:val="32"/>
          <w:szCs w:val="32"/>
          <w14:textFill>
            <w14:solidFill>
              <w14:schemeClr w14:val="tx1"/>
            </w14:solidFill>
          </w14:textFill>
        </w:rPr>
        <w:t>污水处理厂新建工程入河排污口设置论证综合说明表</w:t>
      </w:r>
      <w:bookmarkEnd w:id="0"/>
    </w:p>
    <w:tbl>
      <w:tblPr>
        <w:tblStyle w:val="3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50"/>
        <w:gridCol w:w="735"/>
        <w:gridCol w:w="283"/>
        <w:gridCol w:w="1560"/>
        <w:gridCol w:w="708"/>
        <w:gridCol w:w="1164"/>
        <w:gridCol w:w="1467"/>
      </w:tblGrid>
      <w:tr w14:paraId="4087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B883C35">
            <w:pPr>
              <w:pStyle w:val="58"/>
              <w:rPr>
                <w:color w:val="000000" w:themeColor="text1"/>
                <w14:textFill>
                  <w14:solidFill>
                    <w14:schemeClr w14:val="tx1"/>
                  </w14:solidFill>
                </w14:textFill>
              </w:rPr>
            </w:pPr>
            <w:r>
              <w:rPr>
                <w:color w:val="000000" w:themeColor="text1"/>
                <w14:textFill>
                  <w14:solidFill>
                    <w14:schemeClr w14:val="tx1"/>
                  </w14:solidFill>
                </w14:textFill>
              </w:rPr>
              <w:t>单位名称</w:t>
            </w:r>
          </w:p>
        </w:tc>
        <w:tc>
          <w:tcPr>
            <w:tcW w:w="7167" w:type="dxa"/>
            <w:gridSpan w:val="7"/>
            <w:vAlign w:val="center"/>
          </w:tcPr>
          <w:p w14:paraId="300DB13F">
            <w:pPr>
              <w:pStyle w:val="58"/>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重庆环保投资集团有限公司</w:t>
            </w:r>
          </w:p>
        </w:tc>
      </w:tr>
      <w:tr w14:paraId="6573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B4ED7DD">
            <w:pPr>
              <w:pStyle w:val="58"/>
              <w:rPr>
                <w:color w:val="000000" w:themeColor="text1"/>
                <w14:textFill>
                  <w14:solidFill>
                    <w14:schemeClr w14:val="tx1"/>
                  </w14:solidFill>
                </w14:textFill>
              </w:rPr>
            </w:pPr>
            <w:r>
              <w:rPr>
                <w:color w:val="000000" w:themeColor="text1"/>
                <w14:textFill>
                  <w14:solidFill>
                    <w14:schemeClr w14:val="tx1"/>
                  </w14:solidFill>
                </w14:textFill>
              </w:rPr>
              <w:t>单位地址</w:t>
            </w:r>
          </w:p>
        </w:tc>
        <w:tc>
          <w:tcPr>
            <w:tcW w:w="7167" w:type="dxa"/>
            <w:gridSpan w:val="7"/>
            <w:vAlign w:val="center"/>
          </w:tcPr>
          <w:p w14:paraId="64097B72">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重庆市黔江区城东街道新华大道东段168号</w:t>
            </w:r>
          </w:p>
        </w:tc>
      </w:tr>
      <w:tr w14:paraId="1328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Merge w:val="restart"/>
            <w:vAlign w:val="center"/>
          </w:tcPr>
          <w:p w14:paraId="3C7A15DF">
            <w:pPr>
              <w:pStyle w:val="58"/>
              <w:rPr>
                <w:color w:val="000000" w:themeColor="text1"/>
                <w:spacing w:val="-5"/>
                <w14:textFill>
                  <w14:solidFill>
                    <w14:schemeClr w14:val="tx1"/>
                  </w14:solidFill>
                </w14:textFill>
              </w:rPr>
            </w:pPr>
            <w:r>
              <w:rPr>
                <w:color w:val="000000" w:themeColor="text1"/>
                <w:spacing w:val="-5"/>
                <w14:textFill>
                  <w14:solidFill>
                    <w14:schemeClr w14:val="tx1"/>
                  </w14:solidFill>
                </w14:textFill>
              </w:rPr>
              <w:t>排污口设置类型</w:t>
            </w:r>
          </w:p>
        </w:tc>
        <w:tc>
          <w:tcPr>
            <w:tcW w:w="1250" w:type="dxa"/>
            <w:vAlign w:val="center"/>
          </w:tcPr>
          <w:p w14:paraId="4501BA26">
            <w:pPr>
              <w:pStyle w:val="58"/>
              <w:rPr>
                <w:color w:val="000000" w:themeColor="text1"/>
                <w14:textFill>
                  <w14:solidFill>
                    <w14:schemeClr w14:val="tx1"/>
                  </w14:solidFill>
                </w14:textFill>
              </w:rPr>
            </w:pPr>
            <w:r>
              <w:rPr>
                <w:color w:val="000000" w:themeColor="text1"/>
                <w14:textFill>
                  <w14:solidFill>
                    <w14:schemeClr w14:val="tx1"/>
                  </w14:solidFill>
                </w14:textFill>
              </w:rPr>
              <w:t>新建</w:t>
            </w:r>
          </w:p>
        </w:tc>
        <w:tc>
          <w:tcPr>
            <w:tcW w:w="1018" w:type="dxa"/>
            <w:gridSpan w:val="2"/>
            <w:vAlign w:val="center"/>
          </w:tcPr>
          <w:p w14:paraId="55C8797A">
            <w:pPr>
              <w:pStyle w:val="58"/>
              <w:rPr>
                <w:color w:val="000000" w:themeColor="text1"/>
                <w14:textFill>
                  <w14:solidFill>
                    <w14:schemeClr w14:val="tx1"/>
                  </w14:solidFill>
                </w14:textFill>
              </w:rPr>
            </w:pPr>
            <w:r>
              <w:rPr>
                <w:color w:val="000000" w:themeColor="text1"/>
                <w14:textFill>
                  <w14:solidFill>
                    <w14:schemeClr w14:val="tx1"/>
                  </w14:solidFill>
                </w14:textFill>
              </w:rPr>
              <w:t>√</w:t>
            </w:r>
          </w:p>
        </w:tc>
        <w:tc>
          <w:tcPr>
            <w:tcW w:w="1560" w:type="dxa"/>
            <w:vMerge w:val="restart"/>
            <w:vAlign w:val="center"/>
          </w:tcPr>
          <w:p w14:paraId="0A2826E1">
            <w:pPr>
              <w:pStyle w:val="58"/>
              <w:rPr>
                <w:color w:val="000000" w:themeColor="text1"/>
                <w:spacing w:val="-5"/>
                <w14:textFill>
                  <w14:solidFill>
                    <w14:schemeClr w14:val="tx1"/>
                  </w14:solidFill>
                </w14:textFill>
              </w:rPr>
            </w:pPr>
            <w:r>
              <w:rPr>
                <w:color w:val="000000" w:themeColor="text1"/>
                <w:spacing w:val="-5"/>
                <w14:textFill>
                  <w14:solidFill>
                    <w14:schemeClr w14:val="tx1"/>
                  </w14:solidFill>
                </w14:textFill>
              </w:rPr>
              <w:t>排污口分类</w:t>
            </w:r>
          </w:p>
        </w:tc>
        <w:tc>
          <w:tcPr>
            <w:tcW w:w="1872" w:type="dxa"/>
            <w:gridSpan w:val="2"/>
            <w:vAlign w:val="center"/>
          </w:tcPr>
          <w:p w14:paraId="37BC3531">
            <w:pPr>
              <w:pStyle w:val="58"/>
              <w:rPr>
                <w:color w:val="000000" w:themeColor="text1"/>
                <w:spacing w:val="-5"/>
                <w14:textFill>
                  <w14:solidFill>
                    <w14:schemeClr w14:val="tx1"/>
                  </w14:solidFill>
                </w14:textFill>
              </w:rPr>
            </w:pPr>
            <w:r>
              <w:rPr>
                <w:color w:val="000000" w:themeColor="text1"/>
                <w:spacing w:val="-5"/>
                <w14:textFill>
                  <w14:solidFill>
                    <w14:schemeClr w14:val="tx1"/>
                  </w14:solidFill>
                </w14:textFill>
              </w:rPr>
              <w:t>企业</w:t>
            </w:r>
          </w:p>
        </w:tc>
        <w:tc>
          <w:tcPr>
            <w:tcW w:w="1467" w:type="dxa"/>
            <w:vAlign w:val="center"/>
          </w:tcPr>
          <w:p w14:paraId="2CE2E6DE">
            <w:pPr>
              <w:pStyle w:val="58"/>
              <w:rPr>
                <w:color w:val="000000" w:themeColor="text1"/>
                <w:spacing w:val="-5"/>
                <w14:textFill>
                  <w14:solidFill>
                    <w14:schemeClr w14:val="tx1"/>
                  </w14:solidFill>
                </w14:textFill>
              </w:rPr>
            </w:pPr>
            <w:r>
              <w:rPr>
                <w:rFonts w:hint="eastAsia"/>
                <w:color w:val="000000" w:themeColor="text1"/>
                <w:spacing w:val="-5"/>
                <w14:textFill>
                  <w14:solidFill>
                    <w14:schemeClr w14:val="tx1"/>
                  </w14:solidFill>
                </w14:textFill>
              </w:rPr>
              <w:t>/</w:t>
            </w:r>
          </w:p>
        </w:tc>
      </w:tr>
      <w:tr w14:paraId="031E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Merge w:val="continue"/>
            <w:vAlign w:val="center"/>
          </w:tcPr>
          <w:p w14:paraId="42D2150D">
            <w:pPr>
              <w:pStyle w:val="58"/>
              <w:rPr>
                <w:color w:val="000000" w:themeColor="text1"/>
                <w:spacing w:val="-5"/>
                <w14:textFill>
                  <w14:solidFill>
                    <w14:schemeClr w14:val="tx1"/>
                  </w14:solidFill>
                </w14:textFill>
              </w:rPr>
            </w:pPr>
          </w:p>
        </w:tc>
        <w:tc>
          <w:tcPr>
            <w:tcW w:w="1250" w:type="dxa"/>
            <w:vAlign w:val="center"/>
          </w:tcPr>
          <w:p w14:paraId="67253593">
            <w:pPr>
              <w:pStyle w:val="58"/>
              <w:rPr>
                <w:color w:val="000000" w:themeColor="text1"/>
                <w14:textFill>
                  <w14:solidFill>
                    <w14:schemeClr w14:val="tx1"/>
                  </w14:solidFill>
                </w14:textFill>
              </w:rPr>
            </w:pPr>
            <w:r>
              <w:rPr>
                <w:color w:val="000000" w:themeColor="text1"/>
                <w14:textFill>
                  <w14:solidFill>
                    <w14:schemeClr w14:val="tx1"/>
                  </w14:solidFill>
                </w14:textFill>
              </w:rPr>
              <w:t>建设</w:t>
            </w:r>
          </w:p>
        </w:tc>
        <w:tc>
          <w:tcPr>
            <w:tcW w:w="1018" w:type="dxa"/>
            <w:gridSpan w:val="2"/>
            <w:vAlign w:val="center"/>
          </w:tcPr>
          <w:p w14:paraId="1950ED93">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560" w:type="dxa"/>
            <w:vMerge w:val="continue"/>
            <w:vAlign w:val="center"/>
          </w:tcPr>
          <w:p w14:paraId="55B4C4A3">
            <w:pPr>
              <w:pStyle w:val="58"/>
              <w:rPr>
                <w:color w:val="000000" w:themeColor="text1"/>
                <w:spacing w:val="-5"/>
                <w14:textFill>
                  <w14:solidFill>
                    <w14:schemeClr w14:val="tx1"/>
                  </w14:solidFill>
                </w14:textFill>
              </w:rPr>
            </w:pPr>
          </w:p>
        </w:tc>
        <w:tc>
          <w:tcPr>
            <w:tcW w:w="1872" w:type="dxa"/>
            <w:gridSpan w:val="2"/>
            <w:vAlign w:val="center"/>
          </w:tcPr>
          <w:p w14:paraId="1E51852C">
            <w:pPr>
              <w:pStyle w:val="58"/>
              <w:rPr>
                <w:color w:val="000000" w:themeColor="text1"/>
                <w:spacing w:val="-5"/>
                <w14:textFill>
                  <w14:solidFill>
                    <w14:schemeClr w14:val="tx1"/>
                  </w14:solidFill>
                </w14:textFill>
              </w:rPr>
            </w:pPr>
            <w:r>
              <w:rPr>
                <w:color w:val="000000" w:themeColor="text1"/>
                <w:spacing w:val="-5"/>
                <w14:textFill>
                  <w14:solidFill>
                    <w14:schemeClr w14:val="tx1"/>
                  </w14:solidFill>
                </w14:textFill>
              </w:rPr>
              <w:t>市政</w:t>
            </w:r>
          </w:p>
        </w:tc>
        <w:tc>
          <w:tcPr>
            <w:tcW w:w="1467" w:type="dxa"/>
            <w:vAlign w:val="center"/>
          </w:tcPr>
          <w:p w14:paraId="01B8F134">
            <w:pPr>
              <w:pStyle w:val="58"/>
              <w:rPr>
                <w:color w:val="000000" w:themeColor="text1"/>
                <w:spacing w:val="-5"/>
                <w14:textFill>
                  <w14:solidFill>
                    <w14:schemeClr w14:val="tx1"/>
                  </w14:solidFill>
                </w14:textFill>
              </w:rPr>
            </w:pPr>
            <w:r>
              <w:rPr>
                <w:color w:val="000000" w:themeColor="text1"/>
                <w:spacing w:val="-5"/>
                <w14:textFill>
                  <w14:solidFill>
                    <w14:schemeClr w14:val="tx1"/>
                  </w14:solidFill>
                </w14:textFill>
              </w:rPr>
              <w:t>√</w:t>
            </w:r>
          </w:p>
        </w:tc>
      </w:tr>
      <w:tr w14:paraId="63BD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Merge w:val="continue"/>
            <w:vAlign w:val="center"/>
          </w:tcPr>
          <w:p w14:paraId="39B5AAA8">
            <w:pPr>
              <w:pStyle w:val="58"/>
              <w:rPr>
                <w:color w:val="000000" w:themeColor="text1"/>
                <w:spacing w:val="-5"/>
                <w14:textFill>
                  <w14:solidFill>
                    <w14:schemeClr w14:val="tx1"/>
                  </w14:solidFill>
                </w14:textFill>
              </w:rPr>
            </w:pPr>
          </w:p>
        </w:tc>
        <w:tc>
          <w:tcPr>
            <w:tcW w:w="1250" w:type="dxa"/>
            <w:vAlign w:val="center"/>
          </w:tcPr>
          <w:p w14:paraId="67BE368D">
            <w:pPr>
              <w:pStyle w:val="58"/>
              <w:rPr>
                <w:color w:val="000000" w:themeColor="text1"/>
                <w14:textFill>
                  <w14:solidFill>
                    <w14:schemeClr w14:val="tx1"/>
                  </w14:solidFill>
                </w14:textFill>
              </w:rPr>
            </w:pPr>
            <w:r>
              <w:rPr>
                <w:color w:val="000000" w:themeColor="text1"/>
                <w14:textFill>
                  <w14:solidFill>
                    <w14:schemeClr w14:val="tx1"/>
                  </w14:solidFill>
                </w14:textFill>
              </w:rPr>
              <w:t>扩建</w:t>
            </w:r>
          </w:p>
        </w:tc>
        <w:tc>
          <w:tcPr>
            <w:tcW w:w="1018" w:type="dxa"/>
            <w:gridSpan w:val="2"/>
            <w:vAlign w:val="center"/>
          </w:tcPr>
          <w:p w14:paraId="7503AEE8">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560" w:type="dxa"/>
            <w:vMerge w:val="continue"/>
            <w:vAlign w:val="center"/>
          </w:tcPr>
          <w:p w14:paraId="14B143CF">
            <w:pPr>
              <w:pStyle w:val="58"/>
              <w:rPr>
                <w:color w:val="000000" w:themeColor="text1"/>
                <w:spacing w:val="-5"/>
                <w14:textFill>
                  <w14:solidFill>
                    <w14:schemeClr w14:val="tx1"/>
                  </w14:solidFill>
                </w14:textFill>
              </w:rPr>
            </w:pPr>
          </w:p>
        </w:tc>
        <w:tc>
          <w:tcPr>
            <w:tcW w:w="1872" w:type="dxa"/>
            <w:gridSpan w:val="2"/>
            <w:vAlign w:val="center"/>
          </w:tcPr>
          <w:p w14:paraId="6D4DFE11">
            <w:pPr>
              <w:pStyle w:val="58"/>
              <w:rPr>
                <w:color w:val="000000" w:themeColor="text1"/>
                <w:spacing w:val="-5"/>
                <w14:textFill>
                  <w14:solidFill>
                    <w14:schemeClr w14:val="tx1"/>
                  </w14:solidFill>
                </w14:textFill>
              </w:rPr>
            </w:pPr>
            <w:r>
              <w:rPr>
                <w:color w:val="000000" w:themeColor="text1"/>
                <w:spacing w:val="-5"/>
                <w14:textFill>
                  <w14:solidFill>
                    <w14:schemeClr w14:val="tx1"/>
                  </w14:solidFill>
                </w14:textFill>
              </w:rPr>
              <w:t>其它</w:t>
            </w:r>
          </w:p>
        </w:tc>
        <w:tc>
          <w:tcPr>
            <w:tcW w:w="1467" w:type="dxa"/>
            <w:vAlign w:val="center"/>
          </w:tcPr>
          <w:p w14:paraId="4342EA66">
            <w:pPr>
              <w:pStyle w:val="58"/>
              <w:rPr>
                <w:color w:val="000000" w:themeColor="text1"/>
                <w:spacing w:val="-5"/>
                <w14:textFill>
                  <w14:solidFill>
                    <w14:schemeClr w14:val="tx1"/>
                  </w14:solidFill>
                </w14:textFill>
              </w:rPr>
            </w:pPr>
            <w:r>
              <w:rPr>
                <w:rFonts w:hint="eastAsia"/>
                <w:color w:val="000000" w:themeColor="text1"/>
                <w:spacing w:val="-5"/>
                <w14:textFill>
                  <w14:solidFill>
                    <w14:schemeClr w14:val="tx1"/>
                  </w14:solidFill>
                </w14:textFill>
              </w:rPr>
              <w:t>/</w:t>
            </w:r>
          </w:p>
        </w:tc>
      </w:tr>
      <w:tr w14:paraId="24EF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Merge w:val="restart"/>
            <w:vAlign w:val="center"/>
          </w:tcPr>
          <w:p w14:paraId="2F9A2673">
            <w:pPr>
              <w:pStyle w:val="58"/>
              <w:rPr>
                <w:color w:val="000000" w:themeColor="text1"/>
                <w:spacing w:val="-5"/>
                <w14:textFill>
                  <w14:solidFill>
                    <w14:schemeClr w14:val="tx1"/>
                  </w14:solidFill>
                </w14:textFill>
              </w:rPr>
            </w:pPr>
            <w:r>
              <w:rPr>
                <w:color w:val="000000" w:themeColor="text1"/>
                <w:spacing w:val="-5"/>
                <w14:textFill>
                  <w14:solidFill>
                    <w14:schemeClr w14:val="tx1"/>
                  </w14:solidFill>
                </w14:textFill>
              </w:rPr>
              <w:t>排放方式</w:t>
            </w:r>
          </w:p>
        </w:tc>
        <w:tc>
          <w:tcPr>
            <w:tcW w:w="1250" w:type="dxa"/>
            <w:vAlign w:val="center"/>
          </w:tcPr>
          <w:p w14:paraId="58E66E46">
            <w:pPr>
              <w:pStyle w:val="58"/>
              <w:rPr>
                <w:color w:val="000000" w:themeColor="text1"/>
                <w14:textFill>
                  <w14:solidFill>
                    <w14:schemeClr w14:val="tx1"/>
                  </w14:solidFill>
                </w14:textFill>
              </w:rPr>
            </w:pPr>
            <w:r>
              <w:rPr>
                <w:color w:val="000000" w:themeColor="text1"/>
                <w14:textFill>
                  <w14:solidFill>
                    <w14:schemeClr w14:val="tx1"/>
                  </w14:solidFill>
                </w14:textFill>
              </w:rPr>
              <w:t>连续</w:t>
            </w:r>
          </w:p>
        </w:tc>
        <w:tc>
          <w:tcPr>
            <w:tcW w:w="1018" w:type="dxa"/>
            <w:gridSpan w:val="2"/>
            <w:vAlign w:val="center"/>
          </w:tcPr>
          <w:p w14:paraId="4E93D19B">
            <w:pPr>
              <w:pStyle w:val="58"/>
              <w:rPr>
                <w:color w:val="000000" w:themeColor="text1"/>
                <w14:textFill>
                  <w14:solidFill>
                    <w14:schemeClr w14:val="tx1"/>
                  </w14:solidFill>
                </w14:textFill>
              </w:rPr>
            </w:pPr>
            <w:r>
              <w:rPr>
                <w:color w:val="000000" w:themeColor="text1"/>
                <w14:textFill>
                  <w14:solidFill>
                    <w14:schemeClr w14:val="tx1"/>
                  </w14:solidFill>
                </w14:textFill>
              </w:rPr>
              <w:t>√</w:t>
            </w:r>
          </w:p>
        </w:tc>
        <w:tc>
          <w:tcPr>
            <w:tcW w:w="1560" w:type="dxa"/>
            <w:vMerge w:val="restart"/>
            <w:vAlign w:val="center"/>
          </w:tcPr>
          <w:p w14:paraId="37BE671B">
            <w:pPr>
              <w:pStyle w:val="58"/>
              <w:rPr>
                <w:color w:val="000000" w:themeColor="text1"/>
                <w:spacing w:val="-5"/>
                <w14:textFill>
                  <w14:solidFill>
                    <w14:schemeClr w14:val="tx1"/>
                  </w14:solidFill>
                </w14:textFill>
              </w:rPr>
            </w:pPr>
            <w:r>
              <w:rPr>
                <w:color w:val="000000" w:themeColor="text1"/>
                <w:spacing w:val="-5"/>
                <w14:textFill>
                  <w14:solidFill>
                    <w14:schemeClr w14:val="tx1"/>
                  </w14:solidFill>
                </w14:textFill>
              </w:rPr>
              <w:t>入河方式</w:t>
            </w:r>
          </w:p>
        </w:tc>
        <w:tc>
          <w:tcPr>
            <w:tcW w:w="3339" w:type="dxa"/>
            <w:gridSpan w:val="3"/>
            <w:vMerge w:val="restart"/>
            <w:vAlign w:val="center"/>
          </w:tcPr>
          <w:p w14:paraId="708B271F">
            <w:pPr>
              <w:pStyle w:val="58"/>
              <w:rPr>
                <w:color w:val="000000" w:themeColor="text1"/>
                <w14:textFill>
                  <w14:solidFill>
                    <w14:schemeClr w14:val="tx1"/>
                  </w14:solidFill>
                </w14:textFill>
              </w:rPr>
            </w:pPr>
            <w:r>
              <w:rPr>
                <w:color w:val="000000" w:themeColor="text1"/>
                <w14:textFill>
                  <w14:solidFill>
                    <w14:schemeClr w14:val="tx1"/>
                  </w14:solidFill>
                </w14:textFill>
              </w:rPr>
              <w:t>明渠（）管道（√）</w:t>
            </w:r>
          </w:p>
          <w:p w14:paraId="37878891">
            <w:pPr>
              <w:pStyle w:val="58"/>
              <w:rPr>
                <w:color w:val="000000" w:themeColor="text1"/>
                <w14:textFill>
                  <w14:solidFill>
                    <w14:schemeClr w14:val="tx1"/>
                  </w14:solidFill>
                </w14:textFill>
              </w:rPr>
            </w:pPr>
            <w:r>
              <w:rPr>
                <w:color w:val="000000" w:themeColor="text1"/>
                <w14:textFill>
                  <w14:solidFill>
                    <w14:schemeClr w14:val="tx1"/>
                  </w14:solidFill>
                </w14:textFill>
              </w:rPr>
              <w:t>泵站（）、涵闸（）</w:t>
            </w:r>
          </w:p>
          <w:p w14:paraId="536D3706">
            <w:pPr>
              <w:pStyle w:val="58"/>
              <w:rPr>
                <w:color w:val="000000" w:themeColor="text1"/>
                <w:spacing w:val="-5"/>
                <w14:textFill>
                  <w14:solidFill>
                    <w14:schemeClr w14:val="tx1"/>
                  </w14:solidFill>
                </w14:textFill>
              </w:rPr>
            </w:pPr>
            <w:r>
              <w:rPr>
                <w:color w:val="000000" w:themeColor="text1"/>
                <w14:textFill>
                  <w14:solidFill>
                    <w14:schemeClr w14:val="tx1"/>
                  </w14:solidFill>
                </w14:textFill>
              </w:rPr>
              <w:t>潜没（）、其他（）</w:t>
            </w:r>
          </w:p>
        </w:tc>
      </w:tr>
      <w:tr w14:paraId="7959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Merge w:val="continue"/>
            <w:vAlign w:val="center"/>
          </w:tcPr>
          <w:p w14:paraId="29EA4EAE">
            <w:pPr>
              <w:pStyle w:val="58"/>
              <w:rPr>
                <w:color w:val="000000" w:themeColor="text1"/>
                <w14:textFill>
                  <w14:solidFill>
                    <w14:schemeClr w14:val="tx1"/>
                  </w14:solidFill>
                </w14:textFill>
              </w:rPr>
            </w:pPr>
          </w:p>
        </w:tc>
        <w:tc>
          <w:tcPr>
            <w:tcW w:w="1250" w:type="dxa"/>
            <w:vAlign w:val="center"/>
          </w:tcPr>
          <w:p w14:paraId="0A8F5DC2">
            <w:pPr>
              <w:pStyle w:val="58"/>
              <w:rPr>
                <w:color w:val="000000" w:themeColor="text1"/>
                <w14:textFill>
                  <w14:solidFill>
                    <w14:schemeClr w14:val="tx1"/>
                  </w14:solidFill>
                </w14:textFill>
              </w:rPr>
            </w:pPr>
            <w:r>
              <w:rPr>
                <w:color w:val="000000" w:themeColor="text1"/>
                <w14:textFill>
                  <w14:solidFill>
                    <w14:schemeClr w14:val="tx1"/>
                  </w14:solidFill>
                </w14:textFill>
              </w:rPr>
              <w:t>间歇</w:t>
            </w:r>
          </w:p>
        </w:tc>
        <w:tc>
          <w:tcPr>
            <w:tcW w:w="1018" w:type="dxa"/>
            <w:gridSpan w:val="2"/>
            <w:vAlign w:val="center"/>
          </w:tcPr>
          <w:p w14:paraId="7A550F24">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560" w:type="dxa"/>
            <w:vMerge w:val="continue"/>
          </w:tcPr>
          <w:p w14:paraId="13B4F2FA">
            <w:pPr>
              <w:pStyle w:val="58"/>
              <w:rPr>
                <w:color w:val="000000" w:themeColor="text1"/>
                <w14:textFill>
                  <w14:solidFill>
                    <w14:schemeClr w14:val="tx1"/>
                  </w14:solidFill>
                </w14:textFill>
              </w:rPr>
            </w:pPr>
          </w:p>
        </w:tc>
        <w:tc>
          <w:tcPr>
            <w:tcW w:w="3339" w:type="dxa"/>
            <w:gridSpan w:val="3"/>
            <w:vMerge w:val="continue"/>
          </w:tcPr>
          <w:p w14:paraId="0F89D1A8">
            <w:pPr>
              <w:pStyle w:val="58"/>
              <w:rPr>
                <w:color w:val="000000" w:themeColor="text1"/>
                <w14:textFill>
                  <w14:solidFill>
                    <w14:schemeClr w14:val="tx1"/>
                  </w14:solidFill>
                </w14:textFill>
              </w:rPr>
            </w:pPr>
          </w:p>
        </w:tc>
      </w:tr>
      <w:tr w14:paraId="15F0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Merge w:val="restart"/>
            <w:vAlign w:val="center"/>
          </w:tcPr>
          <w:p w14:paraId="4316006B">
            <w:pPr>
              <w:pStyle w:val="58"/>
              <w:rPr>
                <w:color w:val="000000" w:themeColor="text1"/>
                <w:spacing w:val="-13"/>
                <w14:textFill>
                  <w14:solidFill>
                    <w14:schemeClr w14:val="tx1"/>
                  </w14:solidFill>
                </w14:textFill>
              </w:rPr>
            </w:pPr>
            <w:r>
              <w:rPr>
                <w:color w:val="000000" w:themeColor="text1"/>
                <w:spacing w:val="-13"/>
                <w14:textFill>
                  <w14:solidFill>
                    <w14:schemeClr w14:val="tx1"/>
                  </w14:solidFill>
                </w14:textFill>
              </w:rPr>
              <w:t>排污口位置</w:t>
            </w:r>
          </w:p>
        </w:tc>
        <w:tc>
          <w:tcPr>
            <w:tcW w:w="7167" w:type="dxa"/>
            <w:gridSpan w:val="7"/>
            <w:vAlign w:val="center"/>
          </w:tcPr>
          <w:p w14:paraId="28959492">
            <w:pPr>
              <w:pStyle w:val="58"/>
              <w:rPr>
                <w:color w:val="000000" w:themeColor="text1"/>
                <w14:textFill>
                  <w14:solidFill>
                    <w14:schemeClr w14:val="tx1"/>
                  </w14:solidFill>
                </w14:textFill>
              </w:rPr>
            </w:pPr>
            <w:r>
              <w:rPr>
                <w:color w:val="000000" w:themeColor="text1"/>
                <w14:textFill>
                  <w14:solidFill>
                    <w14:schemeClr w14:val="tx1"/>
                  </w14:solidFill>
                </w14:textFill>
              </w:rPr>
              <w:t>所在位置：</w:t>
            </w:r>
            <w:r>
              <w:rPr>
                <w:rFonts w:hint="eastAsia"/>
                <w:color w:val="000000" w:themeColor="text1"/>
                <w14:textFill>
                  <w14:solidFill>
                    <w14:schemeClr w14:val="tx1"/>
                  </w14:solidFill>
                </w14:textFill>
              </w:rPr>
              <w:t>普子河左岸，污水处理厂</w:t>
            </w:r>
            <w:r>
              <w:rPr>
                <w:color w:val="000000" w:themeColor="text1"/>
                <w14:textFill>
                  <w14:solidFill>
                    <w14:schemeClr w14:val="tx1"/>
                  </w14:solidFill>
                </w14:textFill>
              </w:rPr>
              <w:t>厂区</w:t>
            </w:r>
            <w:r>
              <w:rPr>
                <w:rFonts w:hint="eastAsia"/>
                <w:color w:val="000000" w:themeColor="text1"/>
                <w14:textFill>
                  <w14:solidFill>
                    <w14:schemeClr w14:val="tx1"/>
                  </w14:solidFill>
                </w14:textFill>
              </w:rPr>
              <w:t>东侧普子河支流过河溪</w:t>
            </w:r>
          </w:p>
        </w:tc>
      </w:tr>
      <w:tr w14:paraId="46B5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Merge w:val="continue"/>
            <w:vAlign w:val="center"/>
          </w:tcPr>
          <w:p w14:paraId="0BE54534">
            <w:pPr>
              <w:pStyle w:val="58"/>
              <w:rPr>
                <w:color w:val="000000" w:themeColor="text1"/>
                <w:spacing w:val="-13"/>
                <w14:textFill>
                  <w14:solidFill>
                    <w14:schemeClr w14:val="tx1"/>
                  </w14:solidFill>
                </w14:textFill>
              </w:rPr>
            </w:pPr>
          </w:p>
        </w:tc>
        <w:tc>
          <w:tcPr>
            <w:tcW w:w="7167" w:type="dxa"/>
            <w:gridSpan w:val="7"/>
            <w:vAlign w:val="center"/>
          </w:tcPr>
          <w:p w14:paraId="7CE835C4">
            <w:pPr>
              <w:pStyle w:val="58"/>
              <w:rPr>
                <w:color w:val="000000" w:themeColor="text1"/>
                <w14:textFill>
                  <w14:solidFill>
                    <w14:schemeClr w14:val="tx1"/>
                  </w14:solidFill>
                </w14:textFill>
              </w:rPr>
            </w:pPr>
            <w:r>
              <w:rPr>
                <w:color w:val="000000" w:themeColor="text1"/>
                <w14:textFill>
                  <w14:solidFill>
                    <w14:schemeClr w14:val="tx1"/>
                  </w14:solidFill>
                </w14:textFill>
              </w:rPr>
              <w:t>排入水体：</w:t>
            </w:r>
            <w:r>
              <w:rPr>
                <w:rFonts w:hint="eastAsia"/>
                <w:color w:val="000000" w:themeColor="text1"/>
                <w14:textFill>
                  <w14:solidFill>
                    <w14:schemeClr w14:val="tx1"/>
                  </w14:solidFill>
                </w14:textFill>
              </w:rPr>
              <w:t>普子河</w:t>
            </w:r>
          </w:p>
        </w:tc>
      </w:tr>
      <w:tr w14:paraId="4FDB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Merge w:val="continue"/>
            <w:vAlign w:val="center"/>
          </w:tcPr>
          <w:p w14:paraId="4524ED55">
            <w:pPr>
              <w:pStyle w:val="58"/>
              <w:rPr>
                <w:color w:val="000000" w:themeColor="text1"/>
                <w:spacing w:val="-13"/>
                <w14:textFill>
                  <w14:solidFill>
                    <w14:schemeClr w14:val="tx1"/>
                  </w14:solidFill>
                </w14:textFill>
              </w:rPr>
            </w:pPr>
          </w:p>
        </w:tc>
        <w:tc>
          <w:tcPr>
            <w:tcW w:w="7167" w:type="dxa"/>
            <w:gridSpan w:val="7"/>
            <w:vAlign w:val="center"/>
          </w:tcPr>
          <w:p w14:paraId="3E756819">
            <w:pPr>
              <w:pStyle w:val="58"/>
              <w:rPr>
                <w:color w:val="000000" w:themeColor="text1"/>
                <w:spacing w:val="-13"/>
                <w14:textFill>
                  <w14:solidFill>
                    <w14:schemeClr w14:val="tx1"/>
                  </w14:solidFill>
                </w14:textFill>
              </w:rPr>
            </w:pPr>
            <w:r>
              <w:rPr>
                <w:color w:val="000000" w:themeColor="text1"/>
                <w:spacing w:val="-13"/>
                <w14:textFill>
                  <w14:solidFill>
                    <w14:schemeClr w14:val="tx1"/>
                  </w14:solidFill>
                </w14:textFill>
              </w:rPr>
              <w:t>东经：108.387375</w:t>
            </w:r>
            <w:r>
              <w:rPr>
                <w:rFonts w:hint="eastAsia"/>
                <w:color w:val="000000" w:themeColor="text1"/>
                <w:spacing w:val="-13"/>
                <w14:textFill>
                  <w14:solidFill>
                    <w14:schemeClr w14:val="tx1"/>
                  </w14:solidFill>
                </w14:textFill>
              </w:rPr>
              <w:t>°</w:t>
            </w:r>
            <w:r>
              <w:rPr>
                <w:color w:val="000000" w:themeColor="text1"/>
                <w:spacing w:val="-13"/>
                <w14:textFill>
                  <w14:solidFill>
                    <w14:schemeClr w14:val="tx1"/>
                  </w14:solidFill>
                </w14:textFill>
              </w:rPr>
              <w:t>，北纬：29.728222</w:t>
            </w:r>
            <w:r>
              <w:rPr>
                <w:rFonts w:hint="eastAsia"/>
                <w:color w:val="000000" w:themeColor="text1"/>
                <w:spacing w:val="-13"/>
                <w14:textFill>
                  <w14:solidFill>
                    <w14:schemeClr w14:val="tx1"/>
                  </w14:solidFill>
                </w14:textFill>
              </w:rPr>
              <w:t>°</w:t>
            </w:r>
          </w:p>
        </w:tc>
      </w:tr>
      <w:tr w14:paraId="58DA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631532E">
            <w:pPr>
              <w:pStyle w:val="58"/>
              <w:rPr>
                <w:color w:val="000000" w:themeColor="text1"/>
                <w:spacing w:val="-2"/>
                <w14:textFill>
                  <w14:solidFill>
                    <w14:schemeClr w14:val="tx1"/>
                  </w14:solidFill>
                </w14:textFill>
              </w:rPr>
            </w:pPr>
            <w:r>
              <w:rPr>
                <w:color w:val="000000" w:themeColor="text1"/>
                <w:spacing w:val="-2"/>
                <w14:textFill>
                  <w14:solidFill>
                    <w14:schemeClr w14:val="tx1"/>
                  </w14:solidFill>
                </w14:textFill>
              </w:rPr>
              <w:t>影响水功能区名称</w:t>
            </w:r>
          </w:p>
        </w:tc>
        <w:tc>
          <w:tcPr>
            <w:tcW w:w="7167" w:type="dxa"/>
            <w:gridSpan w:val="7"/>
            <w:vAlign w:val="center"/>
          </w:tcPr>
          <w:p w14:paraId="75C1D390">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一级水功能区为“普子河石柱彭水保留区”</w:t>
            </w:r>
          </w:p>
        </w:tc>
      </w:tr>
      <w:tr w14:paraId="6ED1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C0C0D2B">
            <w:pPr>
              <w:pStyle w:val="58"/>
              <w:rPr>
                <w:color w:val="000000" w:themeColor="text1"/>
                <w:spacing w:val="-2"/>
                <w14:textFill>
                  <w14:solidFill>
                    <w14:schemeClr w14:val="tx1"/>
                  </w14:solidFill>
                </w14:textFill>
              </w:rPr>
            </w:pPr>
            <w:r>
              <w:rPr>
                <w:color w:val="000000" w:themeColor="text1"/>
                <w:spacing w:val="-2"/>
                <w14:textFill>
                  <w14:solidFill>
                    <w14:schemeClr w14:val="tx1"/>
                  </w14:solidFill>
                </w14:textFill>
              </w:rPr>
              <w:t>水功能区管理目标</w:t>
            </w:r>
          </w:p>
        </w:tc>
        <w:tc>
          <w:tcPr>
            <w:tcW w:w="7167" w:type="dxa"/>
            <w:gridSpan w:val="7"/>
            <w:vAlign w:val="center"/>
          </w:tcPr>
          <w:p w14:paraId="478A7238">
            <w:pPr>
              <w:pStyle w:val="58"/>
              <w:rPr>
                <w:color w:val="000000" w:themeColor="text1"/>
                <w14:textFill>
                  <w14:solidFill>
                    <w14:schemeClr w14:val="tx1"/>
                  </w14:solidFill>
                </w14:textFill>
              </w:rPr>
            </w:pPr>
            <w:r>
              <w:rPr>
                <w:color w:val="000000" w:themeColor="text1"/>
                <w14:textFill>
                  <w14:solidFill>
                    <w14:schemeClr w14:val="tx1"/>
                  </w14:solidFill>
                </w14:textFill>
              </w:rPr>
              <w:t>《地表水环境质量标准》</w:t>
            </w:r>
            <w:r>
              <w:rPr>
                <w:color w:val="000000" w:themeColor="text1"/>
                <w:spacing w:val="-2"/>
                <w14:textFill>
                  <w14:solidFill>
                    <w14:schemeClr w14:val="tx1"/>
                  </w14:solidFill>
                </w14:textFill>
              </w:rPr>
              <w:t>（GB 3838-2002）</w:t>
            </w:r>
            <w:r>
              <w:rPr>
                <w:rFonts w:hint="eastAsia"/>
                <w:color w:val="000000" w:themeColor="text1"/>
                <w14:textFill>
                  <w14:solidFill>
                    <w14:schemeClr w14:val="tx1"/>
                  </w14:solidFill>
                </w14:textFill>
              </w:rPr>
              <w:t>Ⅱ类</w:t>
            </w:r>
            <w:r>
              <w:rPr>
                <w:color w:val="000000" w:themeColor="text1"/>
                <w14:textFill>
                  <w14:solidFill>
                    <w14:schemeClr w14:val="tx1"/>
                  </w14:solidFill>
                </w14:textFill>
              </w:rPr>
              <w:t>标准</w:t>
            </w:r>
          </w:p>
        </w:tc>
      </w:tr>
      <w:tr w14:paraId="5068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9" w:type="dxa"/>
            <w:vMerge w:val="restart"/>
            <w:vAlign w:val="center"/>
          </w:tcPr>
          <w:p w14:paraId="12BD3C37">
            <w:pPr>
              <w:pStyle w:val="58"/>
              <w:rPr>
                <w:color w:val="000000" w:themeColor="text1"/>
                <w:spacing w:val="-2"/>
                <w14:textFill>
                  <w14:solidFill>
                    <w14:schemeClr w14:val="tx1"/>
                  </w14:solidFill>
                </w14:textFill>
              </w:rPr>
            </w:pPr>
            <w:bookmarkStart w:id="1" w:name="_Hlk103160646"/>
            <w:r>
              <w:rPr>
                <w:color w:val="000000" w:themeColor="text1"/>
                <w:spacing w:val="-2"/>
                <w14:textFill>
                  <w14:solidFill>
                    <w14:schemeClr w14:val="tx1"/>
                  </w14:solidFill>
                </w14:textFill>
              </w:rPr>
              <w:t>水功能区限制排放量（t/a）</w:t>
            </w:r>
          </w:p>
        </w:tc>
        <w:tc>
          <w:tcPr>
            <w:tcW w:w="1985" w:type="dxa"/>
            <w:gridSpan w:val="2"/>
            <w:vMerge w:val="restart"/>
            <w:vAlign w:val="center"/>
          </w:tcPr>
          <w:p w14:paraId="00CBEDEB">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“普子河石柱彭水保留区”</w:t>
            </w:r>
          </w:p>
        </w:tc>
        <w:tc>
          <w:tcPr>
            <w:tcW w:w="2551" w:type="dxa"/>
            <w:gridSpan w:val="3"/>
            <w:vAlign w:val="center"/>
          </w:tcPr>
          <w:p w14:paraId="238C40BE">
            <w:pPr>
              <w:pStyle w:val="58"/>
              <w:rPr>
                <w:color w:val="000000" w:themeColor="text1"/>
                <w14:textFill>
                  <w14:solidFill>
                    <w14:schemeClr w14:val="tx1"/>
                  </w14:solidFill>
                </w14:textFill>
              </w:rPr>
            </w:pPr>
            <w:r>
              <w:rPr>
                <w:bCs/>
                <w:color w:val="000000" w:themeColor="text1"/>
                <w14:textFill>
                  <w14:solidFill>
                    <w14:schemeClr w14:val="tx1"/>
                  </w14:solidFill>
                </w14:textFill>
              </w:rPr>
              <w:t>COD</w:t>
            </w:r>
          </w:p>
        </w:tc>
        <w:tc>
          <w:tcPr>
            <w:tcW w:w="2631" w:type="dxa"/>
            <w:gridSpan w:val="2"/>
            <w:vAlign w:val="center"/>
          </w:tcPr>
          <w:p w14:paraId="2C1FA723">
            <w:pPr>
              <w:pStyle w:val="58"/>
              <w:rPr>
                <w:color w:val="000000" w:themeColor="text1"/>
                <w14:textFill>
                  <w14:solidFill>
                    <w14:schemeClr w14:val="tx1"/>
                  </w14:solidFill>
                </w14:textFill>
              </w:rPr>
            </w:pPr>
            <w:r>
              <w:rPr>
                <w:color w:val="000000" w:themeColor="text1"/>
                <w14:textFill>
                  <w14:solidFill>
                    <w14:schemeClr w14:val="tx1"/>
                  </w14:solidFill>
                </w14:textFill>
              </w:rPr>
              <w:t>6.60</w:t>
            </w:r>
          </w:p>
        </w:tc>
      </w:tr>
      <w:tr w14:paraId="6DBF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129" w:type="dxa"/>
            <w:vMerge w:val="continue"/>
            <w:vAlign w:val="center"/>
          </w:tcPr>
          <w:p w14:paraId="1CAEE0EB">
            <w:pPr>
              <w:pStyle w:val="58"/>
              <w:rPr>
                <w:color w:val="000000" w:themeColor="text1"/>
                <w:spacing w:val="-2"/>
                <w14:textFill>
                  <w14:solidFill>
                    <w14:schemeClr w14:val="tx1"/>
                  </w14:solidFill>
                </w14:textFill>
              </w:rPr>
            </w:pPr>
          </w:p>
        </w:tc>
        <w:tc>
          <w:tcPr>
            <w:tcW w:w="1985" w:type="dxa"/>
            <w:gridSpan w:val="2"/>
            <w:vMerge w:val="continue"/>
            <w:vAlign w:val="center"/>
          </w:tcPr>
          <w:p w14:paraId="217FFA05">
            <w:pPr>
              <w:pStyle w:val="58"/>
              <w:rPr>
                <w:bCs/>
                <w:color w:val="000000" w:themeColor="text1"/>
                <w14:textFill>
                  <w14:solidFill>
                    <w14:schemeClr w14:val="tx1"/>
                  </w14:solidFill>
                </w14:textFill>
              </w:rPr>
            </w:pPr>
          </w:p>
        </w:tc>
        <w:tc>
          <w:tcPr>
            <w:tcW w:w="2551" w:type="dxa"/>
            <w:gridSpan w:val="3"/>
            <w:vAlign w:val="center"/>
          </w:tcPr>
          <w:p w14:paraId="720D6EF3">
            <w:pPr>
              <w:pStyle w:val="58"/>
              <w:rPr>
                <w:color w:val="000000" w:themeColor="text1"/>
                <w14:textFill>
                  <w14:solidFill>
                    <w14:schemeClr w14:val="tx1"/>
                  </w14:solidFill>
                </w14:textFill>
              </w:rPr>
            </w:pPr>
            <w:r>
              <w:rPr>
                <w:bCs/>
                <w:color w:val="000000" w:themeColor="text1"/>
                <w14:textFill>
                  <w14:solidFill>
                    <w14:schemeClr w14:val="tx1"/>
                  </w14:solidFill>
                </w14:textFill>
              </w:rPr>
              <w:t>NH</w:t>
            </w:r>
            <w:r>
              <w:rPr>
                <w:bCs/>
                <w:color w:val="000000" w:themeColor="text1"/>
                <w:vertAlign w:val="subscript"/>
                <w14:textFill>
                  <w14:solidFill>
                    <w14:schemeClr w14:val="tx1"/>
                  </w14:solidFill>
                </w14:textFill>
              </w:rPr>
              <w:t>3</w:t>
            </w:r>
            <w:r>
              <w:rPr>
                <w:bCs/>
                <w:color w:val="000000" w:themeColor="text1"/>
                <w14:textFill>
                  <w14:solidFill>
                    <w14:schemeClr w14:val="tx1"/>
                  </w14:solidFill>
                </w14:textFill>
              </w:rPr>
              <w:t>-N</w:t>
            </w:r>
          </w:p>
        </w:tc>
        <w:tc>
          <w:tcPr>
            <w:tcW w:w="2631" w:type="dxa"/>
            <w:gridSpan w:val="2"/>
            <w:vAlign w:val="center"/>
          </w:tcPr>
          <w:p w14:paraId="079CA5CD">
            <w:pPr>
              <w:pStyle w:val="58"/>
              <w:rPr>
                <w:color w:val="000000" w:themeColor="text1"/>
                <w14:textFill>
                  <w14:solidFill>
                    <w14:schemeClr w14:val="tx1"/>
                  </w14:solidFill>
                </w14:textFill>
              </w:rPr>
            </w:pPr>
            <w:r>
              <w:rPr>
                <w:color w:val="000000" w:themeColor="text1"/>
                <w14:textFill>
                  <w14:solidFill>
                    <w14:schemeClr w14:val="tx1"/>
                  </w14:solidFill>
                </w14:textFill>
              </w:rPr>
              <w:t>0.42</w:t>
            </w:r>
          </w:p>
        </w:tc>
      </w:tr>
      <w:bookmarkEnd w:id="1"/>
      <w:tr w14:paraId="1993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C038A70">
            <w:pPr>
              <w:pStyle w:val="58"/>
              <w:rPr>
                <w:color w:val="000000" w:themeColor="text1"/>
                <w:spacing w:val="-2"/>
                <w14:textFill>
                  <w14:solidFill>
                    <w14:schemeClr w14:val="tx1"/>
                  </w14:solidFill>
                </w14:textFill>
              </w:rPr>
            </w:pPr>
            <w:r>
              <w:rPr>
                <w:color w:val="000000" w:themeColor="text1"/>
                <w:spacing w:val="-2"/>
                <w14:textFill>
                  <w14:solidFill>
                    <w14:schemeClr w14:val="tx1"/>
                  </w14:solidFill>
                </w14:textFill>
              </w:rPr>
              <w:t>特征污染因子</w:t>
            </w:r>
          </w:p>
        </w:tc>
        <w:tc>
          <w:tcPr>
            <w:tcW w:w="7167" w:type="dxa"/>
            <w:gridSpan w:val="7"/>
            <w:vAlign w:val="center"/>
          </w:tcPr>
          <w:p w14:paraId="61577BA9">
            <w:pPr>
              <w:pStyle w:val="58"/>
              <w:rPr>
                <w:color w:val="000000" w:themeColor="text1"/>
                <w14:textFill>
                  <w14:solidFill>
                    <w14:schemeClr w14:val="tx1"/>
                  </w14:solidFill>
                </w14:textFill>
              </w:rPr>
            </w:pPr>
            <w:r>
              <w:rPr>
                <w:color w:val="000000" w:themeColor="text1"/>
                <w14:textFill>
                  <w14:solidFill>
                    <w14:schemeClr w14:val="tx1"/>
                  </w14:solidFill>
                </w14:textFill>
              </w:rPr>
              <w:t>BOD</w:t>
            </w:r>
            <w:r>
              <w:rPr>
                <w:color w:val="000000" w:themeColor="text1"/>
                <w:vertAlign w:val="subscript"/>
                <w14:textFill>
                  <w14:solidFill>
                    <w14:schemeClr w14:val="tx1"/>
                  </w14:solidFill>
                </w14:textFill>
              </w:rPr>
              <w:t>5</w:t>
            </w:r>
            <w:r>
              <w:rPr>
                <w:color w:val="000000" w:themeColor="text1"/>
                <w14:textFill>
                  <w14:solidFill>
                    <w14:schemeClr w14:val="tx1"/>
                  </w14:solidFill>
                </w14:textFill>
              </w:rPr>
              <w:t>、COD、TN、NH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-N、TP</w:t>
            </w:r>
          </w:p>
        </w:tc>
      </w:tr>
      <w:tr w14:paraId="5BEF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9844C3D">
            <w:pPr>
              <w:pStyle w:val="58"/>
              <w:rPr>
                <w:color w:val="000000" w:themeColor="text1"/>
                <w:spacing w:val="-2"/>
                <w14:textFill>
                  <w14:solidFill>
                    <w14:schemeClr w14:val="tx1"/>
                  </w14:solidFill>
                </w14:textFill>
              </w:rPr>
            </w:pPr>
            <w:r>
              <w:rPr>
                <w:color w:val="000000" w:themeColor="text1"/>
                <w:spacing w:val="-2"/>
                <w14:textFill>
                  <w14:solidFill>
                    <w14:schemeClr w14:val="tx1"/>
                  </w14:solidFill>
                </w14:textFill>
              </w:rPr>
              <w:t>污水来源</w:t>
            </w:r>
          </w:p>
        </w:tc>
        <w:tc>
          <w:tcPr>
            <w:tcW w:w="7167" w:type="dxa"/>
            <w:gridSpan w:val="7"/>
            <w:vAlign w:val="center"/>
          </w:tcPr>
          <w:p w14:paraId="51FE5969">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三义乡场镇生活污水</w:t>
            </w:r>
          </w:p>
        </w:tc>
      </w:tr>
      <w:tr w14:paraId="7B22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129" w:type="dxa"/>
            <w:vAlign w:val="center"/>
          </w:tcPr>
          <w:p w14:paraId="71070CAA">
            <w:pPr>
              <w:pStyle w:val="58"/>
              <w:rPr>
                <w:color w:val="000000" w:themeColor="text1"/>
                <w:spacing w:val="-2"/>
                <w14:textFill>
                  <w14:solidFill>
                    <w14:schemeClr w14:val="tx1"/>
                  </w14:solidFill>
                </w14:textFill>
              </w:rPr>
            </w:pPr>
            <w:r>
              <w:rPr>
                <w:color w:val="000000" w:themeColor="text1"/>
                <w:spacing w:val="-2"/>
                <w14:textFill>
                  <w14:solidFill>
                    <w14:schemeClr w14:val="tx1"/>
                  </w14:solidFill>
                </w14:textFill>
              </w:rPr>
              <w:t>污水处理工艺及规模</w:t>
            </w:r>
          </w:p>
        </w:tc>
        <w:tc>
          <w:tcPr>
            <w:tcW w:w="3828" w:type="dxa"/>
            <w:gridSpan w:val="4"/>
            <w:vAlign w:val="center"/>
          </w:tcPr>
          <w:p w14:paraId="77274827">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AO</w:t>
            </w:r>
          </w:p>
        </w:tc>
        <w:tc>
          <w:tcPr>
            <w:tcW w:w="3339" w:type="dxa"/>
            <w:gridSpan w:val="3"/>
            <w:vAlign w:val="center"/>
          </w:tcPr>
          <w:p w14:paraId="65D75C55">
            <w:pPr>
              <w:pStyle w:val="58"/>
              <w:rPr>
                <w:color w:val="000000" w:themeColor="text1"/>
                <w:szCs w:val="21"/>
                <w14:textFill>
                  <w14:solidFill>
                    <w14:schemeClr w14:val="tx1"/>
                  </w14:solidFill>
                </w14:textFill>
              </w:rPr>
            </w:pPr>
            <w:r>
              <w:rPr>
                <w:color w:val="000000" w:themeColor="text1"/>
                <w:szCs w:val="21"/>
                <w14:textFill>
                  <w14:solidFill>
                    <w14:schemeClr w14:val="tx1"/>
                  </w14:solidFill>
                </w14:textFill>
              </w:rPr>
              <w:t>80m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/d</w:t>
            </w:r>
          </w:p>
        </w:tc>
      </w:tr>
      <w:tr w14:paraId="52D8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Merge w:val="restart"/>
            <w:vAlign w:val="center"/>
          </w:tcPr>
          <w:p w14:paraId="6704F0FC">
            <w:pPr>
              <w:pStyle w:val="58"/>
              <w:rPr>
                <w:color w:val="000000" w:themeColor="text1"/>
                <w:spacing w:val="-2"/>
                <w14:textFill>
                  <w14:solidFill>
                    <w14:schemeClr w14:val="tx1"/>
                  </w14:solidFill>
                </w14:textFill>
              </w:rPr>
            </w:pPr>
            <w:r>
              <w:rPr>
                <w:color w:val="000000" w:themeColor="text1"/>
                <w:spacing w:val="-2"/>
                <w14:textFill>
                  <w14:solidFill>
                    <w14:schemeClr w14:val="tx1"/>
                  </w14:solidFill>
                </w14:textFill>
              </w:rPr>
              <w:t>污染物控制排放总量（t/a）</w:t>
            </w:r>
          </w:p>
        </w:tc>
        <w:tc>
          <w:tcPr>
            <w:tcW w:w="3828" w:type="dxa"/>
            <w:gridSpan w:val="4"/>
            <w:vAlign w:val="center"/>
          </w:tcPr>
          <w:p w14:paraId="2475C5F8">
            <w:pPr>
              <w:pStyle w:val="58"/>
              <w:rPr>
                <w:color w:val="000000" w:themeColor="text1"/>
                <w14:textFill>
                  <w14:solidFill>
                    <w14:schemeClr w14:val="tx1"/>
                  </w14:solidFill>
                </w14:textFill>
              </w:rPr>
            </w:pPr>
            <w:r>
              <w:rPr>
                <w:bCs/>
                <w:color w:val="000000" w:themeColor="text1"/>
                <w14:textFill>
                  <w14:solidFill>
                    <w14:schemeClr w14:val="tx1"/>
                  </w14:solidFill>
                </w14:textFill>
              </w:rPr>
              <w:t>COD</w:t>
            </w:r>
          </w:p>
        </w:tc>
        <w:tc>
          <w:tcPr>
            <w:tcW w:w="3339" w:type="dxa"/>
            <w:gridSpan w:val="3"/>
            <w:vAlign w:val="center"/>
          </w:tcPr>
          <w:p w14:paraId="69E49804">
            <w:pPr>
              <w:pStyle w:val="58"/>
              <w:rPr>
                <w:bCs/>
                <w:color w:val="000000" w:themeColor="text1"/>
                <w14:textFill>
                  <w14:solidFill>
                    <w14:schemeClr w14:val="tx1"/>
                  </w14:solidFill>
                </w14:textFill>
              </w:rPr>
            </w:pPr>
            <w:r>
              <w:rPr>
                <w:bCs/>
                <w:color w:val="000000" w:themeColor="text1"/>
                <w14:textFill>
                  <w14:solidFill>
                    <w14:schemeClr w14:val="tx1"/>
                  </w14:solidFill>
                </w14:textFill>
              </w:rPr>
              <w:t>1.752</w:t>
            </w:r>
          </w:p>
        </w:tc>
      </w:tr>
      <w:tr w14:paraId="2B18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Merge w:val="continue"/>
            <w:vAlign w:val="center"/>
          </w:tcPr>
          <w:p w14:paraId="3AD06AA5">
            <w:pPr>
              <w:pStyle w:val="58"/>
              <w:rPr>
                <w:color w:val="000000" w:themeColor="text1"/>
                <w:spacing w:val="-2"/>
                <w14:textFill>
                  <w14:solidFill>
                    <w14:schemeClr w14:val="tx1"/>
                  </w14:solidFill>
                </w14:textFill>
              </w:rPr>
            </w:pPr>
          </w:p>
        </w:tc>
        <w:tc>
          <w:tcPr>
            <w:tcW w:w="3828" w:type="dxa"/>
            <w:gridSpan w:val="4"/>
            <w:vAlign w:val="center"/>
          </w:tcPr>
          <w:p w14:paraId="078950FC">
            <w:pPr>
              <w:pStyle w:val="58"/>
              <w:rPr>
                <w:color w:val="000000" w:themeColor="text1"/>
                <w14:textFill>
                  <w14:solidFill>
                    <w14:schemeClr w14:val="tx1"/>
                  </w14:solidFill>
                </w14:textFill>
              </w:rPr>
            </w:pPr>
            <w:r>
              <w:rPr>
                <w:bCs/>
                <w:color w:val="000000" w:themeColor="text1"/>
                <w14:textFill>
                  <w14:solidFill>
                    <w14:schemeClr w14:val="tx1"/>
                  </w14:solidFill>
                </w14:textFill>
              </w:rPr>
              <w:t>NH</w:t>
            </w:r>
            <w:r>
              <w:rPr>
                <w:bCs/>
                <w:color w:val="000000" w:themeColor="text1"/>
                <w:vertAlign w:val="subscript"/>
                <w14:textFill>
                  <w14:solidFill>
                    <w14:schemeClr w14:val="tx1"/>
                  </w14:solidFill>
                </w14:textFill>
              </w:rPr>
              <w:t>3</w:t>
            </w:r>
            <w:r>
              <w:rPr>
                <w:bCs/>
                <w:color w:val="000000" w:themeColor="text1"/>
                <w14:textFill>
                  <w14:solidFill>
                    <w14:schemeClr w14:val="tx1"/>
                  </w14:solidFill>
                </w14:textFill>
              </w:rPr>
              <w:t>-N</w:t>
            </w:r>
          </w:p>
        </w:tc>
        <w:tc>
          <w:tcPr>
            <w:tcW w:w="3339" w:type="dxa"/>
            <w:gridSpan w:val="3"/>
            <w:vAlign w:val="center"/>
          </w:tcPr>
          <w:p w14:paraId="2526072D">
            <w:pPr>
              <w:pStyle w:val="58"/>
              <w:rPr>
                <w:bCs/>
                <w:color w:val="000000" w:themeColor="text1"/>
                <w14:textFill>
                  <w14:solidFill>
                    <w14:schemeClr w14:val="tx1"/>
                  </w14:solidFill>
                </w14:textFill>
              </w:rPr>
            </w:pPr>
            <w:r>
              <w:rPr>
                <w:bCs/>
                <w:color w:val="000000" w:themeColor="text1"/>
                <w14:textFill>
                  <w14:solidFill>
                    <w14:schemeClr w14:val="tx1"/>
                  </w14:solidFill>
                </w14:textFill>
              </w:rPr>
              <w:t>0.2336</w:t>
            </w:r>
          </w:p>
        </w:tc>
      </w:tr>
      <w:tr w14:paraId="684F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29" w:type="dxa"/>
            <w:vAlign w:val="center"/>
          </w:tcPr>
          <w:p w14:paraId="769684F8">
            <w:pPr>
              <w:pStyle w:val="58"/>
              <w:rPr>
                <w:color w:val="000000" w:themeColor="text1"/>
                <w:spacing w:val="-2"/>
                <w14:textFill>
                  <w14:solidFill>
                    <w14:schemeClr w14:val="tx1"/>
                  </w14:solidFill>
                </w14:textFill>
              </w:rPr>
            </w:pPr>
            <w:r>
              <w:rPr>
                <w:rFonts w:hint="eastAsia"/>
                <w:color w:val="000000" w:themeColor="text1"/>
                <w:spacing w:val="-2"/>
                <w14:textFill>
                  <w14:solidFill>
                    <w14:schemeClr w14:val="tx1"/>
                  </w14:solidFill>
                </w14:textFill>
              </w:rPr>
              <w:t>工艺流程图</w:t>
            </w:r>
          </w:p>
        </w:tc>
        <w:tc>
          <w:tcPr>
            <w:tcW w:w="7167" w:type="dxa"/>
            <w:gridSpan w:val="7"/>
            <w:vAlign w:val="center"/>
          </w:tcPr>
          <w:p w14:paraId="03AE378F">
            <w:pPr>
              <w:pStyle w:val="58"/>
              <w:rPr>
                <w:snapToGrid w:val="0"/>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3371215" cy="2011680"/>
                  <wp:effectExtent l="0" t="0" r="635" b="7620"/>
                  <wp:docPr id="3" name="图片 3" descr="C:\Users\ADMINI~1\AppData\Local\Temp\QQ_17224809949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QQ_172248099494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376263" cy="2014866"/>
                          </a:xfrm>
                          <a:prstGeom prst="rect">
                            <a:avLst/>
                          </a:prstGeom>
                          <a:noFill/>
                          <a:ln>
                            <a:noFill/>
                          </a:ln>
                        </pic:spPr>
                      </pic:pic>
                    </a:graphicData>
                  </a:graphic>
                </wp:inline>
              </w:drawing>
            </w:r>
          </w:p>
        </w:tc>
      </w:tr>
      <w:tr w14:paraId="6CE5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B076E4A">
            <w:pPr>
              <w:pStyle w:val="58"/>
              <w:rPr>
                <w:color w:val="000000" w:themeColor="text1"/>
                <w:spacing w:val="-2"/>
                <w14:textFill>
                  <w14:solidFill>
                    <w14:schemeClr w14:val="tx1"/>
                  </w14:solidFill>
                </w14:textFill>
              </w:rPr>
            </w:pPr>
            <w:r>
              <w:rPr>
                <w:color w:val="000000" w:themeColor="text1"/>
                <w:spacing w:val="-2"/>
                <w14:textFill>
                  <w14:solidFill>
                    <w14:schemeClr w14:val="tx1"/>
                  </w14:solidFill>
                </w14:textFill>
              </w:rPr>
              <w:t>第三方取水情况</w:t>
            </w:r>
          </w:p>
        </w:tc>
        <w:tc>
          <w:tcPr>
            <w:tcW w:w="7167" w:type="dxa"/>
            <w:gridSpan w:val="7"/>
            <w:shd w:val="clear" w:color="auto" w:fill="auto"/>
            <w:vAlign w:val="center"/>
          </w:tcPr>
          <w:p w14:paraId="734857A4">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7B3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129" w:type="dxa"/>
            <w:vAlign w:val="center"/>
          </w:tcPr>
          <w:p w14:paraId="1D816E53">
            <w:pPr>
              <w:pStyle w:val="58"/>
              <w:rPr>
                <w:color w:val="000000" w:themeColor="text1"/>
                <w:spacing w:val="-2"/>
                <w14:textFill>
                  <w14:solidFill>
                    <w14:schemeClr w14:val="tx1"/>
                  </w14:solidFill>
                </w14:textFill>
              </w:rPr>
            </w:pPr>
            <w:r>
              <w:rPr>
                <w:color w:val="000000" w:themeColor="text1"/>
                <w:spacing w:val="-2"/>
                <w14:textFill>
                  <w14:solidFill>
                    <w14:schemeClr w14:val="tx1"/>
                  </w14:solidFill>
                </w14:textFill>
              </w:rPr>
              <w:t>第三方排水情况</w:t>
            </w:r>
          </w:p>
        </w:tc>
        <w:tc>
          <w:tcPr>
            <w:tcW w:w="7167" w:type="dxa"/>
            <w:gridSpan w:val="7"/>
            <w:shd w:val="clear" w:color="auto" w:fill="auto"/>
            <w:vAlign w:val="center"/>
          </w:tcPr>
          <w:p w14:paraId="037C7759">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5293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27814A3">
            <w:pPr>
              <w:pStyle w:val="58"/>
              <w:rPr>
                <w:color w:val="000000" w:themeColor="text1"/>
                <w:spacing w:val="-2"/>
                <w14:textFill>
                  <w14:solidFill>
                    <w14:schemeClr w14:val="tx1"/>
                  </w14:solidFill>
                </w14:textFill>
              </w:rPr>
            </w:pPr>
            <w:r>
              <w:rPr>
                <w:color w:val="000000" w:themeColor="text1"/>
                <w:spacing w:val="-2"/>
                <w14:textFill>
                  <w14:solidFill>
                    <w14:schemeClr w14:val="tx1"/>
                  </w14:solidFill>
                </w14:textFill>
              </w:rPr>
              <w:t>水生态影响</w:t>
            </w:r>
          </w:p>
        </w:tc>
        <w:tc>
          <w:tcPr>
            <w:tcW w:w="7167" w:type="dxa"/>
            <w:gridSpan w:val="7"/>
            <w:vAlign w:val="center"/>
          </w:tcPr>
          <w:p w14:paraId="40949F1B">
            <w:pPr>
              <w:pStyle w:val="58"/>
              <w:rPr>
                <w:color w:val="000000" w:themeColor="text1"/>
                <w:spacing w:val="-2"/>
                <w14:textFill>
                  <w14:solidFill>
                    <w14:schemeClr w14:val="tx1"/>
                  </w14:solidFill>
                </w14:textFill>
              </w:rPr>
            </w:pPr>
            <w:r>
              <w:rPr>
                <w:color w:val="000000" w:themeColor="text1"/>
                <w14:textFill>
                  <w14:solidFill>
                    <w14:schemeClr w14:val="tx1"/>
                  </w14:solidFill>
                </w14:textFill>
              </w:rPr>
              <w:t>经调查，</w:t>
            </w:r>
            <w:r>
              <w:rPr>
                <w:rFonts w:hint="eastAsia"/>
                <w:color w:val="000000" w:themeColor="text1"/>
                <w14:textFill>
                  <w14:solidFill>
                    <w14:schemeClr w14:val="tx1"/>
                  </w14:solidFill>
                </w14:textFill>
              </w:rPr>
              <w:t>普子河</w:t>
            </w:r>
            <w:r>
              <w:rPr>
                <w:color w:val="000000" w:themeColor="text1"/>
                <w14:textFill>
                  <w14:solidFill>
                    <w14:schemeClr w14:val="tx1"/>
                  </w14:solidFill>
                </w14:textFill>
              </w:rPr>
              <w:t>内鱼类、浮游植</w:t>
            </w:r>
            <w:r>
              <w:rPr>
                <w:rFonts w:hint="eastAsia"/>
                <w:color w:val="000000" w:themeColor="text1"/>
                <w14:textFill>
                  <w14:solidFill>
                    <w14:schemeClr w14:val="tx1"/>
                  </w14:solidFill>
                </w14:textFill>
              </w:rPr>
              <w:t>物</w:t>
            </w:r>
            <w:r>
              <w:rPr>
                <w:color w:val="000000" w:themeColor="text1"/>
                <w14:textFill>
                  <w14:solidFill>
                    <w14:schemeClr w14:val="tx1"/>
                  </w14:solidFill>
                </w14:textFill>
              </w:rPr>
              <w:t>及浮游动物物资源</w:t>
            </w:r>
            <w:r>
              <w:rPr>
                <w:rFonts w:hint="eastAsia"/>
                <w:color w:val="000000" w:themeColor="text1"/>
                <w14:textFill>
                  <w14:solidFill>
                    <w14:schemeClr w14:val="tx1"/>
                  </w14:solidFill>
                </w14:textFill>
              </w:rPr>
              <w:t>丰富</w:t>
            </w:r>
            <w:r>
              <w:rPr>
                <w:color w:val="000000" w:themeColor="text1"/>
                <w14:textFill>
                  <w14:solidFill>
                    <w14:schemeClr w14:val="tx1"/>
                  </w14:solidFill>
                </w14:textFill>
              </w:rPr>
              <w:t>；底栖动物分布有虾蟹，蜉蝣目、毛翅目等昆虫及幼虫，再次是软体动物；两栖动物主要以蛙类为主。目前尚未发现有国家和重庆市重点保护水生种类。</w:t>
            </w:r>
            <w:r>
              <w:rPr>
                <w:rFonts w:hint="eastAsia"/>
                <w:color w:val="000000" w:themeColor="text1"/>
                <w:spacing w:val="-2"/>
                <w14:textFill>
                  <w14:solidFill>
                    <w14:schemeClr w14:val="tx1"/>
                  </w14:solidFill>
                </w14:textFill>
              </w:rPr>
              <w:t>项目正常排放时，受纳水体过河溪和普子河水质满足</w:t>
            </w:r>
            <w:r>
              <w:rPr>
                <w:color w:val="000000" w:themeColor="text1"/>
                <w:spacing w:val="-2"/>
                <w14:textFill>
                  <w14:solidFill>
                    <w14:schemeClr w14:val="tx1"/>
                  </w14:solidFill>
                </w14:textFill>
              </w:rPr>
              <w:t>《地表水环境质量标准》（GB 3838-2002）</w:t>
            </w:r>
            <w:r>
              <w:rPr>
                <w:rFonts w:hint="eastAsia"/>
                <w:color w:val="000000" w:themeColor="text1"/>
                <w:spacing w:val="-2"/>
                <w14:textFill>
                  <w14:solidFill>
                    <w14:schemeClr w14:val="tx1"/>
                  </w14:solidFill>
                </w14:textFill>
              </w:rPr>
              <w:t>Ⅱ</w:t>
            </w:r>
            <w:r>
              <w:rPr>
                <w:color w:val="000000" w:themeColor="text1"/>
                <w:spacing w:val="-2"/>
                <w14:textFill>
                  <w14:solidFill>
                    <w14:schemeClr w14:val="tx1"/>
                  </w14:solidFill>
                </w14:textFill>
              </w:rPr>
              <w:t>类标准</w:t>
            </w:r>
            <w:r>
              <w:rPr>
                <w:rFonts w:hint="eastAsia"/>
                <w:color w:val="000000" w:themeColor="text1"/>
                <w:spacing w:val="-2"/>
                <w14:textFill>
                  <w14:solidFill>
                    <w14:schemeClr w14:val="tx1"/>
                  </w14:solidFill>
                </w14:textFill>
              </w:rPr>
              <w:t>；排放</w:t>
            </w:r>
            <w:r>
              <w:rPr>
                <w:color w:val="000000" w:themeColor="text1"/>
                <w:spacing w:val="-2"/>
                <w14:textFill>
                  <w14:solidFill>
                    <w14:schemeClr w14:val="tx1"/>
                  </w14:solidFill>
                </w14:textFill>
              </w:rPr>
              <w:t>废污水的温度与环境温度一</w:t>
            </w:r>
            <w:r>
              <w:rPr>
                <w:rFonts w:hint="eastAsia"/>
                <w:color w:val="000000" w:themeColor="text1"/>
                <w:spacing w:val="-2"/>
                <w14:textFill>
                  <w14:solidFill>
                    <w14:schemeClr w14:val="tx1"/>
                  </w14:solidFill>
                </w14:textFill>
              </w:rPr>
              <w:t>致，</w:t>
            </w:r>
            <w:r>
              <w:rPr>
                <w:color w:val="000000" w:themeColor="text1"/>
                <w:spacing w:val="-2"/>
                <w14:textFill>
                  <w14:solidFill>
                    <w14:schemeClr w14:val="tx1"/>
                  </w14:solidFill>
                </w14:textFill>
              </w:rPr>
              <w:t>因此排污口废污水不会对水生生物产生较大影响</w:t>
            </w:r>
            <w:r>
              <w:rPr>
                <w:rFonts w:hint="eastAsia"/>
                <w:color w:val="000000" w:themeColor="text1"/>
                <w:spacing w:val="-2"/>
                <w14:textFill>
                  <w14:solidFill>
                    <w14:schemeClr w14:val="tx1"/>
                  </w14:solidFill>
                </w14:textFill>
              </w:rPr>
              <w:t>。但要杜绝事故排放对水生态带来的影响。</w:t>
            </w:r>
          </w:p>
        </w:tc>
      </w:tr>
      <w:tr w14:paraId="1487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F20E1EE">
            <w:pPr>
              <w:pStyle w:val="58"/>
              <w:rPr>
                <w:color w:val="000000" w:themeColor="text1"/>
                <w:spacing w:val="-2"/>
                <w14:textFill>
                  <w14:solidFill>
                    <w14:schemeClr w14:val="tx1"/>
                  </w14:solidFill>
                </w14:textFill>
              </w:rPr>
            </w:pPr>
            <w:r>
              <w:rPr>
                <w:color w:val="000000" w:themeColor="text1"/>
                <w:spacing w:val="-2"/>
                <w14:textFill>
                  <w14:solidFill>
                    <w14:schemeClr w14:val="tx1"/>
                  </w14:solidFill>
                </w14:textFill>
              </w:rPr>
              <w:t>第三方影响</w:t>
            </w:r>
          </w:p>
        </w:tc>
        <w:tc>
          <w:tcPr>
            <w:tcW w:w="7167" w:type="dxa"/>
            <w:gridSpan w:val="7"/>
            <w:vAlign w:val="center"/>
          </w:tcPr>
          <w:p w14:paraId="5B5E086A">
            <w:pPr>
              <w:pStyle w:val="58"/>
              <w:rPr>
                <w:color w:val="000000" w:themeColor="text1"/>
                <w14:textFill>
                  <w14:solidFill>
                    <w14:schemeClr w14:val="tx1"/>
                  </w14:solidFill>
                </w14:textFill>
              </w:rPr>
            </w:pPr>
            <w:r>
              <w:rPr>
                <w:color w:val="000000" w:themeColor="text1"/>
                <w:spacing w:val="-2"/>
                <w14:textFill>
                  <w14:solidFill>
                    <w14:schemeClr w14:val="tx1"/>
                  </w14:solidFill>
                </w14:textFill>
              </w:rPr>
              <w:t>本次论证项目位于</w:t>
            </w:r>
            <w:r>
              <w:rPr>
                <w:rFonts w:hint="eastAsia"/>
                <w:color w:val="000000" w:themeColor="text1"/>
                <w14:textFill>
                  <w14:solidFill>
                    <w14:schemeClr w14:val="tx1"/>
                  </w14:solidFill>
                </w14:textFill>
              </w:rPr>
              <w:t>普子河左岸，污水处理厂</w:t>
            </w:r>
            <w:r>
              <w:rPr>
                <w:color w:val="000000" w:themeColor="text1"/>
                <w14:textFill>
                  <w14:solidFill>
                    <w14:schemeClr w14:val="tx1"/>
                  </w14:solidFill>
                </w14:textFill>
              </w:rPr>
              <w:t>厂区</w:t>
            </w:r>
            <w:r>
              <w:rPr>
                <w:rFonts w:hint="eastAsia"/>
                <w:color w:val="000000" w:themeColor="text1"/>
                <w14:textFill>
                  <w14:solidFill>
                    <w14:schemeClr w14:val="tx1"/>
                  </w14:solidFill>
                </w14:textFill>
              </w:rPr>
              <w:t>东侧普子河支流过河溪</w:t>
            </w:r>
            <w:r>
              <w:rPr>
                <w:rFonts w:hint="eastAsia"/>
                <w:color w:val="000000" w:themeColor="text1"/>
                <w:spacing w:val="-2"/>
                <w14:textFill>
                  <w14:solidFill>
                    <w14:schemeClr w14:val="tx1"/>
                  </w14:solidFill>
                </w14:textFill>
              </w:rPr>
              <w:t>，</w:t>
            </w:r>
            <w:r>
              <w:rPr>
                <w:color w:val="000000" w:themeColor="text1"/>
                <w:spacing w:val="-2"/>
                <w14:textFill>
                  <w14:solidFill>
                    <w14:schemeClr w14:val="tx1"/>
                  </w14:solidFill>
                </w14:textFill>
              </w:rPr>
              <w:t>排污口所在</w:t>
            </w:r>
            <w:r>
              <w:rPr>
                <w:rFonts w:hint="eastAsia"/>
                <w:color w:val="000000" w:themeColor="text1"/>
                <w:spacing w:val="-2"/>
                <w14:textFill>
                  <w14:solidFill>
                    <w14:schemeClr w14:val="tx1"/>
                  </w14:solidFill>
                </w14:textFill>
              </w:rPr>
              <w:t>普子河的</w:t>
            </w:r>
            <w:r>
              <w:rPr>
                <w:rFonts w:hint="eastAsia"/>
                <w:color w:val="000000" w:themeColor="text1"/>
                <w14:textFill>
                  <w14:solidFill>
                    <w14:schemeClr w14:val="tx1"/>
                  </w14:solidFill>
                </w14:textFill>
              </w:rPr>
              <w:t>一</w:t>
            </w:r>
            <w:r>
              <w:rPr>
                <w:color w:val="000000" w:themeColor="text1"/>
                <w14:textFill>
                  <w14:solidFill>
                    <w14:schemeClr w14:val="tx1"/>
                  </w14:solidFill>
                </w14:textFill>
              </w:rPr>
              <w:t>级水功能区为</w:t>
            </w:r>
            <w:r>
              <w:rPr>
                <w:rFonts w:hint="eastAsia"/>
                <w:color w:val="000000" w:themeColor="text1"/>
                <w14:textFill>
                  <w14:solidFill>
                    <w14:schemeClr w14:val="tx1"/>
                  </w14:solidFill>
                </w14:textFill>
              </w:rPr>
              <w:t>“普子河石柱彭水保留区”</w:t>
            </w:r>
            <w:r>
              <w:rPr>
                <w:color w:val="000000" w:themeColor="text1"/>
                <w:spacing w:val="-2"/>
                <w14:textFill>
                  <w14:solidFill>
                    <w14:schemeClr w14:val="tx1"/>
                  </w14:solidFill>
                </w14:textFill>
              </w:rPr>
              <w:t>，在论证范围内</w:t>
            </w:r>
            <w:r>
              <w:rPr>
                <w:rFonts w:hint="eastAsia"/>
                <w:color w:val="000000" w:themeColor="text1"/>
                <w:spacing w:val="-2"/>
                <w14:textFill>
                  <w14:solidFill>
                    <w14:schemeClr w14:val="tx1"/>
                  </w14:solidFill>
                </w14:textFill>
              </w:rPr>
              <w:t>没有取水口</w:t>
            </w:r>
            <w:r>
              <w:rPr>
                <w:color w:val="000000" w:themeColor="text1"/>
                <w:spacing w:val="-2"/>
                <w14:textFill>
                  <w14:solidFill>
                    <w14:schemeClr w14:val="tx1"/>
                  </w14:solidFill>
                </w14:textFill>
              </w:rPr>
              <w:t>。本</w:t>
            </w:r>
            <w:r>
              <w:rPr>
                <w:rFonts w:hint="eastAsia"/>
                <w:color w:val="000000" w:themeColor="text1"/>
                <w:spacing w:val="-2"/>
                <w14:textFill>
                  <w14:solidFill>
                    <w14:schemeClr w14:val="tx1"/>
                  </w14:solidFill>
                </w14:textFill>
              </w:rPr>
              <w:t>项目</w:t>
            </w:r>
            <w:r>
              <w:rPr>
                <w:color w:val="000000" w:themeColor="text1"/>
                <w:spacing w:val="-2"/>
                <w14:textFill>
                  <w14:solidFill>
                    <w14:schemeClr w14:val="tx1"/>
                  </w14:solidFill>
                </w14:textFill>
              </w:rPr>
              <w:t>污水来源主要为生活污水，水质相对稳定，不含难降解有机物、</w:t>
            </w:r>
            <w:r>
              <w:rPr>
                <w:rFonts w:ascii="宋体" w:hAnsi="宋体"/>
                <w:color w:val="000000" w:themeColor="text1"/>
                <w:spacing w:val="-2"/>
                <w14:textFill>
                  <w14:solidFill>
                    <w14:schemeClr w14:val="tx1"/>
                  </w14:solidFill>
                </w14:textFill>
              </w:rPr>
              <w:t>“</w:t>
            </w:r>
            <w:r>
              <w:rPr>
                <w:color w:val="000000" w:themeColor="text1"/>
                <w:spacing w:val="-2"/>
                <w14:textFill>
                  <w14:solidFill>
                    <w14:schemeClr w14:val="tx1"/>
                  </w14:solidFill>
                </w14:textFill>
              </w:rPr>
              <w:t>三致</w:t>
            </w:r>
            <w:r>
              <w:rPr>
                <w:rFonts w:ascii="宋体" w:hAnsi="宋体"/>
                <w:color w:val="000000" w:themeColor="text1"/>
                <w:spacing w:val="-2"/>
                <w14:textFill>
                  <w14:solidFill>
                    <w14:schemeClr w14:val="tx1"/>
                  </w14:solidFill>
                </w14:textFill>
              </w:rPr>
              <w:t>”</w:t>
            </w:r>
            <w:r>
              <w:rPr>
                <w:color w:val="000000" w:themeColor="text1"/>
                <w:spacing w:val="-2"/>
                <w14:textFill>
                  <w14:solidFill>
                    <w14:schemeClr w14:val="tx1"/>
                  </w14:solidFill>
                </w14:textFill>
              </w:rPr>
              <w:t>污染物、重金属等物质，正常运行达标排放后对</w:t>
            </w:r>
            <w:r>
              <w:rPr>
                <w:rFonts w:hint="eastAsia"/>
                <w:color w:val="000000" w:themeColor="text1"/>
                <w:spacing w:val="-2"/>
                <w14:textFill>
                  <w14:solidFill>
                    <w14:schemeClr w14:val="tx1"/>
                  </w14:solidFill>
                </w14:textFill>
              </w:rPr>
              <w:t>普子河</w:t>
            </w:r>
            <w:r>
              <w:rPr>
                <w:color w:val="000000" w:themeColor="text1"/>
                <w:spacing w:val="-2"/>
                <w14:textFill>
                  <w14:solidFill>
                    <w14:schemeClr w14:val="tx1"/>
                  </w14:solidFill>
                </w14:textFill>
              </w:rPr>
              <w:t>水质影响小。</w:t>
            </w:r>
          </w:p>
        </w:tc>
      </w:tr>
    </w:tbl>
    <w:p w14:paraId="63E5D86B">
      <w:pPr>
        <w:ind w:firstLine="480"/>
        <w:rPr>
          <w:color w:val="000000" w:themeColor="text1"/>
          <w14:textFill>
            <w14:solidFill>
              <w14:schemeClr w14:val="tx1"/>
            </w14:solidFill>
          </w14:textFill>
        </w:rPr>
      </w:pPr>
    </w:p>
    <w:p w14:paraId="3C2164F0">
      <w:pPr>
        <w:ind w:firstLine="480"/>
        <w:rPr>
          <w:color w:val="000000" w:themeColor="text1"/>
          <w14:textFill>
            <w14:solidFill>
              <w14:schemeClr w14:val="tx1"/>
            </w14:solidFill>
          </w14:textFill>
        </w:rPr>
        <w:sectPr>
          <w:headerReference r:id="rId11" w:type="default"/>
          <w:pgSz w:w="11906" w:h="16838"/>
          <w:pgMar w:top="1440" w:right="1800" w:bottom="1440" w:left="1800" w:header="851" w:footer="992" w:gutter="0"/>
          <w:cols w:space="425" w:num="1"/>
          <w:docGrid w:type="lines" w:linePitch="312" w:charSpace="0"/>
        </w:sectPr>
      </w:pPr>
    </w:p>
    <w:sdt>
      <w:sdtPr>
        <w:rPr>
          <w:rFonts w:ascii="Times New Roman" w:hAnsi="Times New Roman" w:eastAsia="宋体" w:cs="Arial"/>
          <w:snapToGrid w:val="0"/>
          <w:color w:val="000000" w:themeColor="text1"/>
          <w:sz w:val="24"/>
          <w:szCs w:val="24"/>
          <w:lang w:val="zh-CN"/>
          <w14:textFill>
            <w14:solidFill>
              <w14:schemeClr w14:val="tx1"/>
            </w14:solidFill>
          </w14:textFill>
        </w:rPr>
        <w:id w:val="316384064"/>
        <w:docPartObj>
          <w:docPartGallery w:val="Table of Contents"/>
          <w:docPartUnique/>
        </w:docPartObj>
      </w:sdtPr>
      <w:sdtEndPr>
        <w:rPr>
          <w:rFonts w:ascii="Times New Roman" w:hAnsi="Times New Roman" w:eastAsia="宋体" w:cs="Arial"/>
          <w:b/>
          <w:bCs/>
          <w:snapToGrid w:val="0"/>
          <w:color w:val="000000" w:themeColor="text1"/>
          <w:sz w:val="24"/>
          <w:szCs w:val="24"/>
          <w:lang w:val="zh-CN"/>
          <w14:textFill>
            <w14:solidFill>
              <w14:schemeClr w14:val="tx1"/>
            </w14:solidFill>
          </w14:textFill>
        </w:rPr>
      </w:sdtEndPr>
      <w:sdtContent>
        <w:p w14:paraId="62CAD4D0">
          <w:pPr>
            <w:pStyle w:val="94"/>
            <w:jc w:val="center"/>
            <w:rPr>
              <w:rFonts w:ascii="黑体" w:hAnsi="黑体" w:eastAsia="黑体"/>
              <w:b/>
              <w:bCs/>
              <w:color w:val="000000" w:themeColor="text1"/>
              <w14:textFill>
                <w14:solidFill>
                  <w14:schemeClr w14:val="tx1"/>
                </w14:solidFill>
              </w14:textFill>
            </w:rPr>
          </w:pPr>
          <w:r>
            <w:rPr>
              <w:rFonts w:ascii="黑体" w:hAnsi="黑体" w:eastAsia="黑体"/>
              <w:b/>
              <w:bCs/>
              <w:color w:val="000000" w:themeColor="text1"/>
              <w:lang w:val="zh-CN"/>
              <w14:textFill>
                <w14:solidFill>
                  <w14:schemeClr w14:val="tx1"/>
                </w14:solidFill>
              </w14:textFill>
            </w:rPr>
            <w:t>目</w:t>
          </w:r>
          <w:r>
            <w:rPr>
              <w:rFonts w:hint="eastAsia" w:ascii="黑体" w:hAnsi="黑体" w:eastAsia="黑体"/>
              <w:b/>
              <w:bCs/>
              <w:color w:val="000000" w:themeColor="text1"/>
              <w:lang w:val="zh-CN"/>
              <w14:textFill>
                <w14:solidFill>
                  <w14:schemeClr w14:val="tx1"/>
                </w14:solidFill>
              </w14:textFill>
            </w:rPr>
            <w:t xml:space="preserve"> </w:t>
          </w:r>
          <w:r>
            <w:rPr>
              <w:rFonts w:ascii="黑体" w:hAnsi="黑体" w:eastAsia="黑体"/>
              <w:b/>
              <w:bCs/>
              <w:color w:val="000000" w:themeColor="text1"/>
              <w:lang w:val="zh-CN"/>
              <w14:textFill>
                <w14:solidFill>
                  <w14:schemeClr w14:val="tx1"/>
                </w14:solidFill>
              </w14:textFill>
            </w:rPr>
            <w:t xml:space="preserve"> 录</w:t>
          </w:r>
        </w:p>
        <w:p w14:paraId="38757159">
          <w:pPr>
            <w:pStyle w:val="20"/>
            <w:rPr>
              <w:rFonts w:asciiTheme="minorHAnsi" w:hAnsiTheme="minorHAnsi" w:eastAsiaTheme="minorEastAsia" w:cstheme="minorBidi"/>
              <w:snapToGrid/>
              <w:color w:val="auto"/>
              <w:kern w:val="2"/>
              <w:sz w:val="21"/>
              <w:szCs w:val="22"/>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"1-2" \h \z \u </w:instrText>
          </w:r>
          <w:r>
            <w:rPr>
              <w:color w:val="000000" w:themeColor="text1"/>
              <w14:textFill>
                <w14:solidFill>
                  <w14:schemeClr w14:val="tx1"/>
                </w14:solidFill>
              </w14:textFill>
            </w:rPr>
            <w:fldChar w:fldCharType="separate"/>
          </w:r>
          <w:r>
            <w:fldChar w:fldCharType="begin"/>
          </w:r>
          <w:r>
            <w:instrText xml:space="preserve"> HYPERLINK \l "_Toc184806157" </w:instrText>
          </w:r>
          <w:r>
            <w:fldChar w:fldCharType="separate"/>
          </w:r>
          <w:r>
            <w:rPr>
              <w:rStyle w:val="34"/>
            </w:rPr>
            <w:t>前 言</w:t>
          </w:r>
          <w:r>
            <w:tab/>
          </w:r>
          <w:r>
            <w:fldChar w:fldCharType="begin"/>
          </w:r>
          <w:r>
            <w:instrText xml:space="preserve"> PAGEREF _Toc184806157 \h </w:instrText>
          </w:r>
          <w:r>
            <w:fldChar w:fldCharType="separate"/>
          </w:r>
          <w:r>
            <w:t>3</w:t>
          </w:r>
          <w:r>
            <w:fldChar w:fldCharType="end"/>
          </w:r>
          <w:r>
            <w:fldChar w:fldCharType="end"/>
          </w:r>
        </w:p>
        <w:p w14:paraId="6F4E75F1">
          <w:pPr>
            <w:pStyle w:val="20"/>
            <w:rPr>
              <w:rFonts w:asciiTheme="minorHAnsi" w:hAnsiTheme="minorHAnsi" w:eastAsiaTheme="minorEastAsia" w:cstheme="minorBidi"/>
              <w:snapToGrid/>
              <w:color w:val="auto"/>
              <w:kern w:val="2"/>
              <w:sz w:val="21"/>
              <w:szCs w:val="22"/>
            </w:rPr>
          </w:pPr>
          <w:r>
            <w:fldChar w:fldCharType="begin"/>
          </w:r>
          <w:r>
            <w:instrText xml:space="preserve"> HYPERLINK \l "_Toc184806158" </w:instrText>
          </w:r>
          <w:r>
            <w:fldChar w:fldCharType="separate"/>
          </w:r>
          <w:r>
            <w:rPr>
              <w:rStyle w:val="34"/>
            </w:rPr>
            <w:t>一、 总则</w:t>
          </w:r>
          <w:r>
            <w:tab/>
          </w:r>
          <w:r>
            <w:fldChar w:fldCharType="begin"/>
          </w:r>
          <w:r>
            <w:instrText xml:space="preserve"> PAGEREF _Toc184806158 \h </w:instrText>
          </w:r>
          <w:r>
            <w:fldChar w:fldCharType="separate"/>
          </w:r>
          <w:r>
            <w:t>4</w:t>
          </w:r>
          <w:r>
            <w:fldChar w:fldCharType="end"/>
          </w:r>
          <w:r>
            <w:fldChar w:fldCharType="end"/>
          </w:r>
        </w:p>
        <w:p w14:paraId="0897EAA5">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"_Toc184806159" </w:instrText>
          </w:r>
          <w:r>
            <w:fldChar w:fldCharType="separate"/>
          </w:r>
          <w:r>
            <w:rPr>
              <w:rStyle w:val="34"/>
              <w14:scene3d>
                <w14:lightRig w14:rig="threePt" w14:dir="t">
                  <w14:rot w14:lat="0" w14:lon="0" w14:rev="0"/>
                </w14:lightRig>
              </w14:scene3d>
            </w:rPr>
            <w:t>1.1</w:t>
          </w:r>
          <w:r>
            <w:rPr>
              <w:rStyle w:val="34"/>
            </w:rPr>
            <w:t xml:space="preserve"> 论证目的</w:t>
          </w:r>
          <w:r>
            <w:tab/>
          </w:r>
          <w:r>
            <w:fldChar w:fldCharType="begin"/>
          </w:r>
          <w:r>
            <w:instrText xml:space="preserve"> PAGEREF _Toc184806159 \h </w:instrText>
          </w:r>
          <w:r>
            <w:fldChar w:fldCharType="separate"/>
          </w:r>
          <w:r>
            <w:t>4</w:t>
          </w:r>
          <w:r>
            <w:fldChar w:fldCharType="end"/>
          </w:r>
          <w:r>
            <w:fldChar w:fldCharType="end"/>
          </w:r>
        </w:p>
        <w:p w14:paraId="5E2BB4F3">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"_Toc184806160" </w:instrText>
          </w:r>
          <w:r>
            <w:fldChar w:fldCharType="separate"/>
          </w:r>
          <w:r>
            <w:rPr>
              <w:rStyle w:val="34"/>
              <w14:scene3d>
                <w14:lightRig w14:rig="threePt" w14:dir="t">
                  <w14:rot w14:lat="0" w14:lon="0" w14:rev="0"/>
                </w14:lightRig>
              </w14:scene3d>
            </w:rPr>
            <w:t>1.2</w:t>
          </w:r>
          <w:r>
            <w:rPr>
              <w:rStyle w:val="34"/>
            </w:rPr>
            <w:t xml:space="preserve"> 论证原则</w:t>
          </w:r>
          <w:r>
            <w:tab/>
          </w:r>
          <w:r>
            <w:fldChar w:fldCharType="begin"/>
          </w:r>
          <w:r>
            <w:instrText xml:space="preserve"> PAGEREF _Toc184806160 \h </w:instrText>
          </w:r>
          <w:r>
            <w:fldChar w:fldCharType="separate"/>
          </w:r>
          <w:r>
            <w:t>4</w:t>
          </w:r>
          <w:r>
            <w:fldChar w:fldCharType="end"/>
          </w:r>
          <w:r>
            <w:fldChar w:fldCharType="end"/>
          </w:r>
        </w:p>
        <w:p w14:paraId="611C783F">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"_Toc184806161" </w:instrText>
          </w:r>
          <w:r>
            <w:fldChar w:fldCharType="separate"/>
          </w:r>
          <w:r>
            <w:rPr>
              <w:rStyle w:val="34"/>
              <w14:scene3d>
                <w14:lightRig w14:rig="threePt" w14:dir="t">
                  <w14:rot w14:lat="0" w14:lon="0" w14:rev="0"/>
                </w14:lightRig>
              </w14:scene3d>
            </w:rPr>
            <w:t>1.3</w:t>
          </w:r>
          <w:r>
            <w:rPr>
              <w:rStyle w:val="34"/>
            </w:rPr>
            <w:t xml:space="preserve"> 论证依据</w:t>
          </w:r>
          <w:r>
            <w:tab/>
          </w:r>
          <w:r>
            <w:fldChar w:fldCharType="begin"/>
          </w:r>
          <w:r>
            <w:instrText xml:space="preserve"> PAGEREF _Toc184806161 \h </w:instrText>
          </w:r>
          <w:r>
            <w:fldChar w:fldCharType="separate"/>
          </w:r>
          <w:r>
            <w:t>5</w:t>
          </w:r>
          <w:r>
            <w:fldChar w:fldCharType="end"/>
          </w:r>
          <w:r>
            <w:fldChar w:fldCharType="end"/>
          </w:r>
        </w:p>
        <w:p w14:paraId="6302FF3E">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"_Toc184806162" </w:instrText>
          </w:r>
          <w:r>
            <w:fldChar w:fldCharType="separate"/>
          </w:r>
          <w:r>
            <w:rPr>
              <w:rStyle w:val="34"/>
              <w14:scene3d>
                <w14:lightRig w14:rig="threePt" w14:dir="t">
                  <w14:rot w14:lat="0" w14:lon="0" w14:rev="0"/>
                </w14:lightRig>
              </w14:scene3d>
            </w:rPr>
            <w:t>1.4</w:t>
          </w:r>
          <w:r>
            <w:rPr>
              <w:rStyle w:val="34"/>
            </w:rPr>
            <w:t xml:space="preserve"> 论证范围</w:t>
          </w:r>
          <w:r>
            <w:tab/>
          </w:r>
          <w:r>
            <w:fldChar w:fldCharType="begin"/>
          </w:r>
          <w:r>
            <w:instrText xml:space="preserve"> PAGEREF _Toc184806162 \h </w:instrText>
          </w:r>
          <w:r>
            <w:fldChar w:fldCharType="separate"/>
          </w:r>
          <w:r>
            <w:t>6</w:t>
          </w:r>
          <w:r>
            <w:fldChar w:fldCharType="end"/>
          </w:r>
          <w:r>
            <w:fldChar w:fldCharType="end"/>
          </w:r>
        </w:p>
        <w:p w14:paraId="546512B0">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"_Toc184806163" </w:instrText>
          </w:r>
          <w:r>
            <w:fldChar w:fldCharType="separate"/>
          </w:r>
          <w:r>
            <w:rPr>
              <w:rStyle w:val="34"/>
              <w14:scene3d>
                <w14:lightRig w14:rig="threePt" w14:dir="t">
                  <w14:rot w14:lat="0" w14:lon="0" w14:rev="0"/>
                </w14:lightRig>
              </w14:scene3d>
            </w:rPr>
            <w:t>1.5</w:t>
          </w:r>
          <w:r>
            <w:rPr>
              <w:rStyle w:val="34"/>
            </w:rPr>
            <w:t xml:space="preserve"> 规划水平年与论证规模</w:t>
          </w:r>
          <w:r>
            <w:tab/>
          </w:r>
          <w:r>
            <w:fldChar w:fldCharType="begin"/>
          </w:r>
          <w:r>
            <w:instrText xml:space="preserve"> PAGEREF _Toc184806163 \h </w:instrText>
          </w:r>
          <w:r>
            <w:fldChar w:fldCharType="separate"/>
          </w:r>
          <w:r>
            <w:t>7</w:t>
          </w:r>
          <w:r>
            <w:fldChar w:fldCharType="end"/>
          </w:r>
          <w:r>
            <w:fldChar w:fldCharType="end"/>
          </w:r>
        </w:p>
        <w:p w14:paraId="2F96A067">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"_Toc184806164" </w:instrText>
          </w:r>
          <w:r>
            <w:fldChar w:fldCharType="separate"/>
          </w:r>
          <w:r>
            <w:rPr>
              <w:rStyle w:val="34"/>
              <w14:scene3d>
                <w14:lightRig w14:rig="threePt" w14:dir="t">
                  <w14:rot w14:lat="0" w14:lon="0" w14:rev="0"/>
                </w14:lightRig>
              </w14:scene3d>
            </w:rPr>
            <w:t>1.6</w:t>
          </w:r>
          <w:r>
            <w:rPr>
              <w:rStyle w:val="34"/>
            </w:rPr>
            <w:t xml:space="preserve"> 论证工作程序</w:t>
          </w:r>
          <w:r>
            <w:tab/>
          </w:r>
          <w:r>
            <w:fldChar w:fldCharType="begin"/>
          </w:r>
          <w:r>
            <w:instrText xml:space="preserve"> PAGEREF _Toc184806164 \h </w:instrText>
          </w:r>
          <w:r>
            <w:fldChar w:fldCharType="separate"/>
          </w:r>
          <w:r>
            <w:t>7</w:t>
          </w:r>
          <w:r>
            <w:fldChar w:fldCharType="end"/>
          </w:r>
          <w:r>
            <w:fldChar w:fldCharType="end"/>
          </w:r>
        </w:p>
        <w:p w14:paraId="3093D667">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"_Toc184806165" </w:instrText>
          </w:r>
          <w:r>
            <w:fldChar w:fldCharType="separate"/>
          </w:r>
          <w:r>
            <w:rPr>
              <w:rStyle w:val="34"/>
              <w14:scene3d>
                <w14:lightRig w14:rig="threePt" w14:dir="t">
                  <w14:rot w14:lat="0" w14:lon="0" w14:rev="0"/>
                </w14:lightRig>
              </w14:scene3d>
            </w:rPr>
            <w:t>1.7</w:t>
          </w:r>
          <w:r>
            <w:rPr>
              <w:rStyle w:val="34"/>
            </w:rPr>
            <w:t xml:space="preserve"> 论证的主要内容</w:t>
          </w:r>
          <w:r>
            <w:tab/>
          </w:r>
          <w:r>
            <w:fldChar w:fldCharType="begin"/>
          </w:r>
          <w:r>
            <w:instrText xml:space="preserve"> PAGEREF _Toc184806165 \h </w:instrText>
          </w:r>
          <w:r>
            <w:fldChar w:fldCharType="separate"/>
          </w:r>
          <w:r>
            <w:t>8</w:t>
          </w:r>
          <w:r>
            <w:fldChar w:fldCharType="end"/>
          </w:r>
          <w:r>
            <w:fldChar w:fldCharType="end"/>
          </w:r>
        </w:p>
        <w:p w14:paraId="7089364F">
          <w:pPr>
            <w:pStyle w:val="20"/>
            <w:rPr>
              <w:rFonts w:asciiTheme="minorHAnsi" w:hAnsiTheme="minorHAnsi" w:eastAsiaTheme="minorEastAsia" w:cstheme="minorBidi"/>
              <w:snapToGrid/>
              <w:color w:val="auto"/>
              <w:kern w:val="2"/>
              <w:sz w:val="21"/>
              <w:szCs w:val="22"/>
            </w:rPr>
          </w:pPr>
          <w:r>
            <w:fldChar w:fldCharType="begin"/>
          </w:r>
          <w:r>
            <w:instrText xml:space="preserve"> HYPERLINK \l "_Toc184806166" </w:instrText>
          </w:r>
          <w:r>
            <w:fldChar w:fldCharType="separate"/>
          </w:r>
          <w:r>
            <w:rPr>
              <w:rStyle w:val="34"/>
            </w:rPr>
            <w:t>二、 项目概况</w:t>
          </w:r>
          <w:r>
            <w:tab/>
          </w:r>
          <w:r>
            <w:fldChar w:fldCharType="begin"/>
          </w:r>
          <w:r>
            <w:instrText xml:space="preserve"> PAGEREF _Toc184806166 \h </w:instrText>
          </w:r>
          <w:r>
            <w:fldChar w:fldCharType="separate"/>
          </w:r>
          <w:r>
            <w:t>9</w:t>
          </w:r>
          <w:r>
            <w:fldChar w:fldCharType="end"/>
          </w:r>
          <w:r>
            <w:fldChar w:fldCharType="end"/>
          </w:r>
        </w:p>
        <w:p w14:paraId="5ED23C89">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"_Toc184806167" </w:instrText>
          </w:r>
          <w:r>
            <w:fldChar w:fldCharType="separate"/>
          </w:r>
          <w:r>
            <w:rPr>
              <w:rStyle w:val="34"/>
              <w14:scene3d>
                <w14:lightRig w14:rig="threePt" w14:dir="t">
                  <w14:rot w14:lat="0" w14:lon="0" w14:rev="0"/>
                </w14:lightRig>
              </w14:scene3d>
            </w:rPr>
            <w:t>2.1</w:t>
          </w:r>
          <w:r>
            <w:rPr>
              <w:rStyle w:val="34"/>
            </w:rPr>
            <w:t xml:space="preserve"> 项目概况</w:t>
          </w:r>
          <w:r>
            <w:tab/>
          </w:r>
          <w:r>
            <w:fldChar w:fldCharType="begin"/>
          </w:r>
          <w:r>
            <w:instrText xml:space="preserve"> PAGEREF _Toc184806167 \h </w:instrText>
          </w:r>
          <w:r>
            <w:fldChar w:fldCharType="separate"/>
          </w:r>
          <w:r>
            <w:t>9</w:t>
          </w:r>
          <w:r>
            <w:fldChar w:fldCharType="end"/>
          </w:r>
          <w:r>
            <w:fldChar w:fldCharType="end"/>
          </w:r>
        </w:p>
        <w:p w14:paraId="5B14DCFC">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"_Toc184806168" </w:instrText>
          </w:r>
          <w:r>
            <w:fldChar w:fldCharType="separate"/>
          </w:r>
          <w:r>
            <w:rPr>
              <w:rStyle w:val="34"/>
              <w14:scene3d>
                <w14:lightRig w14:rig="threePt" w14:dir="t">
                  <w14:rot w14:lat="0" w14:lon="0" w14:rev="0"/>
                </w14:lightRig>
              </w14:scene3d>
            </w:rPr>
            <w:t>2.2</w:t>
          </w:r>
          <w:r>
            <w:rPr>
              <w:rStyle w:val="34"/>
            </w:rPr>
            <w:t xml:space="preserve"> 项目所在区域概况</w:t>
          </w:r>
          <w:r>
            <w:tab/>
          </w:r>
          <w:r>
            <w:fldChar w:fldCharType="begin"/>
          </w:r>
          <w:r>
            <w:instrText xml:space="preserve"> PAGEREF _Toc184806168 \h </w:instrText>
          </w:r>
          <w:r>
            <w:fldChar w:fldCharType="separate"/>
          </w:r>
          <w:r>
            <w:t>11</w:t>
          </w:r>
          <w:r>
            <w:fldChar w:fldCharType="end"/>
          </w:r>
          <w:r>
            <w:fldChar w:fldCharType="end"/>
          </w:r>
        </w:p>
        <w:p w14:paraId="195C8097">
          <w:pPr>
            <w:pStyle w:val="20"/>
            <w:rPr>
              <w:rFonts w:asciiTheme="minorHAnsi" w:hAnsiTheme="minorHAnsi" w:eastAsiaTheme="minorEastAsia" w:cstheme="minorBidi"/>
              <w:snapToGrid/>
              <w:color w:val="auto"/>
              <w:kern w:val="2"/>
              <w:sz w:val="21"/>
              <w:szCs w:val="22"/>
            </w:rPr>
          </w:pPr>
          <w:r>
            <w:fldChar w:fldCharType="begin"/>
          </w:r>
          <w:r>
            <w:instrText xml:space="preserve"> HYPERLINK \l "_Toc184806169" </w:instrText>
          </w:r>
          <w:r>
            <w:fldChar w:fldCharType="separate"/>
          </w:r>
          <w:r>
            <w:rPr>
              <w:rStyle w:val="34"/>
            </w:rPr>
            <w:t>三、 水功能区（水域）管理要求和现有取水状况</w:t>
          </w:r>
          <w:r>
            <w:tab/>
          </w:r>
          <w:r>
            <w:fldChar w:fldCharType="begin"/>
          </w:r>
          <w:r>
            <w:instrText xml:space="preserve"> PAGEREF _Toc184806169 \h </w:instrText>
          </w:r>
          <w:r>
            <w:fldChar w:fldCharType="separate"/>
          </w:r>
          <w:r>
            <w:t>14</w:t>
          </w:r>
          <w:r>
            <w:fldChar w:fldCharType="end"/>
          </w:r>
          <w:r>
            <w:fldChar w:fldCharType="end"/>
          </w:r>
        </w:p>
        <w:p w14:paraId="2D60D197">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"_Toc184806170" </w:instrText>
          </w:r>
          <w:r>
            <w:fldChar w:fldCharType="separate"/>
          </w:r>
          <w:r>
            <w:rPr>
              <w:rStyle w:val="34"/>
              <w14:scene3d>
                <w14:lightRig w14:rig="threePt" w14:dir="t">
                  <w14:rot w14:lat="0" w14:lon="0" w14:rev="0"/>
                </w14:lightRig>
              </w14:scene3d>
            </w:rPr>
            <w:t>3.1</w:t>
          </w:r>
          <w:r>
            <w:rPr>
              <w:rStyle w:val="34"/>
            </w:rPr>
            <w:t xml:space="preserve"> 水功能区（水域）管理目标与要求</w:t>
          </w:r>
          <w:r>
            <w:tab/>
          </w:r>
          <w:r>
            <w:fldChar w:fldCharType="begin"/>
          </w:r>
          <w:r>
            <w:instrText xml:space="preserve"> PAGEREF _Toc184806170 \h </w:instrText>
          </w:r>
          <w:r>
            <w:fldChar w:fldCharType="separate"/>
          </w:r>
          <w:r>
            <w:t>14</w:t>
          </w:r>
          <w:r>
            <w:fldChar w:fldCharType="end"/>
          </w:r>
          <w:r>
            <w:fldChar w:fldCharType="end"/>
          </w:r>
        </w:p>
        <w:p w14:paraId="7988A022">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"_Toc184806171" </w:instrText>
          </w:r>
          <w:r>
            <w:fldChar w:fldCharType="separate"/>
          </w:r>
          <w:r>
            <w:rPr>
              <w:rStyle w:val="34"/>
              <w14:scene3d>
                <w14:lightRig w14:rig="threePt" w14:dir="t">
                  <w14:rot w14:lat="0" w14:lon="0" w14:rev="0"/>
                </w14:lightRig>
              </w14:scene3d>
            </w:rPr>
            <w:t>3.2</w:t>
          </w:r>
          <w:r>
            <w:rPr>
              <w:rStyle w:val="34"/>
            </w:rPr>
            <w:t xml:space="preserve"> 水功能区纳污能力及限制排放总量</w:t>
          </w:r>
          <w:r>
            <w:tab/>
          </w:r>
          <w:r>
            <w:fldChar w:fldCharType="begin"/>
          </w:r>
          <w:r>
            <w:instrText xml:space="preserve"> PAGEREF _Toc184806171 \h </w:instrText>
          </w:r>
          <w:r>
            <w:fldChar w:fldCharType="separate"/>
          </w:r>
          <w:r>
            <w:t>14</w:t>
          </w:r>
          <w:r>
            <w:fldChar w:fldCharType="end"/>
          </w:r>
          <w:r>
            <w:fldChar w:fldCharType="end"/>
          </w:r>
        </w:p>
        <w:p w14:paraId="1187A9A6">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"_Toc184806172" </w:instrText>
          </w:r>
          <w:r>
            <w:fldChar w:fldCharType="separate"/>
          </w:r>
          <w:r>
            <w:rPr>
              <w:rStyle w:val="34"/>
              <w14:scene3d>
                <w14:lightRig w14:rig="threePt" w14:dir="t">
                  <w14:rot w14:lat="0" w14:lon="0" w14:rev="0"/>
                </w14:lightRig>
              </w14:scene3d>
            </w:rPr>
            <w:t>3.3</w:t>
          </w:r>
          <w:r>
            <w:rPr>
              <w:rStyle w:val="34"/>
            </w:rPr>
            <w:t xml:space="preserve"> 论证水功能区（水域）现有取排水状况</w:t>
          </w:r>
          <w:r>
            <w:tab/>
          </w:r>
          <w:r>
            <w:fldChar w:fldCharType="begin"/>
          </w:r>
          <w:r>
            <w:instrText xml:space="preserve"> PAGEREF _Toc184806172 \h </w:instrText>
          </w:r>
          <w:r>
            <w:fldChar w:fldCharType="separate"/>
          </w:r>
          <w:r>
            <w:t>15</w:t>
          </w:r>
          <w:r>
            <w:fldChar w:fldCharType="end"/>
          </w:r>
          <w:r>
            <w:fldChar w:fldCharType="end"/>
          </w:r>
        </w:p>
        <w:p w14:paraId="1C0798E1">
          <w:pPr>
            <w:pStyle w:val="20"/>
            <w:rPr>
              <w:rFonts w:asciiTheme="minorHAnsi" w:hAnsiTheme="minorHAnsi" w:eastAsiaTheme="minorEastAsia" w:cstheme="minorBidi"/>
              <w:snapToGrid/>
              <w:color w:val="auto"/>
              <w:kern w:val="2"/>
              <w:sz w:val="21"/>
              <w:szCs w:val="22"/>
            </w:rPr>
          </w:pPr>
          <w:r>
            <w:fldChar w:fldCharType="begin"/>
          </w:r>
          <w:r>
            <w:instrText xml:space="preserve"> HYPERLINK \l "_Toc184806173" </w:instrText>
          </w:r>
          <w:r>
            <w:fldChar w:fldCharType="separate"/>
          </w:r>
          <w:r>
            <w:rPr>
              <w:rStyle w:val="34"/>
            </w:rPr>
            <w:t>四、 入河排污口所在水功能区（水域）水质现状和纳污状况</w:t>
          </w:r>
          <w:r>
            <w:tab/>
          </w:r>
          <w:r>
            <w:fldChar w:fldCharType="begin"/>
          </w:r>
          <w:r>
            <w:instrText xml:space="preserve"> PAGEREF _Toc184806173 \h </w:instrText>
          </w:r>
          <w:r>
            <w:fldChar w:fldCharType="separate"/>
          </w:r>
          <w:r>
            <w:t>16</w:t>
          </w:r>
          <w:r>
            <w:fldChar w:fldCharType="end"/>
          </w:r>
          <w:r>
            <w:fldChar w:fldCharType="end"/>
          </w:r>
        </w:p>
        <w:p w14:paraId="76A78CD5">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"_Toc184806174" </w:instrText>
          </w:r>
          <w:r>
            <w:fldChar w:fldCharType="separate"/>
          </w:r>
          <w:r>
            <w:rPr>
              <w:rStyle w:val="34"/>
              <w14:scene3d>
                <w14:lightRig w14:rig="threePt" w14:dir="t">
                  <w14:rot w14:lat="0" w14:lon="0" w14:rev="0"/>
                </w14:lightRig>
              </w14:scene3d>
            </w:rPr>
            <w:t>4.1</w:t>
          </w:r>
          <w:r>
            <w:rPr>
              <w:rStyle w:val="34"/>
            </w:rPr>
            <w:t xml:space="preserve"> 水功能区（水域）管理要求</w:t>
          </w:r>
          <w:r>
            <w:tab/>
          </w:r>
          <w:r>
            <w:fldChar w:fldCharType="begin"/>
          </w:r>
          <w:r>
            <w:instrText xml:space="preserve"> PAGEREF _Toc184806174 \h </w:instrText>
          </w:r>
          <w:r>
            <w:fldChar w:fldCharType="separate"/>
          </w:r>
          <w:r>
            <w:t>16</w:t>
          </w:r>
          <w:r>
            <w:fldChar w:fldCharType="end"/>
          </w:r>
          <w:r>
            <w:fldChar w:fldCharType="end"/>
          </w:r>
        </w:p>
        <w:p w14:paraId="6D16DC78">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"_Toc184806175" </w:instrText>
          </w:r>
          <w:r>
            <w:fldChar w:fldCharType="separate"/>
          </w:r>
          <w:r>
            <w:rPr>
              <w:rStyle w:val="34"/>
              <w14:scene3d>
                <w14:lightRig w14:rig="threePt" w14:dir="t">
                  <w14:rot w14:lat="0" w14:lon="0" w14:rev="0"/>
                </w14:lightRig>
              </w14:scene3d>
            </w:rPr>
            <w:t>4.2</w:t>
          </w:r>
          <w:r>
            <w:rPr>
              <w:rStyle w:val="34"/>
            </w:rPr>
            <w:t xml:space="preserve"> 水功能区（水域）水质现状</w:t>
          </w:r>
          <w:r>
            <w:tab/>
          </w:r>
          <w:r>
            <w:fldChar w:fldCharType="begin"/>
          </w:r>
          <w:r>
            <w:instrText xml:space="preserve"> PAGEREF _Toc184806175 \h </w:instrText>
          </w:r>
          <w:r>
            <w:fldChar w:fldCharType="separate"/>
          </w:r>
          <w:r>
            <w:t>16</w:t>
          </w:r>
          <w:r>
            <w:fldChar w:fldCharType="end"/>
          </w:r>
          <w:r>
            <w:fldChar w:fldCharType="end"/>
          </w:r>
        </w:p>
        <w:p w14:paraId="074F525C">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"_Toc184806176" </w:instrText>
          </w:r>
          <w:r>
            <w:fldChar w:fldCharType="separate"/>
          </w:r>
          <w:r>
            <w:rPr>
              <w:rStyle w:val="34"/>
              <w14:scene3d>
                <w14:lightRig w14:rig="threePt" w14:dir="t">
                  <w14:rot w14:lat="0" w14:lon="0" w14:rev="0"/>
                </w14:lightRig>
              </w14:scene3d>
            </w:rPr>
            <w:t>4.3</w:t>
          </w:r>
          <w:r>
            <w:rPr>
              <w:rStyle w:val="34"/>
            </w:rPr>
            <w:t xml:space="preserve"> 所在水功能区（水域）纳污状况</w:t>
          </w:r>
          <w:r>
            <w:tab/>
          </w:r>
          <w:r>
            <w:fldChar w:fldCharType="begin"/>
          </w:r>
          <w:r>
            <w:instrText xml:space="preserve"> PAGEREF _Toc184806176 \h </w:instrText>
          </w:r>
          <w:r>
            <w:fldChar w:fldCharType="separate"/>
          </w:r>
          <w:r>
            <w:t>16</w:t>
          </w:r>
          <w:r>
            <w:fldChar w:fldCharType="end"/>
          </w:r>
          <w:r>
            <w:fldChar w:fldCharType="end"/>
          </w:r>
        </w:p>
        <w:p w14:paraId="64EF0AF0">
          <w:pPr>
            <w:pStyle w:val="20"/>
            <w:rPr>
              <w:rFonts w:asciiTheme="minorHAnsi" w:hAnsiTheme="minorHAnsi" w:eastAsiaTheme="minorEastAsia" w:cstheme="minorBidi"/>
              <w:snapToGrid/>
              <w:color w:val="auto"/>
              <w:kern w:val="2"/>
              <w:sz w:val="21"/>
              <w:szCs w:val="22"/>
            </w:rPr>
          </w:pPr>
          <w:r>
            <w:fldChar w:fldCharType="begin"/>
          </w:r>
          <w:r>
            <w:instrText xml:space="preserve"> HYPERLINK \l "_Toc184806177" </w:instrText>
          </w:r>
          <w:r>
            <w:fldChar w:fldCharType="separate"/>
          </w:r>
          <w:r>
            <w:rPr>
              <w:rStyle w:val="34"/>
            </w:rPr>
            <w:t>五、 入河排污口设置可行性分析论证及入河排污口设置情况</w:t>
          </w:r>
          <w:r>
            <w:tab/>
          </w:r>
          <w:r>
            <w:fldChar w:fldCharType="begin"/>
          </w:r>
          <w:r>
            <w:instrText xml:space="preserve"> PAGEREF _Toc184806177 \h </w:instrText>
          </w:r>
          <w:r>
            <w:fldChar w:fldCharType="separate"/>
          </w:r>
          <w:r>
            <w:t>17</w:t>
          </w:r>
          <w:r>
            <w:fldChar w:fldCharType="end"/>
          </w:r>
          <w:r>
            <w:fldChar w:fldCharType="end"/>
          </w:r>
        </w:p>
        <w:p w14:paraId="582BE2FF">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"_Toc184806178" </w:instrText>
          </w:r>
          <w:r>
            <w:fldChar w:fldCharType="separate"/>
          </w:r>
          <w:r>
            <w:rPr>
              <w:rStyle w:val="34"/>
              <w14:scene3d>
                <w14:lightRig w14:rig="threePt" w14:dir="t">
                  <w14:rot w14:lat="0" w14:lon="0" w14:rev="0"/>
                </w14:lightRig>
              </w14:scene3d>
            </w:rPr>
            <w:t>5.1</w:t>
          </w:r>
          <w:r>
            <w:rPr>
              <w:rStyle w:val="34"/>
            </w:rPr>
            <w:t xml:space="preserve"> 污水来源及构成</w:t>
          </w:r>
          <w:r>
            <w:tab/>
          </w:r>
          <w:r>
            <w:fldChar w:fldCharType="begin"/>
          </w:r>
          <w:r>
            <w:instrText xml:space="preserve"> PAGEREF _Toc184806178 \h </w:instrText>
          </w:r>
          <w:r>
            <w:fldChar w:fldCharType="separate"/>
          </w:r>
          <w:r>
            <w:t>17</w:t>
          </w:r>
          <w:r>
            <w:fldChar w:fldCharType="end"/>
          </w:r>
          <w:r>
            <w:fldChar w:fldCharType="end"/>
          </w:r>
        </w:p>
        <w:p w14:paraId="55BECF57">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"_Toc184806179" </w:instrText>
          </w:r>
          <w:r>
            <w:fldChar w:fldCharType="separate"/>
          </w:r>
          <w:r>
            <w:rPr>
              <w:rStyle w:val="34"/>
              <w14:scene3d>
                <w14:lightRig w14:rig="threePt" w14:dir="t">
                  <w14:rot w14:lat="0" w14:lon="0" w14:rev="0"/>
                </w14:lightRig>
              </w14:scene3d>
            </w:rPr>
            <w:t>5.2</w:t>
          </w:r>
          <w:r>
            <w:rPr>
              <w:rStyle w:val="34"/>
            </w:rPr>
            <w:t xml:space="preserve"> 污水所含主要污染物种类及</w:t>
          </w:r>
          <w:r>
            <w:rPr>
              <w:rStyle w:val="34"/>
              <w:rFonts w:hint="eastAsia"/>
            </w:rPr>
            <w:t>其</w:t>
          </w:r>
          <w:r>
            <w:rPr>
              <w:rStyle w:val="34"/>
            </w:rPr>
            <w:t>排放浓度、总量</w:t>
          </w:r>
          <w:r>
            <w:tab/>
          </w:r>
          <w:r>
            <w:fldChar w:fldCharType="begin"/>
          </w:r>
          <w:r>
            <w:instrText xml:space="preserve"> PAGEREF _Toc184806179 \h </w:instrText>
          </w:r>
          <w:r>
            <w:fldChar w:fldCharType="separate"/>
          </w:r>
          <w:r>
            <w:t>17</w:t>
          </w:r>
          <w:r>
            <w:fldChar w:fldCharType="end"/>
          </w:r>
          <w:r>
            <w:fldChar w:fldCharType="end"/>
          </w:r>
        </w:p>
        <w:p w14:paraId="40A7E76C">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"_Toc184806180" </w:instrText>
          </w:r>
          <w:r>
            <w:fldChar w:fldCharType="separate"/>
          </w:r>
          <w:r>
            <w:rPr>
              <w:rStyle w:val="34"/>
              <w14:scene3d>
                <w14:lightRig w14:rig="threePt" w14:dir="t">
                  <w14:rot w14:lat="0" w14:lon="0" w14:rev="0"/>
                </w14:lightRig>
              </w14:scene3d>
            </w:rPr>
            <w:t>5.3</w:t>
          </w:r>
          <w:r>
            <w:rPr>
              <w:rStyle w:val="34"/>
            </w:rPr>
            <w:t xml:space="preserve"> 入河排污口设置可行性分析论证</w:t>
          </w:r>
          <w:r>
            <w:tab/>
          </w:r>
          <w:r>
            <w:fldChar w:fldCharType="begin"/>
          </w:r>
          <w:r>
            <w:instrText xml:space="preserve"> PAGEREF _Toc184806180 \h </w:instrText>
          </w:r>
          <w:r>
            <w:fldChar w:fldCharType="separate"/>
          </w:r>
          <w:r>
            <w:t>17</w:t>
          </w:r>
          <w:r>
            <w:fldChar w:fldCharType="end"/>
          </w:r>
          <w:r>
            <w:fldChar w:fldCharType="end"/>
          </w:r>
        </w:p>
        <w:p w14:paraId="2E8002B8">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"_Toc184806181" </w:instrText>
          </w:r>
          <w:r>
            <w:fldChar w:fldCharType="separate"/>
          </w:r>
          <w:r>
            <w:rPr>
              <w:rStyle w:val="34"/>
              <w14:scene3d>
                <w14:lightRig w14:rig="threePt" w14:dir="t">
                  <w14:rot w14:lat="0" w14:lon="0" w14:rev="0"/>
                </w14:lightRig>
              </w14:scene3d>
            </w:rPr>
            <w:t>5.4</w:t>
          </w:r>
          <w:r>
            <w:rPr>
              <w:rStyle w:val="34"/>
            </w:rPr>
            <w:t xml:space="preserve"> 入河排污口设置方案</w:t>
          </w:r>
          <w:r>
            <w:tab/>
          </w:r>
          <w:r>
            <w:fldChar w:fldCharType="begin"/>
          </w:r>
          <w:r>
            <w:instrText xml:space="preserve"> PAGEREF _Toc184806181 \h </w:instrText>
          </w:r>
          <w:r>
            <w:fldChar w:fldCharType="separate"/>
          </w:r>
          <w:r>
            <w:t>24</w:t>
          </w:r>
          <w:r>
            <w:fldChar w:fldCharType="end"/>
          </w:r>
          <w:r>
            <w:fldChar w:fldCharType="end"/>
          </w:r>
        </w:p>
        <w:p w14:paraId="049CD34F">
          <w:pPr>
            <w:pStyle w:val="20"/>
            <w:rPr>
              <w:rFonts w:asciiTheme="minorHAnsi" w:hAnsiTheme="minorHAnsi" w:eastAsiaTheme="minorEastAsia" w:cstheme="minorBidi"/>
              <w:snapToGrid/>
              <w:color w:val="auto"/>
              <w:kern w:val="2"/>
              <w:sz w:val="21"/>
              <w:szCs w:val="22"/>
            </w:rPr>
          </w:pPr>
          <w:r>
            <w:fldChar w:fldCharType="begin"/>
          </w:r>
          <w:r>
            <w:instrText xml:space="preserve"> HYPERLINK \l "_Toc184806182" </w:instrText>
          </w:r>
          <w:r>
            <w:fldChar w:fldCharType="separate"/>
          </w:r>
          <w:r>
            <w:rPr>
              <w:rStyle w:val="34"/>
            </w:rPr>
            <w:t>六、 入河排污口设置对水功能区（水域）水质和水生态影响分析</w:t>
          </w:r>
          <w:r>
            <w:tab/>
          </w:r>
          <w:r>
            <w:fldChar w:fldCharType="begin"/>
          </w:r>
          <w:r>
            <w:instrText xml:space="preserve"> PAGEREF _Toc184806182 \h </w:instrText>
          </w:r>
          <w:r>
            <w:fldChar w:fldCharType="separate"/>
          </w:r>
          <w:r>
            <w:t>26</w:t>
          </w:r>
          <w:r>
            <w:fldChar w:fldCharType="end"/>
          </w:r>
          <w:r>
            <w:fldChar w:fldCharType="end"/>
          </w:r>
        </w:p>
        <w:p w14:paraId="2CD3150B">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"_Toc184806183" </w:instrText>
          </w:r>
          <w:r>
            <w:fldChar w:fldCharType="separate"/>
          </w:r>
          <w:r>
            <w:rPr>
              <w:rStyle w:val="34"/>
              <w14:scene3d>
                <w14:lightRig w14:rig="threePt" w14:dir="t">
                  <w14:rot w14:lat="0" w14:lon="0" w14:rev="0"/>
                </w14:lightRig>
              </w14:scene3d>
            </w:rPr>
            <w:t>6.1</w:t>
          </w:r>
          <w:r>
            <w:rPr>
              <w:rStyle w:val="34"/>
            </w:rPr>
            <w:t xml:space="preserve"> 影响范围</w:t>
          </w:r>
          <w:r>
            <w:tab/>
          </w:r>
          <w:r>
            <w:fldChar w:fldCharType="begin"/>
          </w:r>
          <w:r>
            <w:instrText xml:space="preserve"> PAGEREF _Toc184806183 \h </w:instrText>
          </w:r>
          <w:r>
            <w:fldChar w:fldCharType="separate"/>
          </w:r>
          <w:r>
            <w:t>26</w:t>
          </w:r>
          <w:r>
            <w:fldChar w:fldCharType="end"/>
          </w:r>
          <w:r>
            <w:fldChar w:fldCharType="end"/>
          </w:r>
        </w:p>
        <w:p w14:paraId="2A370A4D">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"_Toc184806184" </w:instrText>
          </w:r>
          <w:r>
            <w:fldChar w:fldCharType="separate"/>
          </w:r>
          <w:r>
            <w:rPr>
              <w:rStyle w:val="34"/>
              <w14:scene3d>
                <w14:lightRig w14:rig="threePt" w14:dir="t">
                  <w14:rot w14:lat="0" w14:lon="0" w14:rev="0"/>
                </w14:lightRig>
              </w14:scene3d>
            </w:rPr>
            <w:t>6.2</w:t>
          </w:r>
          <w:r>
            <w:rPr>
              <w:rStyle w:val="34"/>
            </w:rPr>
            <w:t xml:space="preserve"> 对水域纳污能力及水质影响分析</w:t>
          </w:r>
          <w:r>
            <w:tab/>
          </w:r>
          <w:r>
            <w:fldChar w:fldCharType="begin"/>
          </w:r>
          <w:r>
            <w:instrText xml:space="preserve"> PAGEREF _Toc184806184 \h </w:instrText>
          </w:r>
          <w:r>
            <w:fldChar w:fldCharType="separate"/>
          </w:r>
          <w:r>
            <w:t>30</w:t>
          </w:r>
          <w:r>
            <w:fldChar w:fldCharType="end"/>
          </w:r>
          <w:r>
            <w:fldChar w:fldCharType="end"/>
          </w:r>
        </w:p>
        <w:p w14:paraId="4DA2F4B2">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"_Toc184806185" </w:instrText>
          </w:r>
          <w:r>
            <w:fldChar w:fldCharType="separate"/>
          </w:r>
          <w:r>
            <w:rPr>
              <w:rStyle w:val="34"/>
              <w14:scene3d>
                <w14:lightRig w14:rig="threePt" w14:dir="t">
                  <w14:rot w14:lat="0" w14:lon="0" w14:rev="0"/>
                </w14:lightRig>
              </w14:scene3d>
            </w:rPr>
            <w:t>6.3</w:t>
          </w:r>
          <w:r>
            <w:rPr>
              <w:rStyle w:val="34"/>
            </w:rPr>
            <w:t xml:space="preserve"> 对水生态环境影响</w:t>
          </w:r>
          <w:r>
            <w:tab/>
          </w:r>
          <w:r>
            <w:fldChar w:fldCharType="begin"/>
          </w:r>
          <w:r>
            <w:instrText xml:space="preserve"> PAGEREF _Toc184806185 \h </w:instrText>
          </w:r>
          <w:r>
            <w:fldChar w:fldCharType="separate"/>
          </w:r>
          <w:r>
            <w:t>32</w:t>
          </w:r>
          <w:r>
            <w:fldChar w:fldCharType="end"/>
          </w:r>
          <w:r>
            <w:fldChar w:fldCharType="end"/>
          </w:r>
        </w:p>
        <w:p w14:paraId="6F6E180B">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"_Toc184806186" </w:instrText>
          </w:r>
          <w:r>
            <w:fldChar w:fldCharType="separate"/>
          </w:r>
          <w:r>
            <w:rPr>
              <w:rStyle w:val="34"/>
              <w14:scene3d>
                <w14:lightRig w14:rig="threePt" w14:dir="t">
                  <w14:rot w14:lat="0" w14:lon="0" w14:rev="0"/>
                </w14:lightRig>
              </w14:scene3d>
            </w:rPr>
            <w:t>6.4</w:t>
          </w:r>
          <w:r>
            <w:rPr>
              <w:rStyle w:val="34"/>
            </w:rPr>
            <w:t xml:space="preserve"> 对地下水的影响分析</w:t>
          </w:r>
          <w:r>
            <w:tab/>
          </w:r>
          <w:r>
            <w:fldChar w:fldCharType="begin"/>
          </w:r>
          <w:r>
            <w:instrText xml:space="preserve"> PAGEREF _Toc184806186 \h </w:instrText>
          </w:r>
          <w:r>
            <w:fldChar w:fldCharType="separate"/>
          </w:r>
          <w:r>
            <w:t>33</w:t>
          </w:r>
          <w:r>
            <w:fldChar w:fldCharType="end"/>
          </w:r>
          <w:r>
            <w:fldChar w:fldCharType="end"/>
          </w:r>
        </w:p>
        <w:p w14:paraId="0F0C5390">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"_Toc184806187" </w:instrText>
          </w:r>
          <w:r>
            <w:fldChar w:fldCharType="separate"/>
          </w:r>
          <w:r>
            <w:rPr>
              <w:rStyle w:val="34"/>
              <w14:scene3d>
                <w14:lightRig w14:rig="threePt" w14:dir="t">
                  <w14:rot w14:lat="0" w14:lon="0" w14:rev="0"/>
                </w14:lightRig>
              </w14:scene3d>
            </w:rPr>
            <w:t>6.5</w:t>
          </w:r>
          <w:r>
            <w:rPr>
              <w:rStyle w:val="34"/>
            </w:rPr>
            <w:t xml:space="preserve"> 对第三者影响分析</w:t>
          </w:r>
          <w:r>
            <w:tab/>
          </w:r>
          <w:r>
            <w:fldChar w:fldCharType="begin"/>
          </w:r>
          <w:r>
            <w:instrText xml:space="preserve"> PAGEREF _Toc184806187 \h </w:instrText>
          </w:r>
          <w:r>
            <w:fldChar w:fldCharType="separate"/>
          </w:r>
          <w:r>
            <w:t>33</w:t>
          </w:r>
          <w:r>
            <w:fldChar w:fldCharType="end"/>
          </w:r>
          <w:r>
            <w:fldChar w:fldCharType="end"/>
          </w:r>
        </w:p>
        <w:p w14:paraId="70FCEB6F">
          <w:pPr>
            <w:pStyle w:val="20"/>
            <w:rPr>
              <w:rFonts w:asciiTheme="minorHAnsi" w:hAnsiTheme="minorHAnsi" w:eastAsiaTheme="minorEastAsia" w:cstheme="minorBidi"/>
              <w:snapToGrid/>
              <w:color w:val="auto"/>
              <w:kern w:val="2"/>
              <w:sz w:val="21"/>
              <w:szCs w:val="22"/>
            </w:rPr>
          </w:pPr>
          <w:r>
            <w:fldChar w:fldCharType="begin"/>
          </w:r>
          <w:r>
            <w:instrText xml:space="preserve"> HYPERLINK \l "_Toc184806188" </w:instrText>
          </w:r>
          <w:r>
            <w:fldChar w:fldCharType="separate"/>
          </w:r>
          <w:r>
            <w:rPr>
              <w:rStyle w:val="34"/>
            </w:rPr>
            <w:t>七、 水环境保护措施</w:t>
          </w:r>
          <w:r>
            <w:tab/>
          </w:r>
          <w:r>
            <w:fldChar w:fldCharType="begin"/>
          </w:r>
          <w:r>
            <w:instrText xml:space="preserve"> PAGEREF _Toc184806188 \h </w:instrText>
          </w:r>
          <w:r>
            <w:fldChar w:fldCharType="separate"/>
          </w:r>
          <w:r>
            <w:t>35</w:t>
          </w:r>
          <w:r>
            <w:fldChar w:fldCharType="end"/>
          </w:r>
          <w:r>
            <w:fldChar w:fldCharType="end"/>
          </w:r>
        </w:p>
        <w:p w14:paraId="3EC5695B">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"_Toc184806189" </w:instrText>
          </w:r>
          <w:r>
            <w:fldChar w:fldCharType="separate"/>
          </w:r>
          <w:r>
            <w:rPr>
              <w:rStyle w:val="34"/>
              <w14:scene3d>
                <w14:lightRig w14:rig="threePt" w14:dir="t">
                  <w14:rot w14:lat="0" w14:lon="0" w14:rev="0"/>
                </w14:lightRig>
              </w14:scene3d>
            </w:rPr>
            <w:t>7.1</w:t>
          </w:r>
          <w:r>
            <w:rPr>
              <w:rStyle w:val="34"/>
            </w:rPr>
            <w:t xml:space="preserve"> 水生态保护措施</w:t>
          </w:r>
          <w:r>
            <w:tab/>
          </w:r>
          <w:r>
            <w:fldChar w:fldCharType="begin"/>
          </w:r>
          <w:r>
            <w:instrText xml:space="preserve"> PAGEREF _Toc184806189 \h </w:instrText>
          </w:r>
          <w:r>
            <w:fldChar w:fldCharType="separate"/>
          </w:r>
          <w:r>
            <w:t>35</w:t>
          </w:r>
          <w:r>
            <w:fldChar w:fldCharType="end"/>
          </w:r>
          <w:r>
            <w:fldChar w:fldCharType="end"/>
          </w:r>
        </w:p>
        <w:p w14:paraId="0E2BD83B">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"_Toc184806190" </w:instrText>
          </w:r>
          <w:r>
            <w:fldChar w:fldCharType="separate"/>
          </w:r>
          <w:r>
            <w:rPr>
              <w:rStyle w:val="34"/>
              <w14:scene3d>
                <w14:lightRig w14:rig="threePt" w14:dir="t">
                  <w14:rot w14:lat="0" w14:lon="0" w14:rev="0"/>
                </w14:lightRig>
              </w14:scene3d>
            </w:rPr>
            <w:t>7.2</w:t>
          </w:r>
          <w:r>
            <w:rPr>
              <w:rStyle w:val="34"/>
            </w:rPr>
            <w:t xml:space="preserve"> 事故排放时应急措施</w:t>
          </w:r>
          <w:r>
            <w:tab/>
          </w:r>
          <w:r>
            <w:fldChar w:fldCharType="begin"/>
          </w:r>
          <w:r>
            <w:instrText xml:space="preserve"> PAGEREF _Toc184806190 \h </w:instrText>
          </w:r>
          <w:r>
            <w:fldChar w:fldCharType="separate"/>
          </w:r>
          <w:r>
            <w:t>36</w:t>
          </w:r>
          <w:r>
            <w:fldChar w:fldCharType="end"/>
          </w:r>
          <w:r>
            <w:fldChar w:fldCharType="end"/>
          </w:r>
        </w:p>
        <w:p w14:paraId="28585662">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"_Toc184806191" </w:instrText>
          </w:r>
          <w:r>
            <w:fldChar w:fldCharType="separate"/>
          </w:r>
          <w:r>
            <w:rPr>
              <w:rStyle w:val="34"/>
              <w14:scene3d>
                <w14:lightRig w14:rig="threePt" w14:dir="t">
                  <w14:rot w14:lat="0" w14:lon="0" w14:rev="0"/>
                </w14:lightRig>
              </w14:scene3d>
            </w:rPr>
            <w:t>7.3</w:t>
          </w:r>
          <w:r>
            <w:rPr>
              <w:rStyle w:val="34"/>
            </w:rPr>
            <w:t xml:space="preserve"> 入河排放口设置要求</w:t>
          </w:r>
          <w:r>
            <w:tab/>
          </w:r>
          <w:r>
            <w:fldChar w:fldCharType="begin"/>
          </w:r>
          <w:r>
            <w:instrText xml:space="preserve"> PAGEREF _Toc184806191 \h </w:instrText>
          </w:r>
          <w:r>
            <w:fldChar w:fldCharType="separate"/>
          </w:r>
          <w:r>
            <w:t>38</w:t>
          </w:r>
          <w:r>
            <w:fldChar w:fldCharType="end"/>
          </w:r>
          <w:r>
            <w:fldChar w:fldCharType="end"/>
          </w:r>
        </w:p>
        <w:p w14:paraId="560CADF9">
          <w:pPr>
            <w:pStyle w:val="20"/>
            <w:rPr>
              <w:rFonts w:asciiTheme="minorHAnsi" w:hAnsiTheme="minorHAnsi" w:eastAsiaTheme="minorEastAsia" w:cstheme="minorBidi"/>
              <w:snapToGrid/>
              <w:color w:val="auto"/>
              <w:kern w:val="2"/>
              <w:sz w:val="21"/>
              <w:szCs w:val="22"/>
            </w:rPr>
          </w:pPr>
          <w:r>
            <w:fldChar w:fldCharType="begin"/>
          </w:r>
          <w:r>
            <w:instrText xml:space="preserve"> HYPERLINK \l "_Toc184806192" </w:instrText>
          </w:r>
          <w:r>
            <w:fldChar w:fldCharType="separate"/>
          </w:r>
          <w:r>
            <w:rPr>
              <w:rStyle w:val="34"/>
            </w:rPr>
            <w:t>八、 入河排污口设置合理性分析</w:t>
          </w:r>
          <w:r>
            <w:tab/>
          </w:r>
          <w:r>
            <w:fldChar w:fldCharType="begin"/>
          </w:r>
          <w:r>
            <w:instrText xml:space="preserve"> PAGEREF _Toc184806192 \h </w:instrText>
          </w:r>
          <w:r>
            <w:fldChar w:fldCharType="separate"/>
          </w:r>
          <w:r>
            <w:t>41</w:t>
          </w:r>
          <w:r>
            <w:fldChar w:fldCharType="end"/>
          </w:r>
          <w:r>
            <w:fldChar w:fldCharType="end"/>
          </w:r>
        </w:p>
        <w:p w14:paraId="37943210">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"_Toc184806193" </w:instrText>
          </w:r>
          <w:r>
            <w:fldChar w:fldCharType="separate"/>
          </w:r>
          <w:r>
            <w:rPr>
              <w:rStyle w:val="34"/>
              <w14:scene3d>
                <w14:lightRig w14:rig="threePt" w14:dir="t">
                  <w14:rot w14:lat="0" w14:lon="0" w14:rev="0"/>
                </w14:lightRig>
              </w14:scene3d>
            </w:rPr>
            <w:t>8.1</w:t>
          </w:r>
          <w:r>
            <w:rPr>
              <w:rStyle w:val="34"/>
            </w:rPr>
            <w:t xml:space="preserve"> 入河排污口位置合理性分析</w:t>
          </w:r>
          <w:r>
            <w:tab/>
          </w:r>
          <w:r>
            <w:fldChar w:fldCharType="begin"/>
          </w:r>
          <w:r>
            <w:instrText xml:space="preserve"> PAGEREF _Toc184806193 \h </w:instrText>
          </w:r>
          <w:r>
            <w:fldChar w:fldCharType="separate"/>
          </w:r>
          <w:r>
            <w:t>41</w:t>
          </w:r>
          <w:r>
            <w:fldChar w:fldCharType="end"/>
          </w:r>
          <w:r>
            <w:fldChar w:fldCharType="end"/>
          </w:r>
        </w:p>
        <w:p w14:paraId="27B41881">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"_Toc184806194" </w:instrText>
          </w:r>
          <w:r>
            <w:fldChar w:fldCharType="separate"/>
          </w:r>
          <w:r>
            <w:rPr>
              <w:rStyle w:val="34"/>
              <w14:scene3d>
                <w14:lightRig w14:rig="threePt" w14:dir="t">
                  <w14:rot w14:lat="0" w14:lon="0" w14:rev="0"/>
                </w14:lightRig>
              </w14:scene3d>
            </w:rPr>
            <w:t>8.2</w:t>
          </w:r>
          <w:r>
            <w:rPr>
              <w:rStyle w:val="34"/>
            </w:rPr>
            <w:t xml:space="preserve"> 选址合理性分析</w:t>
          </w:r>
          <w:r>
            <w:tab/>
          </w:r>
          <w:r>
            <w:fldChar w:fldCharType="begin"/>
          </w:r>
          <w:r>
            <w:instrText xml:space="preserve"> PAGEREF _Toc184806194 \h </w:instrText>
          </w:r>
          <w:r>
            <w:fldChar w:fldCharType="separate"/>
          </w:r>
          <w:r>
            <w:t>41</w:t>
          </w:r>
          <w:r>
            <w:fldChar w:fldCharType="end"/>
          </w:r>
          <w:r>
            <w:fldChar w:fldCharType="end"/>
          </w:r>
        </w:p>
        <w:p w14:paraId="6B4BFADB">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"_Toc184806195" </w:instrText>
          </w:r>
          <w:r>
            <w:fldChar w:fldCharType="separate"/>
          </w:r>
          <w:r>
            <w:rPr>
              <w:rStyle w:val="34"/>
              <w14:scene3d>
                <w14:lightRig w14:rig="threePt" w14:dir="t">
                  <w14:rot w14:lat="0" w14:lon="0" w14:rev="0"/>
                </w14:lightRig>
              </w14:scene3d>
            </w:rPr>
            <w:t>8.3</w:t>
          </w:r>
          <w:r>
            <w:rPr>
              <w:rStyle w:val="34"/>
            </w:rPr>
            <w:t xml:space="preserve"> 排污口设置合理性分析</w:t>
          </w:r>
          <w:r>
            <w:tab/>
          </w:r>
          <w:r>
            <w:fldChar w:fldCharType="begin"/>
          </w:r>
          <w:r>
            <w:instrText xml:space="preserve"> PAGEREF _Toc184806195 \h </w:instrText>
          </w:r>
          <w:r>
            <w:fldChar w:fldCharType="separate"/>
          </w:r>
          <w:r>
            <w:t>41</w:t>
          </w:r>
          <w:r>
            <w:fldChar w:fldCharType="end"/>
          </w:r>
          <w:r>
            <w:fldChar w:fldCharType="end"/>
          </w:r>
        </w:p>
        <w:p w14:paraId="265B1D5D">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"_Toc184806196" </w:instrText>
          </w:r>
          <w:r>
            <w:fldChar w:fldCharType="separate"/>
          </w:r>
          <w:r>
            <w:rPr>
              <w:rStyle w:val="34"/>
              <w14:scene3d>
                <w14:lightRig w14:rig="threePt" w14:dir="t">
                  <w14:rot w14:lat="0" w14:lon="0" w14:rev="0"/>
                </w14:lightRig>
              </w14:scene3d>
            </w:rPr>
            <w:t>8.4</w:t>
          </w:r>
          <w:r>
            <w:rPr>
              <w:rStyle w:val="34"/>
            </w:rPr>
            <w:t xml:space="preserve"> 排放浓度合理性分析</w:t>
          </w:r>
          <w:r>
            <w:tab/>
          </w:r>
          <w:r>
            <w:fldChar w:fldCharType="begin"/>
          </w:r>
          <w:r>
            <w:instrText xml:space="preserve"> PAGEREF _Toc184806196 \h </w:instrText>
          </w:r>
          <w:r>
            <w:fldChar w:fldCharType="separate"/>
          </w:r>
          <w:r>
            <w:t>42</w:t>
          </w:r>
          <w:r>
            <w:fldChar w:fldCharType="end"/>
          </w:r>
          <w:r>
            <w:fldChar w:fldCharType="end"/>
          </w:r>
        </w:p>
        <w:p w14:paraId="684C9AB7">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"_Toc184806197" </w:instrText>
          </w:r>
          <w:r>
            <w:fldChar w:fldCharType="separate"/>
          </w:r>
          <w:r>
            <w:rPr>
              <w:rStyle w:val="34"/>
              <w14:scene3d>
                <w14:lightRig w14:rig="threePt" w14:dir="t">
                  <w14:rot w14:lat="0" w14:lon="0" w14:rev="0"/>
                </w14:lightRig>
              </w14:scene3d>
            </w:rPr>
            <w:t>8.5</w:t>
          </w:r>
          <w:r>
            <w:rPr>
              <w:rStyle w:val="34"/>
            </w:rPr>
            <w:t xml:space="preserve"> 排放总量合理性分析</w:t>
          </w:r>
          <w:r>
            <w:tab/>
          </w:r>
          <w:r>
            <w:fldChar w:fldCharType="begin"/>
          </w:r>
          <w:r>
            <w:instrText xml:space="preserve"> PAGEREF _Toc184806197 \h </w:instrText>
          </w:r>
          <w:r>
            <w:fldChar w:fldCharType="separate"/>
          </w:r>
          <w:r>
            <w:t>42</w:t>
          </w:r>
          <w:r>
            <w:fldChar w:fldCharType="end"/>
          </w:r>
          <w:r>
            <w:fldChar w:fldCharType="end"/>
          </w:r>
        </w:p>
        <w:p w14:paraId="39C40CE0">
          <w:pPr>
            <w:pStyle w:val="20"/>
            <w:rPr>
              <w:rFonts w:asciiTheme="minorHAnsi" w:hAnsiTheme="minorHAnsi" w:eastAsiaTheme="minorEastAsia" w:cstheme="minorBidi"/>
              <w:snapToGrid/>
              <w:color w:val="auto"/>
              <w:kern w:val="2"/>
              <w:sz w:val="21"/>
              <w:szCs w:val="22"/>
            </w:rPr>
          </w:pPr>
          <w:r>
            <w:fldChar w:fldCharType="begin"/>
          </w:r>
          <w:r>
            <w:instrText xml:space="preserve"> HYPERLINK \l "_Toc184806198" </w:instrText>
          </w:r>
          <w:r>
            <w:fldChar w:fldCharType="separate"/>
          </w:r>
          <w:r>
            <w:rPr>
              <w:rStyle w:val="34"/>
            </w:rPr>
            <w:t>九、 结论</w:t>
          </w:r>
          <w:r>
            <w:tab/>
          </w:r>
          <w:r>
            <w:fldChar w:fldCharType="begin"/>
          </w:r>
          <w:r>
            <w:instrText xml:space="preserve"> PAGEREF _Toc184806198 \h </w:instrText>
          </w:r>
          <w:r>
            <w:fldChar w:fldCharType="separate"/>
          </w:r>
          <w:r>
            <w:t>43</w:t>
          </w:r>
          <w:r>
            <w:fldChar w:fldCharType="end"/>
          </w:r>
          <w:r>
            <w:fldChar w:fldCharType="end"/>
          </w:r>
        </w:p>
        <w:p w14:paraId="3B46A461">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"_Toc184806199" </w:instrText>
          </w:r>
          <w:r>
            <w:fldChar w:fldCharType="separate"/>
          </w:r>
          <w:r>
            <w:rPr>
              <w:rStyle w:val="34"/>
              <w14:scene3d>
                <w14:lightRig w14:rig="threePt" w14:dir="t">
                  <w14:rot w14:lat="0" w14:lon="0" w14:rev="0"/>
                </w14:lightRig>
              </w14:scene3d>
            </w:rPr>
            <w:t>9.1</w:t>
          </w:r>
          <w:r>
            <w:rPr>
              <w:rStyle w:val="34"/>
            </w:rPr>
            <w:t xml:space="preserve"> 结论</w:t>
          </w:r>
          <w:r>
            <w:tab/>
          </w:r>
          <w:r>
            <w:fldChar w:fldCharType="begin"/>
          </w:r>
          <w:r>
            <w:instrText xml:space="preserve"> PAGEREF _Toc184806199 \h </w:instrText>
          </w:r>
          <w:r>
            <w:fldChar w:fldCharType="separate"/>
          </w:r>
          <w:r>
            <w:t>43</w:t>
          </w:r>
          <w:r>
            <w:fldChar w:fldCharType="end"/>
          </w:r>
          <w:r>
            <w:fldChar w:fldCharType="end"/>
          </w:r>
        </w:p>
        <w:p w14:paraId="504DD4AD">
          <w:pPr>
            <w:pStyle w:val="23"/>
            <w:rPr>
              <w:rFonts w:asciiTheme="minorHAnsi" w:hAnsiTheme="minorHAnsi" w:eastAsiaTheme="minorEastAsia" w:cstheme="minorBidi"/>
              <w:snapToGrid/>
              <w:color w:val="auto"/>
              <w:kern w:val="2"/>
              <w:sz w:val="21"/>
              <w:szCs w:val="22"/>
            </w:rPr>
          </w:pPr>
          <w:r>
            <w:fldChar w:fldCharType="begin"/>
          </w:r>
          <w:r>
            <w:instrText xml:space="preserve"> HYPERLINK \l "_Toc184806200" </w:instrText>
          </w:r>
          <w:r>
            <w:fldChar w:fldCharType="separate"/>
          </w:r>
          <w:r>
            <w:rPr>
              <w:rStyle w:val="34"/>
              <w14:scene3d>
                <w14:lightRig w14:rig="threePt" w14:dir="t">
                  <w14:rot w14:lat="0" w14:lon="0" w14:rev="0"/>
                </w14:lightRig>
              </w14:scene3d>
            </w:rPr>
            <w:t>9.2</w:t>
          </w:r>
          <w:r>
            <w:rPr>
              <w:rStyle w:val="34"/>
            </w:rPr>
            <w:t xml:space="preserve"> 建议</w:t>
          </w:r>
          <w:r>
            <w:tab/>
          </w:r>
          <w:r>
            <w:fldChar w:fldCharType="begin"/>
          </w:r>
          <w:r>
            <w:instrText xml:space="preserve"> PAGEREF _Toc184806200 \h </w:instrText>
          </w:r>
          <w:r>
            <w:fldChar w:fldCharType="separate"/>
          </w:r>
          <w:r>
            <w:t>44</w:t>
          </w:r>
          <w:r>
            <w:fldChar w:fldCharType="end"/>
          </w:r>
          <w:r>
            <w:fldChar w:fldCharType="end"/>
          </w:r>
        </w:p>
        <w:p w14:paraId="5059915E">
          <w:pPr>
            <w:ind w:firstLine="480"/>
            <w:rPr>
              <w:color w:val="000000" w:themeColor="text1"/>
              <w14:textFill>
                <w14:solidFill>
                  <w14:schemeClr w14:val="tx1"/>
                </w14:solidFill>
              </w14:textFill>
            </w:rPr>
          </w:pPr>
          <w:r>
            <w:rPr>
              <w:rFonts w:cs="Times New Roman"/>
              <w:color w:val="000000" w:themeColor="text1"/>
              <w14:textFill>
                <w14:solidFill>
                  <w14:schemeClr w14:val="tx1"/>
                </w14:solidFill>
              </w14:textFill>
            </w:rPr>
            <w:fldChar w:fldCharType="end"/>
          </w:r>
        </w:p>
      </w:sdtContent>
    </w:sdt>
    <w:p w14:paraId="4B920F38">
      <w:pPr>
        <w:ind w:firstLine="480"/>
        <w:rPr>
          <w:color w:val="000000" w:themeColor="text1"/>
          <w14:textFill>
            <w14:solidFill>
              <w14:schemeClr w14:val="tx1"/>
            </w14:solidFill>
          </w14:textFill>
        </w:rPr>
      </w:pPr>
    </w:p>
    <w:p w14:paraId="6AFCA7A2">
      <w:pPr>
        <w:ind w:firstLine="480"/>
        <w:rPr>
          <w:color w:val="000000" w:themeColor="text1"/>
          <w14:textFill>
            <w14:solidFill>
              <w14:schemeClr w14:val="tx1"/>
            </w14:solidFill>
          </w14:textFill>
        </w:rPr>
        <w:sectPr>
          <w:footerReference r:id="rId12" w:type="default"/>
          <w:pgSz w:w="11906" w:h="16838"/>
          <w:pgMar w:top="1440" w:right="1800" w:bottom="1440" w:left="1800" w:header="851" w:footer="992" w:gutter="0"/>
          <w:pgNumType w:fmt="upperRoman" w:start="1"/>
          <w:cols w:space="425" w:num="1"/>
          <w:docGrid w:type="lines" w:linePitch="312" w:charSpace="0"/>
        </w:sectPr>
      </w:pPr>
    </w:p>
    <w:p w14:paraId="25DF63AB">
      <w:pPr>
        <w:pStyle w:val="42"/>
        <w:numPr>
          <w:ilvl w:val="0"/>
          <w:numId w:val="0"/>
        </w:numPr>
        <w:rPr>
          <w:color w:val="000000" w:themeColor="text1"/>
          <w14:textFill>
            <w14:solidFill>
              <w14:schemeClr w14:val="tx1"/>
            </w14:solidFill>
          </w14:textFill>
        </w:rPr>
      </w:pPr>
      <w:bookmarkStart w:id="2" w:name="_Toc184806157"/>
      <w:r>
        <w:rPr>
          <w:rFonts w:hint="eastAsia"/>
          <w:color w:val="000000" w:themeColor="text1"/>
          <w14:textFill>
            <w14:solidFill>
              <w14:schemeClr w14:val="tx1"/>
            </w14:solidFill>
          </w14:textFill>
        </w:rPr>
        <w:t>前 言</w:t>
      </w:r>
      <w:bookmarkEnd w:id="2"/>
    </w:p>
    <w:p w14:paraId="457A3113">
      <w:pPr>
        <w:ind w:firstLine="480"/>
        <w:rPr>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三义乡（小坝村）污水处理厂位于</w:t>
      </w:r>
      <w:r>
        <w:rPr>
          <w:rFonts w:hint="eastAsia"/>
          <w:color w:val="000000" w:themeColor="text1"/>
          <w14:textFill>
            <w14:solidFill>
              <w14:schemeClr w14:val="tx1"/>
            </w14:solidFill>
          </w14:textFill>
        </w:rPr>
        <w:t>彭水苗族土家族自治县</w:t>
      </w:r>
      <w:r>
        <w:rPr>
          <w:rFonts w:hint="eastAsia" w:hAnsi="宋体"/>
          <w:bCs/>
          <w:color w:val="000000" w:themeColor="text1"/>
          <w14:textFill>
            <w14:solidFill>
              <w14:schemeClr w14:val="tx1"/>
            </w14:solidFill>
          </w14:textFill>
        </w:rPr>
        <w:t>三义乡小坝村一组，于2</w:t>
      </w:r>
      <w:r>
        <w:rPr>
          <w:rFonts w:hAnsi="宋体"/>
          <w:bCs/>
          <w:color w:val="000000" w:themeColor="text1"/>
          <w14:textFill>
            <w14:solidFill>
              <w14:schemeClr w14:val="tx1"/>
            </w14:solidFill>
          </w14:textFill>
        </w:rPr>
        <w:t>018</w:t>
      </w:r>
      <w:r>
        <w:rPr>
          <w:rFonts w:hint="eastAsia" w:hAnsi="宋体"/>
          <w:bCs/>
          <w:color w:val="000000" w:themeColor="text1"/>
          <w14:textFill>
            <w14:solidFill>
              <w14:schemeClr w14:val="tx1"/>
            </w14:solidFill>
          </w14:textFill>
        </w:rPr>
        <w:t>年建设完成，</w:t>
      </w:r>
      <w:r>
        <w:rPr>
          <w:rFonts w:hint="eastAsia"/>
          <w:color w:val="000000" w:themeColor="text1"/>
          <w14:textFill>
            <w14:solidFill>
              <w14:schemeClr w14:val="tx1"/>
            </w14:solidFill>
          </w14:textFill>
        </w:rPr>
        <w:t>收集处理三义乡</w:t>
      </w:r>
      <w:r>
        <w:rPr>
          <w:color w:val="000000" w:themeColor="text1"/>
          <w14:textFill>
            <w14:solidFill>
              <w14:schemeClr w14:val="tx1"/>
            </w14:solidFill>
          </w14:textFill>
        </w:rPr>
        <w:t>场镇片区的生活污水</w:t>
      </w:r>
      <w:r>
        <w:rPr>
          <w:rFonts w:hint="eastAsia"/>
          <w:color w:val="000000" w:themeColor="text1"/>
          <w14:textFill>
            <w14:solidFill>
              <w14:schemeClr w14:val="tx1"/>
            </w14:solidFill>
          </w14:textFill>
        </w:rPr>
        <w:t>。污水处理厂</w:t>
      </w:r>
      <w:r>
        <w:rPr>
          <w:rFonts w:hAnsi="宋体"/>
          <w:bCs/>
          <w:color w:val="000000" w:themeColor="text1"/>
          <w14:textFill>
            <w14:solidFill>
              <w14:schemeClr w14:val="tx1"/>
            </w14:solidFill>
          </w14:textFill>
        </w:rPr>
        <w:t>处理规模为80m</w:t>
      </w:r>
      <w:r>
        <w:rPr>
          <w:rFonts w:hAnsi="宋体"/>
          <w:bCs/>
          <w:color w:val="000000" w:themeColor="text1"/>
          <w:vertAlign w:val="superscript"/>
          <w14:textFill>
            <w14:solidFill>
              <w14:schemeClr w14:val="tx1"/>
            </w14:solidFill>
          </w14:textFill>
        </w:rPr>
        <w:t>3</w:t>
      </w:r>
      <w:r>
        <w:rPr>
          <w:rFonts w:hAnsi="宋体"/>
          <w:bCs/>
          <w:color w:val="000000" w:themeColor="text1"/>
          <w14:textFill>
            <w14:solidFill>
              <w14:schemeClr w14:val="tx1"/>
            </w14:solidFill>
          </w14:textFill>
        </w:rPr>
        <w:t>/d</w:t>
      </w:r>
      <w:r>
        <w:rPr>
          <w:rFonts w:hint="eastAsia" w:hAnsi="宋体"/>
          <w:bCs/>
          <w:color w:val="000000" w:themeColor="text1"/>
          <w14:textFill>
            <w14:solidFill>
              <w14:schemeClr w14:val="tx1"/>
            </w14:solidFill>
          </w14:textFill>
        </w:rPr>
        <w:t>，</w:t>
      </w:r>
      <w:r>
        <w:rPr>
          <w:rFonts w:hAnsi="宋体"/>
          <w:bCs/>
          <w:color w:val="000000" w:themeColor="text1"/>
          <w14:textFill>
            <w14:solidFill>
              <w14:schemeClr w14:val="tx1"/>
            </w14:solidFill>
          </w14:textFill>
        </w:rPr>
        <w:t>处理工艺</w:t>
      </w:r>
      <w:r>
        <w:rPr>
          <w:rFonts w:hint="eastAsia" w:hAnsi="宋体"/>
          <w:bCs/>
          <w:color w:val="000000" w:themeColor="text1"/>
          <w14:textFill>
            <w14:solidFill>
              <w14:schemeClr w14:val="tx1"/>
            </w14:solidFill>
          </w14:textFill>
        </w:rPr>
        <w:t>为“</w:t>
      </w:r>
      <w:r>
        <w:rPr>
          <w:rFonts w:hint="eastAsia"/>
          <w:color w:val="000000" w:themeColor="text1"/>
          <w14:textFill>
            <w14:solidFill>
              <w14:schemeClr w14:val="tx1"/>
            </w14:solidFill>
          </w14:textFill>
        </w:rPr>
        <w:t>AO</w:t>
      </w:r>
      <w:r>
        <w:rPr>
          <w:rFonts w:hint="eastAsia" w:hAnsi="宋体"/>
          <w:bCs/>
          <w:color w:val="000000" w:themeColor="text1"/>
          <w14:textFill>
            <w14:solidFill>
              <w14:schemeClr w14:val="tx1"/>
            </w14:solidFill>
          </w14:textFill>
        </w:rPr>
        <w:t>”</w:t>
      </w:r>
      <w:r>
        <w:rPr>
          <w:rFonts w:hAnsi="宋体"/>
          <w:bCs/>
          <w:color w:val="000000" w:themeColor="text1"/>
          <w14:textFill>
            <w14:solidFill>
              <w14:schemeClr w14:val="tx1"/>
            </w14:solidFill>
          </w14:textFill>
        </w:rPr>
        <w:t>，出水水质</w:t>
      </w:r>
      <w:r>
        <w:rPr>
          <w:rFonts w:hint="eastAsia" w:hAnsi="宋体"/>
          <w:bCs/>
          <w:color w:val="000000" w:themeColor="text1"/>
          <w14:textFill>
            <w14:solidFill>
              <w14:schemeClr w14:val="tx1"/>
            </w14:solidFill>
          </w14:textFill>
        </w:rPr>
        <w:t>达</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城镇污水处理厂污染物排放标准》GB</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18918一级B标准</w:t>
      </w:r>
      <w:r>
        <w:rPr>
          <w:color w:val="000000" w:themeColor="text1"/>
          <w14:textFill>
            <w14:solidFill>
              <w14:schemeClr w14:val="tx1"/>
            </w14:solidFill>
          </w14:textFill>
        </w:rPr>
        <w:t>后</w:t>
      </w:r>
      <w:r>
        <w:rPr>
          <w:rFonts w:hint="eastAsia"/>
          <w:color w:val="000000" w:themeColor="text1"/>
          <w14:textFill>
            <w14:solidFill>
              <w14:schemeClr w14:val="tx1"/>
            </w14:solidFill>
          </w14:textFill>
        </w:rPr>
        <w:t>排入</w:t>
      </w:r>
      <w:r>
        <w:rPr>
          <w:color w:val="000000" w:themeColor="text1"/>
          <w14:textFill>
            <w14:solidFill>
              <w14:schemeClr w14:val="tx1"/>
            </w14:solidFill>
          </w14:textFill>
        </w:rPr>
        <w:t>厂区</w:t>
      </w:r>
      <w:r>
        <w:rPr>
          <w:rFonts w:hint="eastAsia"/>
          <w:color w:val="000000" w:themeColor="text1"/>
          <w14:textFill>
            <w14:solidFill>
              <w14:schemeClr w14:val="tx1"/>
            </w14:solidFill>
          </w14:textFill>
        </w:rPr>
        <w:t>东侧普子河支流过河溪</w:t>
      </w:r>
      <w:r>
        <w:rPr>
          <w:rFonts w:hint="eastAsia" w:cs="Times New Roman"/>
          <w:snapToGrid/>
          <w:color w:val="000000" w:themeColor="text1"/>
          <w14:textFill>
            <w14:solidFill>
              <w14:schemeClr w14:val="tx1"/>
            </w14:solidFill>
          </w14:textFill>
        </w:rPr>
        <w:t>，经3k</w:t>
      </w:r>
      <w:r>
        <w:rPr>
          <w:rFonts w:cs="Times New Roman"/>
          <w:snapToGrid/>
          <w:color w:val="000000" w:themeColor="text1"/>
          <w14:textFill>
            <w14:solidFill>
              <w14:schemeClr w14:val="tx1"/>
            </w14:solidFill>
          </w14:textFill>
        </w:rPr>
        <w:t>m</w:t>
      </w:r>
      <w:r>
        <w:rPr>
          <w:rFonts w:hint="eastAsia" w:cs="Times New Roman"/>
          <w:snapToGrid/>
          <w:color w:val="000000" w:themeColor="text1"/>
          <w14:textFill>
            <w14:solidFill>
              <w14:schemeClr w14:val="tx1"/>
            </w14:solidFill>
          </w14:textFill>
        </w:rPr>
        <w:t>过河溪流入普子河</w:t>
      </w:r>
      <w:r>
        <w:rPr>
          <w:rFonts w:hint="eastAsia"/>
          <w:color w:val="000000" w:themeColor="text1"/>
          <w14:textFill>
            <w14:solidFill>
              <w14:schemeClr w14:val="tx1"/>
            </w14:solidFill>
          </w14:textFill>
        </w:rPr>
        <w:t>。</w:t>
      </w:r>
    </w:p>
    <w:p w14:paraId="6D9C04C7">
      <w:pPr>
        <w:ind w:firstLine="480"/>
        <w:rPr>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三义乡（小坝村）污水处理厂</w:t>
      </w:r>
      <w:r>
        <w:rPr>
          <w:color w:val="000000" w:themeColor="text1"/>
          <w14:textFill>
            <w14:solidFill>
              <w14:schemeClr w14:val="tx1"/>
            </w14:solidFill>
          </w14:textFill>
        </w:rPr>
        <w:t>入河排污口设置于</w:t>
      </w:r>
      <w:r>
        <w:rPr>
          <w:rFonts w:hint="eastAsia"/>
          <w:color w:val="000000" w:themeColor="text1"/>
          <w14:textFill>
            <w14:solidFill>
              <w14:schemeClr w14:val="tx1"/>
            </w14:solidFill>
          </w14:textFill>
        </w:rPr>
        <w:t>普子河左岸，污水处理厂</w:t>
      </w:r>
      <w:r>
        <w:rPr>
          <w:color w:val="000000" w:themeColor="text1"/>
          <w14:textFill>
            <w14:solidFill>
              <w14:schemeClr w14:val="tx1"/>
            </w14:solidFill>
          </w14:textFill>
        </w:rPr>
        <w:t>厂区</w:t>
      </w:r>
      <w:r>
        <w:rPr>
          <w:rFonts w:hint="eastAsia"/>
          <w:color w:val="000000" w:themeColor="text1"/>
          <w14:textFill>
            <w14:solidFill>
              <w14:schemeClr w14:val="tx1"/>
            </w14:solidFill>
          </w14:textFill>
        </w:rPr>
        <w:t>东侧普子河支流过河溪</w:t>
      </w:r>
      <w:r>
        <w:rPr>
          <w:color w:val="000000" w:themeColor="text1"/>
          <w14:textFill>
            <w14:solidFill>
              <w14:schemeClr w14:val="tx1"/>
            </w14:solidFill>
          </w14:textFill>
        </w:rPr>
        <w:t>，地理坐标：</w:t>
      </w:r>
      <w:r>
        <w:rPr>
          <w:color w:val="000000" w:themeColor="text1"/>
          <w:spacing w:val="-13"/>
          <w14:textFill>
            <w14:solidFill>
              <w14:schemeClr w14:val="tx1"/>
            </w14:solidFill>
          </w14:textFill>
        </w:rPr>
        <w:t>东经：108.387375</w:t>
      </w:r>
      <w:r>
        <w:rPr>
          <w:rFonts w:hint="eastAsia"/>
          <w:color w:val="000000" w:themeColor="text1"/>
          <w:spacing w:val="-13"/>
          <w14:textFill>
            <w14:solidFill>
              <w14:schemeClr w14:val="tx1"/>
            </w14:solidFill>
          </w14:textFill>
        </w:rPr>
        <w:t>°</w:t>
      </w:r>
      <w:r>
        <w:rPr>
          <w:color w:val="000000" w:themeColor="text1"/>
          <w:spacing w:val="-13"/>
          <w14:textFill>
            <w14:solidFill>
              <w14:schemeClr w14:val="tx1"/>
            </w14:solidFill>
          </w14:textFill>
        </w:rPr>
        <w:t>，北纬：29.728222</w:t>
      </w:r>
      <w:r>
        <w:rPr>
          <w:rFonts w:hint="eastAsia"/>
          <w:color w:val="000000" w:themeColor="text1"/>
          <w:spacing w:val="-13"/>
          <w14:textFill>
            <w14:solidFill>
              <w14:schemeClr w14:val="tx1"/>
            </w14:solidFill>
          </w14:textFill>
        </w:rPr>
        <w:t>°</w:t>
      </w:r>
      <w:r>
        <w:rPr>
          <w:color w:val="000000" w:themeColor="text1"/>
          <w14:textFill>
            <w14:solidFill>
              <w14:schemeClr w14:val="tx1"/>
            </w14:solidFill>
          </w14:textFill>
        </w:rPr>
        <w:t>，该入河排污口属于新建排污口，类型为城镇污水处理设施入河排污口，排放方式为连续排放</w:t>
      </w:r>
      <w:r>
        <w:rPr>
          <w:rFonts w:hint="eastAsia"/>
          <w:color w:val="000000" w:themeColor="text1"/>
          <w14:textFill>
            <w14:solidFill>
              <w14:schemeClr w14:val="tx1"/>
            </w14:solidFill>
          </w14:textFill>
        </w:rPr>
        <w:t>。</w:t>
      </w:r>
    </w:p>
    <w:p w14:paraId="044E3CAF">
      <w:pPr>
        <w:widowControl/>
        <w:ind w:firstLine="480"/>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按照《中华人民共和国水法》、《水功能区管理办法》和《入河排污口监督管理办法》等法律法规的要求，在江河、湖泊新建、建设或扩大排污口，需要对入河排污口设置的可行性和合理性进行论证。本项目涉及建设入河排污口，因此，需</w:t>
      </w:r>
      <w:r>
        <w:rPr>
          <w:color w:val="000000" w:themeColor="text1"/>
          <w14:textFill>
            <w14:solidFill>
              <w14:schemeClr w14:val="tx1"/>
            </w14:solidFill>
          </w14:textFill>
        </w:rPr>
        <w:t>要对</w:t>
      </w:r>
      <w:r>
        <w:rPr>
          <w:rFonts w:hint="eastAsia"/>
          <w:color w:val="000000" w:themeColor="text1"/>
          <w14:textFill>
            <w14:solidFill>
              <w14:schemeClr w14:val="tx1"/>
            </w14:solidFill>
          </w14:textFill>
        </w:rPr>
        <w:t>建设的</w:t>
      </w:r>
      <w:r>
        <w:rPr>
          <w:color w:val="000000" w:themeColor="text1"/>
          <w14:textFill>
            <w14:solidFill>
              <w14:schemeClr w14:val="tx1"/>
            </w14:solidFill>
          </w14:textFill>
        </w:rPr>
        <w:t>入河排污口设置可行性和合理性进行论证</w:t>
      </w:r>
      <w:r>
        <w:rPr>
          <w:rFonts w:hint="eastAsia"/>
          <w:color w:val="000000" w:themeColor="text1"/>
          <w14:textFill>
            <w14:solidFill>
              <w14:schemeClr w14:val="tx1"/>
            </w14:solidFill>
          </w14:textFill>
        </w:rPr>
        <w:t>。</w:t>
      </w:r>
      <w:r>
        <w:rPr>
          <w:rFonts w:cs="Times New Roman"/>
          <w:color w:val="000000" w:themeColor="text1"/>
          <w14:textFill>
            <w14:solidFill>
              <w14:schemeClr w14:val="tx1"/>
            </w14:solidFill>
          </w14:textFill>
        </w:rPr>
        <w:t>2024年7月，</w:t>
      </w:r>
      <w:bookmarkStart w:id="3" w:name="OLE_LINK11"/>
      <w:r>
        <w:rPr>
          <w:rFonts w:hint="eastAsia"/>
          <w:color w:val="000000" w:themeColor="text1"/>
          <w:lang w:eastAsia="zh-CN"/>
          <w14:textFill>
            <w14:solidFill>
              <w14:schemeClr w14:val="tx1"/>
            </w14:solidFill>
          </w14:textFill>
        </w:rPr>
        <w:t>重庆环保投资集团有限公司</w:t>
      </w:r>
      <w:r>
        <w:rPr>
          <w:rFonts w:hint="eastAsia"/>
          <w:color w:val="000000" w:themeColor="text1"/>
          <w14:textFill>
            <w14:solidFill>
              <w14:schemeClr w14:val="tx1"/>
            </w14:solidFill>
          </w14:textFill>
        </w:rPr>
        <w:t>委托</w:t>
      </w:r>
      <w:r>
        <w:rPr>
          <w:rFonts w:hint="eastAsia" w:cs="Times New Roman"/>
          <w:color w:val="000000" w:themeColor="text1"/>
          <w14:textFill>
            <w14:solidFill>
              <w14:schemeClr w14:val="tx1"/>
            </w14:solidFill>
          </w14:textFill>
        </w:rPr>
        <w:t>重庆新天地环境检测技术有限公司</w:t>
      </w:r>
      <w:bookmarkEnd w:id="3"/>
      <w:r>
        <w:rPr>
          <w:rFonts w:cs="Times New Roman"/>
          <w:color w:val="000000" w:themeColor="text1"/>
          <w14:textFill>
            <w14:solidFill>
              <w14:schemeClr w14:val="tx1"/>
            </w14:solidFill>
          </w14:textFill>
        </w:rPr>
        <w:t>对</w:t>
      </w:r>
      <w:r>
        <w:rPr>
          <w:rFonts w:hint="eastAsia" w:cs="Times New Roman"/>
          <w:color w:val="000000" w:themeColor="text1"/>
          <w14:textFill>
            <w14:solidFill>
              <w14:schemeClr w14:val="tx1"/>
            </w14:solidFill>
          </w14:textFill>
        </w:rPr>
        <w:t>三义乡（小坝村）污水处理厂</w:t>
      </w:r>
      <w:r>
        <w:rPr>
          <w:rFonts w:cs="Times New Roman"/>
          <w:color w:val="000000" w:themeColor="text1"/>
          <w14:textFill>
            <w14:solidFill>
              <w14:schemeClr w14:val="tx1"/>
            </w14:solidFill>
          </w14:textFill>
        </w:rPr>
        <w:t>入河排污口设置进行论证。</w:t>
      </w:r>
    </w:p>
    <w:p w14:paraId="288CDBF0">
      <w:pPr>
        <w:ind w:firstLine="480"/>
        <w:rPr>
          <w:color w:val="000000" w:themeColor="text1"/>
          <w14:textFill>
            <w14:solidFill>
              <w14:schemeClr w14:val="tx1"/>
            </w14:solidFill>
          </w14:textFill>
        </w:rPr>
      </w:pPr>
      <w:r>
        <w:rPr>
          <w:color w:val="000000" w:themeColor="text1"/>
          <w14:textFill>
            <w14:solidFill>
              <w14:schemeClr w14:val="tx1"/>
            </w14:solidFill>
          </w14:textFill>
        </w:rPr>
        <w:t>经过实地调查和资料收集，我公司在对入河排污口附近水域水环境分析的基础上，结合项目所在水功能区河道的水文、水生态、水功能区划要求，分析了入河排污口纳污区域内水环境质量现状；结合水功能区划，采用数学模型，对入河排污口排污影响进行了预测模拟，分析了入河排污口设置对水功能区、水生态以及第三方权益产生的影响，并对入河排污口设置的合理性进行了分析</w:t>
      </w:r>
    </w:p>
    <w:p w14:paraId="6C0B653C">
      <w:pPr>
        <w:widowControl/>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本报告在编制过程中，得到了</w:t>
      </w:r>
      <w:r>
        <w:rPr>
          <w:rFonts w:hint="eastAsia" w:cs="Times New Roman"/>
          <w:color w:val="000000" w:themeColor="text1"/>
          <w14:textFill>
            <w14:solidFill>
              <w14:schemeClr w14:val="tx1"/>
            </w14:solidFill>
          </w14:textFill>
        </w:rPr>
        <w:t>彭水苗族土家族自治县生态环境</w:t>
      </w:r>
      <w:r>
        <w:rPr>
          <w:rFonts w:cs="Times New Roman"/>
          <w:color w:val="000000" w:themeColor="text1"/>
          <w14:textFill>
            <w14:solidFill>
              <w14:schemeClr w14:val="tx1"/>
            </w14:solidFill>
          </w14:textFill>
        </w:rPr>
        <w:t>局</w:t>
      </w:r>
      <w:r>
        <w:rPr>
          <w:rFonts w:hint="eastAsia" w:cs="Times New Roman"/>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重庆环保投资集团有限公司</w:t>
      </w:r>
      <w:r>
        <w:rPr>
          <w:color w:val="000000" w:themeColor="text1"/>
          <w14:textFill>
            <w14:solidFill>
              <w14:schemeClr w14:val="tx1"/>
            </w14:solidFill>
          </w14:textFill>
        </w:rPr>
        <w:t>（委托单位）</w:t>
      </w:r>
      <w:r>
        <w:rPr>
          <w:rFonts w:cs="Times New Roman"/>
          <w:color w:val="000000" w:themeColor="text1"/>
          <w14:textFill>
            <w14:solidFill>
              <w14:schemeClr w14:val="tx1"/>
            </w14:solidFill>
          </w14:textFill>
        </w:rPr>
        <w:t>等单位的大力支持和帮助，在此表示感谢</w:t>
      </w:r>
      <w:r>
        <w:rPr>
          <w:rFonts w:hint="eastAsia" w:cs="Times New Roman"/>
          <w:color w:val="000000" w:themeColor="text1"/>
          <w14:textFill>
            <w14:solidFill>
              <w14:schemeClr w14:val="tx1"/>
            </w14:solidFill>
          </w14:textFill>
        </w:rPr>
        <w:t>！</w:t>
      </w:r>
    </w:p>
    <w:p w14:paraId="6B41F2E9">
      <w:pPr>
        <w:widowControl/>
        <w:autoSpaceDE/>
        <w:autoSpaceDN/>
        <w:adjustRightInd/>
        <w:snapToGrid/>
        <w:spacing w:line="240" w:lineRule="auto"/>
        <w:ind w:firstLine="0" w:firstLineChars="0"/>
        <w:jc w:val="left"/>
        <w:textAlignment w:val="auto"/>
        <w:rPr>
          <w:color w:val="000000" w:themeColor="text1"/>
          <w14:textFill>
            <w14:solidFill>
              <w14:schemeClr w14:val="tx1"/>
            </w14:solidFill>
          </w14:textFill>
        </w:rPr>
      </w:pPr>
      <w:r>
        <w:rPr>
          <w:color w:val="000000" w:themeColor="text1"/>
          <w14:textFill>
            <w14:solidFill>
              <w14:schemeClr w14:val="tx1"/>
            </w14:solidFill>
          </w14:textFill>
        </w:rPr>
        <w:br w:type="page"/>
      </w:r>
    </w:p>
    <w:p w14:paraId="1E38694A">
      <w:pPr>
        <w:pStyle w:val="42"/>
        <w:ind w:left="0" w:firstLine="0"/>
        <w:rPr>
          <w:color w:val="000000" w:themeColor="text1"/>
          <w14:textFill>
            <w14:solidFill>
              <w14:schemeClr w14:val="tx1"/>
            </w14:solidFill>
          </w14:textFill>
        </w:rPr>
      </w:pPr>
      <w:bookmarkStart w:id="4" w:name="_Toc163637560"/>
      <w:bookmarkStart w:id="5" w:name="_Toc184806158"/>
      <w:r>
        <w:rPr>
          <w:rFonts w:hint="eastAsia"/>
          <w:color w:val="000000" w:themeColor="text1"/>
          <w14:textFill>
            <w14:solidFill>
              <w14:schemeClr w14:val="tx1"/>
            </w14:solidFill>
          </w14:textFill>
        </w:rPr>
        <w:t>总则</w:t>
      </w:r>
      <w:bookmarkEnd w:id="4"/>
      <w:bookmarkEnd w:id="5"/>
    </w:p>
    <w:p w14:paraId="764F9374">
      <w:pPr>
        <w:pStyle w:val="3"/>
        <w:rPr>
          <w:color w:val="000000" w:themeColor="text1"/>
          <w14:textFill>
            <w14:solidFill>
              <w14:schemeClr w14:val="tx1"/>
            </w14:solidFill>
          </w14:textFill>
        </w:rPr>
      </w:pPr>
      <w:bookmarkStart w:id="6" w:name="_Toc184806159"/>
      <w:r>
        <w:rPr>
          <w:rFonts w:hint="eastAsia"/>
          <w:color w:val="000000" w:themeColor="text1"/>
          <w14:textFill>
            <w14:solidFill>
              <w14:schemeClr w14:val="tx1"/>
            </w14:solidFill>
          </w14:textFill>
        </w:rPr>
        <w:t>论证目的</w:t>
      </w:r>
      <w:bookmarkEnd w:id="6"/>
    </w:p>
    <w:p w14:paraId="533242F2">
      <w:pPr>
        <w:ind w:firstLine="480"/>
        <w:rPr>
          <w:color w:val="000000" w:themeColor="text1"/>
          <w14:textFill>
            <w14:solidFill>
              <w14:schemeClr w14:val="tx1"/>
            </w14:solidFill>
          </w14:textFill>
        </w:rPr>
      </w:pPr>
      <w:r>
        <w:rPr>
          <w:color w:val="000000" w:themeColor="text1"/>
          <w14:textFill>
            <w14:solidFill>
              <w14:schemeClr w14:val="tx1"/>
            </w14:solidFill>
          </w14:textFill>
        </w:rPr>
        <w:t>（1）为合理开发利用和保护水资源，协调好环境保护和区域发展的关系，营造人与自然的和谐氛围，有效保护长江干流水域水质安全和生态环境，实现排污口有效监督管理：按照《中华人民共和国水法》、《中华人民共和国环境保护法》、《水功能区管理办法》和《入河排污口监督管理办法》等法律法规的要求，在满足水功能区保护要求的前提下，论证入河排污口设置对水功能区水质、水生态和第三者权益的影响。</w:t>
      </w:r>
    </w:p>
    <w:p w14:paraId="414600BE">
      <w:pPr>
        <w:ind w:firstLine="480"/>
        <w:rPr>
          <w:color w:val="000000" w:themeColor="text1"/>
          <w14:textFill>
            <w14:solidFill>
              <w14:schemeClr w14:val="tx1"/>
            </w14:solidFill>
          </w14:textFill>
        </w:rPr>
      </w:pPr>
      <w:r>
        <w:rPr>
          <w:color w:val="000000" w:themeColor="text1"/>
          <w14:textFill>
            <w14:solidFill>
              <w14:schemeClr w14:val="tx1"/>
            </w14:solidFill>
          </w14:textFill>
        </w:rPr>
        <w:t>（2）保护水资源环境：根据受纳水体纳污能力、排污总量控制、水生态保护等要求，对排污口设置的合理性进行论证分析，优化入河排污口设置方案，并提出水资源保护措施，以保障所在水域生活、生产和生态用水安全。</w:t>
      </w:r>
    </w:p>
    <w:p w14:paraId="2CBF8CB4">
      <w:pPr>
        <w:ind w:firstLine="480"/>
        <w:rPr>
          <w:color w:val="000000" w:themeColor="text1"/>
          <w14:textFill>
            <w14:solidFill>
              <w14:schemeClr w14:val="tx1"/>
            </w14:solidFill>
          </w14:textFill>
        </w:rPr>
      </w:pPr>
      <w:r>
        <w:rPr>
          <w:color w:val="000000" w:themeColor="text1"/>
          <w14:textFill>
            <w14:solidFill>
              <w14:schemeClr w14:val="tx1"/>
            </w14:solidFill>
          </w14:textFill>
        </w:rPr>
        <w:t>（3）提供科学审批的依据：通过对入河排污口设置合理性的论证，为</w:t>
      </w:r>
      <w:r>
        <w:rPr>
          <w:rFonts w:hint="eastAsia"/>
          <w:color w:val="000000" w:themeColor="text1"/>
          <w14:textFill>
            <w14:solidFill>
              <w14:schemeClr w14:val="tx1"/>
            </w14:solidFill>
          </w14:textFill>
        </w:rPr>
        <w:t>彭水苗族土家族自治县生态环境局审批入河排污口以及建设单位合理设置入河排污口提供科学根据</w:t>
      </w:r>
      <w:r>
        <w:rPr>
          <w:color w:val="000000" w:themeColor="text1"/>
          <w14:textFill>
            <w14:solidFill>
              <w14:schemeClr w14:val="tx1"/>
            </w14:solidFill>
          </w14:textFill>
        </w:rPr>
        <w:t>。</w:t>
      </w:r>
    </w:p>
    <w:p w14:paraId="5ED221DF">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7" w:name="_Toc184806160"/>
      <w:r>
        <w:rPr>
          <w:rFonts w:hint="eastAsia"/>
          <w:color w:val="000000" w:themeColor="text1"/>
          <w14:textFill>
            <w14:solidFill>
              <w14:schemeClr w14:val="tx1"/>
            </w14:solidFill>
          </w14:textFill>
        </w:rPr>
        <w:t>论证原则</w:t>
      </w:r>
      <w:bookmarkEnd w:id="7"/>
    </w:p>
    <w:p w14:paraId="280C3E6C">
      <w:pPr>
        <w:ind w:firstLine="48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以国家法律法规为依据</w:t>
      </w:r>
    </w:p>
    <w:p w14:paraId="1F717DD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按照《中华人民共和国水法》、《中华人民共和国环境保护法》、《水功能区监督管理办法》和《入河排污口监督管理办法》等法律法规的规定，充分考虑水资源的可再生能力以及自然环境的承受能力，坚持可持续发展的原则，进行科学合理的论证，既要保证本区域和当代人的用水安全，又不破坏相邻区域和后代人赖以生存的水环境</w:t>
      </w:r>
      <w:r>
        <w:rPr>
          <w:color w:val="000000" w:themeColor="text1"/>
          <w14:textFill>
            <w14:solidFill>
              <w14:schemeClr w14:val="tx1"/>
            </w14:solidFill>
          </w14:textFill>
        </w:rPr>
        <w:t>。</w:t>
      </w:r>
    </w:p>
    <w:p w14:paraId="5238DD8A">
      <w:pPr>
        <w:ind w:firstLine="48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以保护水资源功能为目标</w:t>
      </w:r>
    </w:p>
    <w:p w14:paraId="4FAB6E27">
      <w:pPr>
        <w:ind w:firstLine="480"/>
        <w:rPr>
          <w:color w:val="000000" w:themeColor="text1"/>
          <w14:textFill>
            <w14:solidFill>
              <w14:schemeClr w14:val="tx1"/>
            </w14:solidFill>
          </w14:textFill>
        </w:rPr>
      </w:pPr>
      <w:r>
        <w:rPr>
          <w:color w:val="000000" w:themeColor="text1"/>
          <w14:textFill>
            <w14:solidFill>
              <w14:schemeClr w14:val="tx1"/>
            </w14:solidFill>
          </w14:textFill>
        </w:rPr>
        <w:t>坚持水资源利用与保护并重的原则，严格按照《地表水环境质量标准》、《城镇污水处理厂污染物排放标准》等技术标准和规程进行论证，既要合理利用水体自净能力，又要依据国家和行业技术标准，严格遵循水环境保护规律和原理，保障水环境安全</w:t>
      </w:r>
      <w:r>
        <w:rPr>
          <w:rFonts w:hint="eastAsia"/>
          <w:color w:val="000000" w:themeColor="text1"/>
          <w14:textFill>
            <w14:solidFill>
              <w14:schemeClr w14:val="tx1"/>
            </w14:solidFill>
          </w14:textFill>
        </w:rPr>
        <w:t>。</w:t>
      </w:r>
    </w:p>
    <w:p w14:paraId="01FDA296">
      <w:pPr>
        <w:ind w:firstLine="480"/>
        <w:rPr>
          <w:color w:val="000000" w:themeColor="text1"/>
          <w14:textFill>
            <w14:solidFill>
              <w14:schemeClr w14:val="tx1"/>
            </w14:solidFill>
          </w14:textFill>
        </w:rPr>
      </w:pPr>
      <w:r>
        <w:rPr>
          <w:color w:val="000000" w:themeColor="text1"/>
          <w14:textFill>
            <w14:solidFill>
              <w14:schemeClr w14:val="tx1"/>
            </w14:solidFill>
          </w14:textFill>
        </w:rPr>
        <w:t>（3）以符合区域发展规划为基础</w:t>
      </w:r>
    </w:p>
    <w:p w14:paraId="62A90C99">
      <w:pPr>
        <w:ind w:firstLine="480"/>
        <w:rPr>
          <w:color w:val="000000" w:themeColor="text1"/>
          <w14:textFill>
            <w14:solidFill>
              <w14:schemeClr w14:val="tx1"/>
            </w14:solidFill>
          </w14:textFill>
        </w:rPr>
      </w:pPr>
      <w:r>
        <w:rPr>
          <w:color w:val="000000" w:themeColor="text1"/>
          <w14:textFill>
            <w14:solidFill>
              <w14:schemeClr w14:val="tx1"/>
            </w14:solidFill>
          </w14:textFill>
        </w:rPr>
        <w:t>在《重庆市城乡总体规划（2007-2020年）》、</w:t>
      </w:r>
      <w:r>
        <w:rPr>
          <w:rFonts w:hint="eastAsia"/>
          <w:color w:val="000000" w:themeColor="text1"/>
          <w14:textFill>
            <w14:solidFill>
              <w14:schemeClr w14:val="tx1"/>
            </w14:solidFill>
          </w14:textFill>
        </w:rPr>
        <w:t>《重庆市彭水苗族土家族自治县水生态环境保护“十四五”规划（2021-2025年）》</w:t>
      </w:r>
      <w:r>
        <w:rPr>
          <w:color w:val="000000" w:themeColor="text1"/>
          <w14:textFill>
            <w14:solidFill>
              <w14:schemeClr w14:val="tx1"/>
            </w14:solidFill>
          </w14:textFill>
        </w:rPr>
        <w:t>等相关规划的基础上，结合水资源保护的要求，遵循客观事实，真实反应论证区域水环境状况；对入河排污口设置方案进行充分论证；客观分析排污对水功能区水质和水生态环境的影响；确保水功能区水体功能不受影响；保护第三者权益不受损害；对可能的影响提出具有可操作性的防范措施。</w:t>
      </w:r>
    </w:p>
    <w:p w14:paraId="46EEDBF6">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8" w:name="_Toc184806161"/>
      <w:r>
        <w:rPr>
          <w:rFonts w:hint="eastAsia"/>
          <w:color w:val="000000" w:themeColor="text1"/>
          <w14:textFill>
            <w14:solidFill>
              <w14:schemeClr w14:val="tx1"/>
            </w14:solidFill>
          </w14:textFill>
        </w:rPr>
        <w:t>论证依据</w:t>
      </w:r>
      <w:bookmarkEnd w:id="8"/>
    </w:p>
    <w:p w14:paraId="589F1B79">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 xml:space="preserve">.3.1 </w:t>
      </w:r>
      <w:r>
        <w:rPr>
          <w:rFonts w:hint="eastAsia"/>
          <w:color w:val="000000" w:themeColor="text1"/>
          <w14:textFill>
            <w14:solidFill>
              <w14:schemeClr w14:val="tx1"/>
            </w14:solidFill>
          </w14:textFill>
        </w:rPr>
        <w:t>法律法规和相关条例</w:t>
      </w:r>
    </w:p>
    <w:p w14:paraId="44AAD3A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《中华人民共和国水法》（2016年7月2日修订）；</w:t>
      </w:r>
    </w:p>
    <w:p w14:paraId="5F29345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中华人民共和国环境保护法》（2015年1月1日起施行）；</w:t>
      </w:r>
    </w:p>
    <w:p w14:paraId="2861B22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《中华人民共和国水污染防治法》（2017年6月27日修订）；</w:t>
      </w:r>
    </w:p>
    <w:p w14:paraId="3688CE0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《饮用水水源保护区污染防治管理规定》（2010年12月22日修订）；</w:t>
      </w:r>
    </w:p>
    <w:p w14:paraId="37D785F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《水功能区监督管理办法》（2017年4月1日起施行）；</w:t>
      </w:r>
    </w:p>
    <w:p w14:paraId="3CA39A3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《建设项目水资源论证管理办法》（2017年12月22日修订）；</w:t>
      </w:r>
    </w:p>
    <w:p w14:paraId="0760A1A9">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《入河排污口监督管理办法》（2015年12月16日修订）；</w:t>
      </w:r>
    </w:p>
    <w:p w14:paraId="6B09555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《重庆市河道管理条例》（2018年7月26日</w:t>
      </w:r>
      <w:r>
        <w:rPr>
          <w:rFonts w:hint="eastAsia"/>
          <w:color w:val="000000" w:themeColor="text1"/>
          <w14:textFill>
            <w14:solidFill>
              <w14:schemeClr w14:val="tx1"/>
            </w14:solidFill>
          </w14:textFill>
        </w:rPr>
        <w:t>修订</w:t>
      </w:r>
      <w:r>
        <w:rPr>
          <w:color w:val="000000" w:themeColor="text1"/>
          <w14:textFill>
            <w14:solidFill>
              <w14:schemeClr w14:val="tx1"/>
            </w14:solidFill>
          </w14:textFill>
        </w:rPr>
        <w:t>）；</w:t>
      </w:r>
    </w:p>
    <w:p w14:paraId="751E0A0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《重庆市水资源管理条例》（2023年3月30日</w:t>
      </w:r>
      <w:r>
        <w:rPr>
          <w:rFonts w:hint="eastAsia"/>
          <w:color w:val="000000" w:themeColor="text1"/>
          <w14:textFill>
            <w14:solidFill>
              <w14:schemeClr w14:val="tx1"/>
            </w14:solidFill>
          </w14:textFill>
        </w:rPr>
        <w:t>修订</w:t>
      </w:r>
      <w:r>
        <w:rPr>
          <w:color w:val="000000" w:themeColor="text1"/>
          <w14:textFill>
            <w14:solidFill>
              <w14:schemeClr w14:val="tx1"/>
            </w14:solidFill>
          </w14:textFill>
        </w:rPr>
        <w:t>）；</w:t>
      </w:r>
    </w:p>
    <w:p w14:paraId="3413A17E">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重庆市水污染防治条例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（2020年10月1日</w:t>
      </w:r>
      <w:r>
        <w:rPr>
          <w:color w:val="000000" w:themeColor="text1"/>
          <w14:textFill>
            <w14:solidFill>
              <w14:schemeClr w14:val="tx1"/>
            </w14:solidFill>
          </w14:textFill>
        </w:rPr>
        <w:t>施行</w:t>
      </w:r>
      <w:r>
        <w:rPr>
          <w:rFonts w:hint="eastAsia"/>
          <w:color w:val="000000" w:themeColor="text1"/>
          <w14:textFill>
            <w14:solidFill>
              <w14:schemeClr w14:val="tx1"/>
            </w14:solidFill>
          </w14:textFill>
        </w:rPr>
        <w:t>）</w:t>
      </w:r>
    </w:p>
    <w:p w14:paraId="5DDD5A6B">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 xml:space="preserve">.3.2 </w:t>
      </w:r>
      <w:r>
        <w:rPr>
          <w:rFonts w:hint="eastAsia"/>
          <w:color w:val="000000" w:themeColor="text1"/>
          <w14:textFill>
            <w14:solidFill>
              <w14:schemeClr w14:val="tx1"/>
            </w14:solidFill>
          </w14:textFill>
        </w:rPr>
        <w:t>规范和技术标准</w:t>
      </w:r>
    </w:p>
    <w:p w14:paraId="6C21F16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）《地表水环境质量标准》（GB 3838-2002）；</w:t>
      </w:r>
    </w:p>
    <w:p w14:paraId="05EDFA8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）《农田灌溉水质标准》（GB 5084-20</w:t>
      </w:r>
      <w:r>
        <w:rPr>
          <w:color w:val="000000" w:themeColor="text1"/>
          <w14:textFill>
            <w14:solidFill>
              <w14:schemeClr w14:val="tx1"/>
            </w14:solidFill>
          </w14:textFill>
        </w:rPr>
        <w:t>21</w:t>
      </w:r>
      <w:r>
        <w:rPr>
          <w:rFonts w:hint="eastAsia"/>
          <w:color w:val="000000" w:themeColor="text1"/>
          <w14:textFill>
            <w14:solidFill>
              <w14:schemeClr w14:val="tx1"/>
            </w14:solidFill>
          </w14:textFill>
        </w:rPr>
        <w:t>）；</w:t>
      </w:r>
    </w:p>
    <w:p w14:paraId="3F18FDE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）《景观娱乐用水水质标准》（GB 12941-91）；</w:t>
      </w:r>
    </w:p>
    <w:p w14:paraId="698E7BC9">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）《水功能区划分标准》（GB/T 50594-2010）；</w:t>
      </w:r>
    </w:p>
    <w:p w14:paraId="2F00521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）《污水综合排放标准》（GB 8978-1996）；</w:t>
      </w:r>
    </w:p>
    <w:p w14:paraId="6B973B5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）《城镇污水处理厂污染物排放标准》（GB 18918-2002）；</w:t>
      </w:r>
    </w:p>
    <w:p w14:paraId="5E9AA1D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）《入河入海排污口监督管理技术指南 入河排污口规范化建设》（H</w:t>
      </w:r>
      <w:r>
        <w:rPr>
          <w:color w:val="000000" w:themeColor="text1"/>
          <w14:textFill>
            <w14:solidFill>
              <w14:schemeClr w14:val="tx1"/>
            </w14:solidFill>
          </w14:textFill>
        </w:rPr>
        <w:t>J 1309</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2023</w:t>
      </w:r>
      <w:r>
        <w:rPr>
          <w:rFonts w:hint="eastAsia"/>
          <w:color w:val="000000" w:themeColor="text1"/>
          <w14:textFill>
            <w14:solidFill>
              <w14:schemeClr w14:val="tx1"/>
            </w14:solidFill>
          </w14:textFill>
        </w:rPr>
        <w:t>）。</w:t>
      </w:r>
    </w:p>
    <w:p w14:paraId="3B60C53A">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 xml:space="preserve">.3.3 </w:t>
      </w:r>
      <w:r>
        <w:rPr>
          <w:rFonts w:hint="eastAsia"/>
          <w:color w:val="000000" w:themeColor="text1"/>
          <w14:textFill>
            <w14:solidFill>
              <w14:schemeClr w14:val="tx1"/>
            </w14:solidFill>
          </w14:textFill>
        </w:rPr>
        <w:t>技术报告和文件</w:t>
      </w:r>
    </w:p>
    <w:p w14:paraId="698587B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《重庆市生态环境保护“十四五”规划（2021-2025年）》；</w:t>
      </w:r>
    </w:p>
    <w:p w14:paraId="6F2F14C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《筑牢长江上游重要生态屏障“十四五”建设规划（2021-2025年）》</w:t>
      </w:r>
      <w:r>
        <w:rPr>
          <w:rFonts w:hint="eastAsia"/>
          <w:color w:val="000000" w:themeColor="text1"/>
          <w14:textFill>
            <w14:solidFill>
              <w14:schemeClr w14:val="tx1"/>
            </w14:solidFill>
          </w14:textFill>
        </w:rPr>
        <w:t>；</w:t>
      </w:r>
    </w:p>
    <w:p w14:paraId="5FE049F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（4）《全国重要江河湖泊水功能区划（2</w:t>
      </w:r>
      <w:r>
        <w:rPr>
          <w:color w:val="000000" w:themeColor="text1"/>
          <w14:textFill>
            <w14:solidFill>
              <w14:schemeClr w14:val="tx1"/>
            </w14:solidFill>
          </w14:textFill>
        </w:rPr>
        <w:t>013-2030</w:t>
      </w:r>
      <w:r>
        <w:rPr>
          <w:rFonts w:hint="eastAsia"/>
          <w:color w:val="000000" w:themeColor="text1"/>
          <w14:textFill>
            <w14:solidFill>
              <w14:schemeClr w14:val="tx1"/>
            </w14:solidFill>
          </w14:textFill>
        </w:rPr>
        <w:t>年）》；</w:t>
      </w:r>
    </w:p>
    <w:p w14:paraId="1BD8AA4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（5）《产业结构调整指导目录》（</w:t>
      </w:r>
      <w:r>
        <w:rPr>
          <w:color w:val="000000" w:themeColor="text1"/>
          <w14:textFill>
            <w14:solidFill>
              <w14:schemeClr w14:val="tx1"/>
            </w14:solidFill>
          </w14:textFill>
        </w:rPr>
        <w:t>2024</w:t>
      </w:r>
      <w:r>
        <w:rPr>
          <w:rFonts w:hint="eastAsia"/>
          <w:color w:val="000000" w:themeColor="text1"/>
          <w14:textFill>
            <w14:solidFill>
              <w14:schemeClr w14:val="tx1"/>
            </w14:solidFill>
          </w14:textFill>
        </w:rPr>
        <w:t>年本）；</w:t>
      </w:r>
    </w:p>
    <w:p w14:paraId="08AE1ED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）《彭水县水功能区纳污能力核定和分阶段限制排污总量控制方案报告》（201</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年）；</w:t>
      </w:r>
    </w:p>
    <w:p w14:paraId="6FEB476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）《重庆市彭水县水功能区划修编报告》（2011年）。</w:t>
      </w:r>
    </w:p>
    <w:p w14:paraId="6A695B2F">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9" w:name="_Toc184806162"/>
      <w:r>
        <w:rPr>
          <w:rFonts w:hint="eastAsia"/>
          <w:color w:val="000000" w:themeColor="text1"/>
          <w14:textFill>
            <w14:solidFill>
              <w14:schemeClr w14:val="tx1"/>
            </w14:solidFill>
          </w14:textFill>
        </w:rPr>
        <w:t>论证范围</w:t>
      </w:r>
      <w:bookmarkEnd w:id="9"/>
    </w:p>
    <w:p w14:paraId="53788C32">
      <w:pPr>
        <w:ind w:firstLine="480"/>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本次论证的</w:t>
      </w:r>
      <w:r>
        <w:rPr>
          <w:rFonts w:hint="eastAsia" w:cs="Times New Roman"/>
          <w:color w:val="000000" w:themeColor="text1"/>
          <w14:textFill>
            <w14:solidFill>
              <w14:schemeClr w14:val="tx1"/>
            </w14:solidFill>
          </w14:textFill>
        </w:rPr>
        <w:t>三义乡（小坝村）污水处理厂</w:t>
      </w:r>
      <w:r>
        <w:rPr>
          <w:rFonts w:hint="eastAsia"/>
          <w:color w:val="000000" w:themeColor="text1"/>
          <w14:textFill>
            <w14:solidFill>
              <w14:schemeClr w14:val="tx1"/>
            </w14:solidFill>
          </w14:textFill>
        </w:rPr>
        <w:t>位于彭水苗族土家族自治县三义乡小坝村一组，</w:t>
      </w:r>
      <w:r>
        <w:rPr>
          <w:rFonts w:hint="eastAsia" w:cs="Times New Roman"/>
          <w:color w:val="000000" w:themeColor="text1"/>
          <w14:textFill>
            <w14:solidFill>
              <w14:schemeClr w14:val="tx1"/>
            </w14:solidFill>
          </w14:textFill>
        </w:rPr>
        <w:t>项目</w:t>
      </w:r>
      <w:r>
        <w:rPr>
          <w:rFonts w:cs="Times New Roman"/>
          <w:color w:val="000000" w:themeColor="text1"/>
          <w14:textFill>
            <w14:solidFill>
              <w14:schemeClr w14:val="tx1"/>
            </w14:solidFill>
          </w14:textFill>
        </w:rPr>
        <w:t>入河排污口设置于</w:t>
      </w:r>
      <w:r>
        <w:rPr>
          <w:rFonts w:hint="eastAsia"/>
          <w:color w:val="000000" w:themeColor="text1"/>
          <w14:textFill>
            <w14:solidFill>
              <w14:schemeClr w14:val="tx1"/>
            </w14:solidFill>
          </w14:textFill>
        </w:rPr>
        <w:t>普子河左岸，污水处理厂</w:t>
      </w:r>
      <w:r>
        <w:rPr>
          <w:color w:val="000000" w:themeColor="text1"/>
          <w14:textFill>
            <w14:solidFill>
              <w14:schemeClr w14:val="tx1"/>
            </w14:solidFill>
          </w14:textFill>
        </w:rPr>
        <w:t>厂区</w:t>
      </w:r>
      <w:r>
        <w:rPr>
          <w:rFonts w:hint="eastAsia"/>
          <w:color w:val="000000" w:themeColor="text1"/>
          <w14:textFill>
            <w14:solidFill>
              <w14:schemeClr w14:val="tx1"/>
            </w14:solidFill>
          </w14:textFill>
        </w:rPr>
        <w:t>东侧普子河支流过河溪</w:t>
      </w:r>
      <w:r>
        <w:rPr>
          <w:color w:val="000000" w:themeColor="text1"/>
          <w14:textFill>
            <w14:solidFill>
              <w14:schemeClr w14:val="tx1"/>
            </w14:solidFill>
          </w14:textFill>
        </w:rPr>
        <w:t>，地理坐标：</w:t>
      </w:r>
      <w:r>
        <w:rPr>
          <w:color w:val="000000" w:themeColor="text1"/>
          <w:spacing w:val="-13"/>
          <w14:textFill>
            <w14:solidFill>
              <w14:schemeClr w14:val="tx1"/>
            </w14:solidFill>
          </w14:textFill>
        </w:rPr>
        <w:t>东经：108.387375</w:t>
      </w:r>
      <w:r>
        <w:rPr>
          <w:rFonts w:hint="eastAsia"/>
          <w:color w:val="000000" w:themeColor="text1"/>
          <w:spacing w:val="-13"/>
          <w14:textFill>
            <w14:solidFill>
              <w14:schemeClr w14:val="tx1"/>
            </w14:solidFill>
          </w14:textFill>
        </w:rPr>
        <w:t>°</w:t>
      </w:r>
      <w:r>
        <w:rPr>
          <w:color w:val="000000" w:themeColor="text1"/>
          <w:spacing w:val="-13"/>
          <w14:textFill>
            <w14:solidFill>
              <w14:schemeClr w14:val="tx1"/>
            </w14:solidFill>
          </w14:textFill>
        </w:rPr>
        <w:t>，北纬：29.728222</w:t>
      </w:r>
      <w:r>
        <w:rPr>
          <w:rFonts w:hint="eastAsia"/>
          <w:color w:val="000000" w:themeColor="text1"/>
          <w:spacing w:val="-13"/>
          <w14:textFill>
            <w14:solidFill>
              <w14:schemeClr w14:val="tx1"/>
            </w14:solidFill>
          </w14:textFill>
        </w:rPr>
        <w:t>°</w:t>
      </w:r>
      <w:r>
        <w:rPr>
          <w:color w:val="000000" w:themeColor="text1"/>
          <w14:textFill>
            <w14:solidFill>
              <w14:schemeClr w14:val="tx1"/>
            </w14:solidFill>
          </w14:textFill>
        </w:rPr>
        <w:t>，属于</w:t>
      </w:r>
      <w:r>
        <w:rPr>
          <w:rFonts w:hint="eastAsia"/>
          <w:color w:val="000000" w:themeColor="text1"/>
          <w14:textFill>
            <w14:solidFill>
              <w14:schemeClr w14:val="tx1"/>
            </w14:solidFill>
          </w14:textFill>
        </w:rPr>
        <w:t>新建</w:t>
      </w:r>
      <w:r>
        <w:rPr>
          <w:color w:val="000000" w:themeColor="text1"/>
          <w14:textFill>
            <w14:solidFill>
              <w14:schemeClr w14:val="tx1"/>
            </w14:solidFill>
          </w14:textFill>
        </w:rPr>
        <w:t>排污口，类型为城镇污水处理设施入河排污口，排放方式为</w:t>
      </w:r>
      <w:r>
        <w:rPr>
          <w:rFonts w:hint="eastAsia"/>
          <w:color w:val="000000" w:themeColor="text1"/>
          <w14:textFill>
            <w14:solidFill>
              <w14:schemeClr w14:val="tx1"/>
            </w14:solidFill>
          </w14:textFill>
        </w:rPr>
        <w:t>岸边</w:t>
      </w:r>
      <w:r>
        <w:rPr>
          <w:color w:val="000000" w:themeColor="text1"/>
          <w14:textFill>
            <w14:solidFill>
              <w14:schemeClr w14:val="tx1"/>
            </w14:solidFill>
          </w14:textFill>
        </w:rPr>
        <w:t>连续排放</w:t>
      </w:r>
      <w:r>
        <w:rPr>
          <w:rFonts w:hint="eastAsia"/>
          <w:color w:val="000000" w:themeColor="text1"/>
          <w14:textFill>
            <w14:solidFill>
              <w14:schemeClr w14:val="tx1"/>
            </w14:solidFill>
          </w14:textFill>
        </w:rPr>
        <w:t>。</w:t>
      </w:r>
    </w:p>
    <w:p w14:paraId="20BC615F">
      <w:pPr>
        <w:ind w:firstLine="480"/>
        <w:rPr>
          <w:color w:val="000000" w:themeColor="text1"/>
          <w14:textFill>
            <w14:solidFill>
              <w14:schemeClr w14:val="tx1"/>
            </w14:solidFill>
          </w14:textFill>
        </w:rPr>
      </w:pPr>
      <w:r>
        <w:rPr>
          <w:color w:val="000000" w:themeColor="text1"/>
          <w14:textFill>
            <w14:solidFill>
              <w14:schemeClr w14:val="tx1"/>
            </w14:solidFill>
          </w14:textFill>
        </w:rPr>
        <w:t>排污口论证范围以水功能区为单元</w:t>
      </w:r>
      <w:r>
        <w:rPr>
          <w:rFonts w:hint="eastAsia"/>
          <w:color w:val="000000" w:themeColor="text1"/>
          <w14:textFill>
            <w14:solidFill>
              <w14:schemeClr w14:val="tx1"/>
            </w14:solidFill>
          </w14:textFill>
        </w:rPr>
        <w:t>，根据《重庆市彭水县水功能区划修编报告》（2011年），三义乡（小坝村）污水处理厂排污口所在的一级水功能区为“普子河石柱彭水保留区”，此段上起石柱县黄鹤镇三战村，下至彭水县普子镇，长约30.0km。区域内水资源开发利用程度不高，划为保留区，现状水质为Ⅱ类，水质管理目标为Ⅱ类。</w:t>
      </w:r>
    </w:p>
    <w:p w14:paraId="32708FB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本项目论证范围见图1</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。项目所在区域水系图见附图</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p>
    <w:p w14:paraId="77BA81A9">
      <w:pPr>
        <w:ind w:firstLine="0" w:firstLineChars="0"/>
        <w:jc w:val="center"/>
        <w:rPr>
          <w:color w:val="000000" w:themeColor="text1"/>
          <w14:textFill>
            <w14:solidFill>
              <w14:schemeClr w14:val="tx1"/>
            </w14:solidFill>
          </w14:textFill>
        </w:rPr>
      </w:pPr>
      <w:r>
        <w:rPr>
          <w:snapToGrid/>
          <w:color w:val="000000" w:themeColor="text1"/>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margin">
                  <wp:posOffset>3348990</wp:posOffset>
                </wp:positionH>
                <wp:positionV relativeFrom="paragraph">
                  <wp:posOffset>1609090</wp:posOffset>
                </wp:positionV>
                <wp:extent cx="603250" cy="284480"/>
                <wp:effectExtent l="971550" t="114300" r="25400" b="20320"/>
                <wp:wrapNone/>
                <wp:docPr id="6" name="线形标注 2 6"/>
                <wp:cNvGraphicFramePr/>
                <a:graphic xmlns:a="http://schemas.openxmlformats.org/drawingml/2006/main">
                  <a:graphicData uri="http://schemas.microsoft.com/office/word/2010/wordprocessingShape">
                    <wps:wsp>
                      <wps:cNvSpPr/>
                      <wps:spPr>
                        <a:xfrm>
                          <a:off x="0" y="0"/>
                          <a:ext cx="603250" cy="284480"/>
                        </a:xfrm>
                        <a:prstGeom prst="borderCallout2">
                          <a:avLst>
                            <a:gd name="adj1" fmla="val 57460"/>
                            <a:gd name="adj2" fmla="val -6754"/>
                            <a:gd name="adj3" fmla="val 48123"/>
                            <a:gd name="adj4" fmla="val -69817"/>
                            <a:gd name="adj5" fmla="val -37505"/>
                            <a:gd name="adj6" fmla="val -158471"/>
                          </a:avLst>
                        </a:prstGeom>
                        <a:solidFill>
                          <a:schemeClr val="bg1"/>
                        </a:solidFill>
                        <a:ln w="19050">
                          <a:solidFill>
                            <a:srgbClr val="D80ED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4D079D">
                            <w:pPr>
                              <w:spacing w:line="240" w:lineRule="auto"/>
                              <w:ind w:firstLine="0" w:firstLineChars="0"/>
                              <w:jc w:val="center"/>
                              <w:rPr>
                                <w:color w:val="FF0000"/>
                                <w:sz w:val="18"/>
                                <w:szCs w:val="18"/>
                              </w:rPr>
                            </w:pPr>
                            <w:r>
                              <w:rPr>
                                <w:rFonts w:hint="eastAsia"/>
                                <w:color w:val="FF0000"/>
                                <w:sz w:val="18"/>
                                <w:szCs w:val="18"/>
                              </w:rPr>
                              <w:t>过河溪</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8" type="#_x0000_t48" style="position:absolute;left:0pt;margin-left:263.7pt;margin-top:126.7pt;height:22.4pt;width:47.5pt;mso-position-horizontal-relative:margin;z-index:251668480;v-text-anchor:middle;mso-width-relative:page;mso-height-relative:page;" fillcolor="#FFFFFF [3212]" filled="t" stroked="t" coordsize="21600,21600" o:gfxdata="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DmMGP31gAAAAsBAAAPAAAAAAAAAAEAIAAAACIAAABkcnMvZG93bnJldi54bWxQ&#10;SwECFAAUAAAACACHTuJANnlYcN0CAAD1BQAADgAAAAAAAAABACAAAAAlAQAAZHJzL2Uyb0RvYy54&#10;bWxQSwUGAAAAAAYABgBZAQAAdAYAAAAA&#10;" adj="-34230,-8101,-15080,10395,-1459,12411">
                <v:fill on="t" focussize="0,0"/>
                <v:stroke weight="1.5pt" color="#D80ED8 [3204]" miterlimit="8" joinstyle="miter"/>
                <v:imagedata o:title=""/>
                <o:lock v:ext="edit" aspectratio="f"/>
                <v:textbox>
                  <w:txbxContent>
                    <w:p w14:paraId="114D079D">
                      <w:pPr>
                        <w:spacing w:line="240" w:lineRule="auto"/>
                        <w:ind w:firstLine="0" w:firstLineChars="0"/>
                        <w:jc w:val="center"/>
                        <w:rPr>
                          <w:color w:val="FF0000"/>
                          <w:sz w:val="18"/>
                          <w:szCs w:val="18"/>
                        </w:rPr>
                      </w:pPr>
                      <w:r>
                        <w:rPr>
                          <w:rFonts w:hint="eastAsia"/>
                          <w:color w:val="FF0000"/>
                          <w:sz w:val="18"/>
                          <w:szCs w:val="18"/>
                        </w:rPr>
                        <w:t>过河溪</w:t>
                      </w:r>
                    </w:p>
                  </w:txbxContent>
                </v:textbox>
              </v:shape>
            </w:pict>
          </mc:Fallback>
        </mc:AlternateContent>
      </w:r>
      <w:r>
        <w:rPr>
          <w:snapToGrid/>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margin">
                  <wp:posOffset>2824480</wp:posOffset>
                </wp:positionH>
                <wp:positionV relativeFrom="paragraph">
                  <wp:posOffset>2340610</wp:posOffset>
                </wp:positionV>
                <wp:extent cx="603250" cy="284480"/>
                <wp:effectExtent l="857250" t="0" r="25400" b="20320"/>
                <wp:wrapNone/>
                <wp:docPr id="8" name="线形标注 2 8"/>
                <wp:cNvGraphicFramePr/>
                <a:graphic xmlns:a="http://schemas.openxmlformats.org/drawingml/2006/main">
                  <a:graphicData uri="http://schemas.microsoft.com/office/word/2010/wordprocessingShape">
                    <wps:wsp>
                      <wps:cNvSpPr/>
                      <wps:spPr>
                        <a:xfrm>
                          <a:off x="0" y="0"/>
                          <a:ext cx="603250" cy="284480"/>
                        </a:xfrm>
                        <a:prstGeom prst="borderCallout2">
                          <a:avLst>
                            <a:gd name="adj1" fmla="val 57460"/>
                            <a:gd name="adj2" fmla="val -6754"/>
                            <a:gd name="adj3" fmla="val 48123"/>
                            <a:gd name="adj4" fmla="val -69817"/>
                            <a:gd name="adj5" fmla="val 60321"/>
                            <a:gd name="adj6" fmla="val -141336"/>
                          </a:avLst>
                        </a:prstGeom>
                        <a:solidFill>
                          <a:schemeClr val="bg1"/>
                        </a:solidFill>
                        <a:ln w="12700">
                          <a:solidFill>
                            <a:srgbClr val="44EC6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67983A">
                            <w:pPr>
                              <w:spacing w:line="240" w:lineRule="auto"/>
                              <w:ind w:firstLine="0" w:firstLineChars="0"/>
                              <w:jc w:val="center"/>
                              <w:rPr>
                                <w:color w:val="FF0000"/>
                                <w:sz w:val="18"/>
                                <w:szCs w:val="18"/>
                              </w:rPr>
                            </w:pPr>
                            <w:r>
                              <w:rPr>
                                <w:rFonts w:hint="eastAsia"/>
                                <w:color w:val="FF0000"/>
                                <w:sz w:val="18"/>
                                <w:szCs w:val="18"/>
                              </w:rPr>
                              <w:t>普子河</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8" type="#_x0000_t48" style="position:absolute;left:0pt;margin-left:222.4pt;margin-top:184.3pt;height:22.4pt;width:47.5pt;mso-position-horizontal-relative:margin;z-index:251666432;v-text-anchor:middle;mso-width-relative:page;mso-height-relative:page;" fillcolor="#FFFFFF [3212]" filled="t" stroked="t" coordsize="21600,21600" o:gfxdata="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CcshCT2wAAAAsBAAAPAAAAAAAAAAEAIAAAACIAAABkcnMvZG93bnJldi54bWxQ&#10;SwECFAAUAAAACACHTuJAUVHlqtgCAAD0BQAADgAAAAAAAAABACAAAAAqAQAAZHJzL2Uyb0RvYy54&#10;bWxQSwUGAAAAAAYABgBZAQAAdAYAAAAA&#10;" adj="-30529,13029,-15080,10395,-1459,12411">
                <v:fill on="t" focussize="0,0"/>
                <v:stroke weight="1pt" color="#44EC6C [3204]" miterlimit="8" joinstyle="miter"/>
                <v:imagedata o:title=""/>
                <o:lock v:ext="edit" aspectratio="f"/>
                <v:textbox>
                  <w:txbxContent>
                    <w:p w14:paraId="4A67983A">
                      <w:pPr>
                        <w:spacing w:line="240" w:lineRule="auto"/>
                        <w:ind w:firstLine="0" w:firstLineChars="0"/>
                        <w:jc w:val="center"/>
                        <w:rPr>
                          <w:color w:val="FF0000"/>
                          <w:sz w:val="18"/>
                          <w:szCs w:val="18"/>
                        </w:rPr>
                      </w:pPr>
                      <w:r>
                        <w:rPr>
                          <w:rFonts w:hint="eastAsia"/>
                          <w:color w:val="FF0000"/>
                          <w:sz w:val="18"/>
                          <w:szCs w:val="18"/>
                        </w:rPr>
                        <w:t>普子河</w:t>
                      </w:r>
                    </w:p>
                  </w:txbxContent>
                </v:textbox>
              </v:shape>
            </w:pict>
          </mc:Fallback>
        </mc:AlternateContent>
      </w:r>
      <w:r>
        <w:rPr>
          <w:snapToGrid/>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margin">
                  <wp:posOffset>998855</wp:posOffset>
                </wp:positionH>
                <wp:positionV relativeFrom="paragraph">
                  <wp:posOffset>1153160</wp:posOffset>
                </wp:positionV>
                <wp:extent cx="666750" cy="266700"/>
                <wp:effectExtent l="0" t="0" r="19050" b="19050"/>
                <wp:wrapNone/>
                <wp:docPr id="9" name="文本框 9"/>
                <wp:cNvGraphicFramePr/>
                <a:graphic xmlns:a="http://schemas.openxmlformats.org/drawingml/2006/main">
                  <a:graphicData uri="http://schemas.microsoft.com/office/word/2010/wordprocessingShape">
                    <wps:wsp>
                      <wps:cNvSpPr txBox="1"/>
                      <wps:spPr>
                        <a:xfrm>
                          <a:off x="0" y="0"/>
                          <a:ext cx="666750" cy="266700"/>
                        </a:xfrm>
                        <a:prstGeom prst="rect">
                          <a:avLst/>
                        </a:prstGeom>
                        <a:solidFill>
                          <a:schemeClr val="lt1"/>
                        </a:solidFill>
                        <a:ln w="6350">
                          <a:solidFill>
                            <a:srgbClr val="FF0000"/>
                          </a:solidFill>
                        </a:ln>
                      </wps:spPr>
                      <wps:txbx>
                        <w:txbxContent>
                          <w:p w14:paraId="6FFCCBA3">
                            <w:pPr>
                              <w:spacing w:line="240" w:lineRule="auto"/>
                              <w:ind w:firstLine="0" w:firstLineChars="0"/>
                              <w:rPr>
                                <w:color w:val="FF0000"/>
                              </w:rPr>
                            </w:pPr>
                            <w:r>
                              <w:rPr>
                                <w:rFonts w:hint="eastAsia"/>
                                <w:color w:val="FF0000"/>
                                <w:sz w:val="18"/>
                                <w:szCs w:val="18"/>
                              </w:rPr>
                              <w:t>论证范围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65pt;margin-top:90.8pt;height:21pt;width:52.5pt;mso-position-horizontal-relative:margin;z-index:251665408;mso-width-relative:page;mso-height-relative:page;" fillcolor="#FFFFFF [3201]" filled="t" stroked="t" coordsize="21600,21600" o:gfxdata="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bftOA2wAAAAsB&#10;AAAPAAAAAAAAAAEAIAAAACIAAABkcnMvZG93bnJldi54bWxQSwECFAAUAAAACACHTuJAXtyibFEC&#10;AAC3BAAADgAAAAAAAAABACAAAAAqAQAAZHJzL2Uyb0RvYy54bWxQSwUGAAAAAAYABgBZAQAA7QUA&#10;AAAA&#10;">
                <v:fill on="t" focussize="0,0"/>
                <v:stroke weight="0.5pt" color="#FF0000" joinstyle="round"/>
                <v:imagedata o:title=""/>
                <o:lock v:ext="edit" aspectratio="f"/>
                <v:textbox>
                  <w:txbxContent>
                    <w:p w14:paraId="6FFCCBA3">
                      <w:pPr>
                        <w:spacing w:line="240" w:lineRule="auto"/>
                        <w:ind w:firstLine="0" w:firstLineChars="0"/>
                        <w:rPr>
                          <w:color w:val="FF0000"/>
                        </w:rPr>
                      </w:pPr>
                      <w:r>
                        <w:rPr>
                          <w:rFonts w:hint="eastAsia"/>
                          <w:color w:val="FF0000"/>
                          <w:sz w:val="18"/>
                          <w:szCs w:val="18"/>
                        </w:rPr>
                        <w:t>论证范围</w:t>
                      </w:r>
                    </w:p>
                  </w:txbxContent>
                </v:textbox>
              </v:shape>
            </w:pict>
          </mc:Fallback>
        </mc:AlternateContent>
      </w:r>
      <w:r>
        <w:rPr>
          <w:snapToGrid/>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margin">
                  <wp:posOffset>1687195</wp:posOffset>
                </wp:positionH>
                <wp:positionV relativeFrom="paragraph">
                  <wp:posOffset>50800</wp:posOffset>
                </wp:positionV>
                <wp:extent cx="469265" cy="2950210"/>
                <wp:effectExtent l="76200" t="38100" r="64770" b="60325"/>
                <wp:wrapNone/>
                <wp:docPr id="4" name="直接连接符 4"/>
                <wp:cNvGraphicFramePr/>
                <a:graphic xmlns:a="http://schemas.openxmlformats.org/drawingml/2006/main">
                  <a:graphicData uri="http://schemas.microsoft.com/office/word/2010/wordprocessingShape">
                    <wps:wsp>
                      <wps:cNvCnPr/>
                      <wps:spPr>
                        <a:xfrm flipV="1">
                          <a:off x="0" y="0"/>
                          <a:ext cx="469127" cy="2949934"/>
                        </a:xfrm>
                        <a:prstGeom prst="line">
                          <a:avLst/>
                        </a:prstGeom>
                        <a:ln w="9525" cap="flat" cmpd="sng" algn="ctr">
                          <a:solidFill>
                            <a:srgbClr val="FF0000"/>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id="_x0000_s1026" o:spid="_x0000_s1026" o:spt="20" style="position:absolute;left:0pt;flip:y;margin-left:132.85pt;margin-top:4pt;height:232.3pt;width:36.95pt;mso-position-horizontal-relative:margin;z-index:251664384;mso-width-relative:page;mso-height-relative:page;" filled="f" stroked="t" coordsize="21600,21600" o:gfxdata="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tRmwfaAAAACQEAAA8AAAAAAAAAAQAg&#10;AAAAIgAAAGRycy9kb3ducmV2LnhtbFBLAQIUABQAAAAIAIdO4kBFjTcQDAIAAAkEAAAOAAAAAAAA&#10;AAEAIAAAACkBAABkcnMvZTJvRG9jLnhtbFBLBQYAAAAABgAGAFkBAACnBQAAAAA=&#10;">
                <v:fill on="f" focussize="0,0"/>
                <v:stroke color="#FF0000" joinstyle="round" startarrow="open" endarrow="open"/>
                <v:imagedata o:title=""/>
                <o:lock v:ext="edit" aspectratio="f"/>
              </v:line>
            </w:pict>
          </mc:Fallback>
        </mc:AlternateContent>
      </w:r>
      <w:r>
        <w:rPr>
          <w:color w:val="000000" w:themeColor="text1"/>
          <w14:textFill>
            <w14:solidFill>
              <w14:schemeClr w14:val="tx1"/>
            </w14:solidFill>
          </w14:textFill>
        </w:rPr>
        <w:t xml:space="preserve"> </w:t>
      </w:r>
      <w:r>
        <w:rPr>
          <w:snapToGrid/>
          <w:color w:val="000000" w:themeColor="text1"/>
          <w14:textFill>
            <w14:solidFill>
              <w14:schemeClr w14:val="tx1"/>
            </w14:solidFill>
          </w14:textFill>
        </w:rPr>
        <w:drawing>
          <wp:inline distT="0" distB="0" distL="0" distR="0">
            <wp:extent cx="4076700" cy="30575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4076700" cy="3057525"/>
                    </a:xfrm>
                    <a:prstGeom prst="rect">
                      <a:avLst/>
                    </a:prstGeom>
                  </pic:spPr>
                </pic:pic>
              </a:graphicData>
            </a:graphic>
          </wp:inline>
        </w:drawing>
      </w:r>
    </w:p>
    <w:p w14:paraId="6EBAC3DA">
      <w:pPr>
        <w:spacing w:after="156" w:afterLines="50" w:line="240" w:lineRule="auto"/>
        <w:ind w:firstLine="0" w:firstLineChars="0"/>
        <w:jc w:val="center"/>
        <w:rPr>
          <w:rFonts w:cs="Times New Roman"/>
          <w:b/>
          <w:color w:val="000000" w:themeColor="text1"/>
          <w:sz w:val="21"/>
          <w:szCs w:val="21"/>
          <w14:textFill>
            <w14:solidFill>
              <w14:schemeClr w14:val="tx1"/>
            </w14:solidFill>
          </w14:textFill>
        </w:rPr>
      </w:pPr>
      <w:r>
        <w:rPr>
          <w:rFonts w:cs="Times New Roman"/>
          <w:b/>
          <w:color w:val="000000" w:themeColor="text1"/>
          <w:sz w:val="21"/>
          <w:szCs w:val="21"/>
          <w14:textFill>
            <w14:solidFill>
              <w14:schemeClr w14:val="tx1"/>
            </w14:solidFill>
          </w14:textFill>
        </w:rPr>
        <w:t>图1.4-1  论证范围示意图</w:t>
      </w:r>
    </w:p>
    <w:p w14:paraId="08CAFD72">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10" w:name="_Toc184806163"/>
      <w:r>
        <w:rPr>
          <w:rFonts w:hint="eastAsia"/>
          <w:color w:val="000000" w:themeColor="text1"/>
          <w14:textFill>
            <w14:solidFill>
              <w14:schemeClr w14:val="tx1"/>
            </w14:solidFill>
          </w14:textFill>
        </w:rPr>
        <w:t>规划水平年与论证规模</w:t>
      </w:r>
      <w:bookmarkEnd w:id="10"/>
    </w:p>
    <w:p w14:paraId="3E95D90F">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 xml:space="preserve">.5.1 </w:t>
      </w:r>
      <w:r>
        <w:rPr>
          <w:rFonts w:hint="eastAsia"/>
          <w:color w:val="000000" w:themeColor="text1"/>
          <w14:textFill>
            <w14:solidFill>
              <w14:schemeClr w14:val="tx1"/>
            </w14:solidFill>
          </w14:textFill>
        </w:rPr>
        <w:t>规划水平年</w:t>
      </w:r>
    </w:p>
    <w:p w14:paraId="35715690">
      <w:pPr>
        <w:ind w:firstLine="480"/>
        <w:rPr>
          <w:color w:val="000000" w:themeColor="text1"/>
          <w14:textFill>
            <w14:solidFill>
              <w14:schemeClr w14:val="tx1"/>
            </w14:solidFill>
          </w14:textFill>
        </w:rPr>
      </w:pPr>
      <w:r>
        <w:rPr>
          <w:color w:val="000000" w:themeColor="text1"/>
          <w14:textFill>
            <w14:solidFill>
              <w14:schemeClr w14:val="tx1"/>
            </w14:solidFill>
          </w14:textFill>
        </w:rPr>
        <w:t>根据</w:t>
      </w:r>
      <w:r>
        <w:rPr>
          <w:rFonts w:hint="eastAsia"/>
          <w:color w:val="000000" w:themeColor="text1"/>
          <w14:textFill>
            <w14:solidFill>
              <w14:schemeClr w14:val="tx1"/>
            </w14:solidFill>
          </w14:textFill>
        </w:rPr>
        <w:t>重庆市生态环境局及</w:t>
      </w:r>
      <w:r>
        <w:rPr>
          <w:rFonts w:hint="eastAsia" w:hAnsi="宋体"/>
          <w:bCs/>
          <w:color w:val="000000" w:themeColor="text1"/>
          <w14:textFill>
            <w14:solidFill>
              <w14:schemeClr w14:val="tx1"/>
            </w14:solidFill>
          </w14:textFill>
        </w:rPr>
        <w:t>彭水苗族土家族自治县</w:t>
      </w:r>
      <w:r>
        <w:rPr>
          <w:rFonts w:hint="eastAsia"/>
          <w:color w:val="000000" w:themeColor="text1"/>
          <w14:textFill>
            <w14:solidFill>
              <w14:schemeClr w14:val="tx1"/>
            </w14:solidFill>
          </w14:textFill>
        </w:rPr>
        <w:t>生态环境局要求，本项目入河排污口为城镇污水处理厂入河排污口，需办理入河排污口设置审批。据此</w:t>
      </w:r>
      <w:r>
        <w:rPr>
          <w:color w:val="000000" w:themeColor="text1"/>
          <w14:textFill>
            <w14:solidFill>
              <w14:schemeClr w14:val="tx1"/>
            </w14:solidFill>
          </w14:textFill>
        </w:rPr>
        <w:t>确定本次论证</w:t>
      </w:r>
      <w:r>
        <w:rPr>
          <w:rFonts w:hint="eastAsia"/>
          <w:color w:val="000000" w:themeColor="text1"/>
          <w14:textFill>
            <w14:solidFill>
              <w14:schemeClr w14:val="tx1"/>
            </w14:solidFill>
          </w14:textFill>
        </w:rPr>
        <w:t>规划</w:t>
      </w:r>
      <w:r>
        <w:rPr>
          <w:color w:val="000000" w:themeColor="text1"/>
          <w14:textFill>
            <w14:solidFill>
              <w14:schemeClr w14:val="tx1"/>
            </w14:solidFill>
          </w14:textFill>
        </w:rPr>
        <w:t>水平年为2024年</w:t>
      </w:r>
      <w:r>
        <w:rPr>
          <w:rFonts w:hint="eastAsia"/>
          <w:color w:val="000000" w:themeColor="text1"/>
          <w14:textFill>
            <w14:solidFill>
              <w14:schemeClr w14:val="tx1"/>
            </w14:solidFill>
          </w14:textFill>
        </w:rPr>
        <w:t>。</w:t>
      </w:r>
    </w:p>
    <w:p w14:paraId="4863619F">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 xml:space="preserve">.5.2 </w:t>
      </w:r>
      <w:r>
        <w:rPr>
          <w:rFonts w:hint="eastAsia"/>
          <w:color w:val="000000" w:themeColor="text1"/>
          <w14:textFill>
            <w14:solidFill>
              <w14:schemeClr w14:val="tx1"/>
            </w14:solidFill>
          </w14:textFill>
        </w:rPr>
        <w:t>论证规模</w:t>
      </w:r>
    </w:p>
    <w:p w14:paraId="13C49AC4">
      <w:pPr>
        <w:ind w:firstLine="480"/>
        <w:rPr>
          <w:color w:val="000000" w:themeColor="text1"/>
          <w14:textFill>
            <w14:solidFill>
              <w14:schemeClr w14:val="tx1"/>
            </w14:solidFill>
          </w14:textFill>
        </w:rPr>
      </w:pPr>
      <w:r>
        <w:rPr>
          <w:color w:val="000000" w:themeColor="text1"/>
          <w14:textFill>
            <w14:solidFill>
              <w14:schemeClr w14:val="tx1"/>
            </w14:solidFill>
          </w14:textFill>
        </w:rPr>
        <w:t>本次对</w:t>
      </w:r>
      <w:r>
        <w:rPr>
          <w:rFonts w:hint="eastAsia"/>
          <w:color w:val="000000" w:themeColor="text1"/>
          <w14:textFill>
            <w14:solidFill>
              <w14:schemeClr w14:val="tx1"/>
            </w14:solidFill>
          </w14:textFill>
        </w:rPr>
        <w:t>三义乡（小坝村）污水处理厂入河排污口</w:t>
      </w:r>
      <w:r>
        <w:rPr>
          <w:color w:val="000000" w:themeColor="text1"/>
          <w14:textFill>
            <w14:solidFill>
              <w14:schemeClr w14:val="tx1"/>
            </w14:solidFill>
          </w14:textFill>
        </w:rPr>
        <w:t>进行论证，论证规模为</w:t>
      </w:r>
      <w:r>
        <w:rPr>
          <w:bCs/>
          <w:color w:val="000000" w:themeColor="text1"/>
          <w14:textFill>
            <w14:solidFill>
              <w14:schemeClr w14:val="tx1"/>
            </w14:solidFill>
          </w14:textFill>
        </w:rPr>
        <w:t>80m</w:t>
      </w:r>
      <w:r>
        <w:rPr>
          <w:bCs/>
          <w:color w:val="000000" w:themeColor="text1"/>
          <w:vertAlign w:val="superscript"/>
          <w14:textFill>
            <w14:solidFill>
              <w14:schemeClr w14:val="tx1"/>
            </w14:solidFill>
          </w14:textFill>
        </w:rPr>
        <w:t>3</w:t>
      </w:r>
      <w:r>
        <w:rPr>
          <w:bCs/>
          <w:color w:val="000000" w:themeColor="text1"/>
          <w14:textFill>
            <w14:solidFill>
              <w14:schemeClr w14:val="tx1"/>
            </w14:solidFill>
          </w14:textFill>
        </w:rPr>
        <w:t>/d</w:t>
      </w:r>
      <w:r>
        <w:rPr>
          <w:rFonts w:hint="eastAsia"/>
          <w:color w:val="000000" w:themeColor="text1"/>
          <w14:textFill>
            <w14:solidFill>
              <w14:schemeClr w14:val="tx1"/>
            </w14:solidFill>
          </w14:textFill>
        </w:rPr>
        <w:t>。</w:t>
      </w:r>
    </w:p>
    <w:p w14:paraId="72D3B7E2">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11" w:name="_Toc184806164"/>
      <w:r>
        <w:rPr>
          <w:rFonts w:hint="eastAsia"/>
          <w:color w:val="000000" w:themeColor="text1"/>
          <w14:textFill>
            <w14:solidFill>
              <w14:schemeClr w14:val="tx1"/>
            </w14:solidFill>
          </w14:textFill>
        </w:rPr>
        <w:t>论证工作程序</w:t>
      </w:r>
      <w:bookmarkEnd w:id="11"/>
    </w:p>
    <w:p w14:paraId="37CFD01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（1）现场查勘与资料收集</w:t>
      </w:r>
    </w:p>
    <w:p w14:paraId="0140A302">
      <w:pPr>
        <w:ind w:firstLine="480"/>
        <w:rPr>
          <w:color w:val="000000" w:themeColor="text1"/>
          <w14:textFill>
            <w14:solidFill>
              <w14:schemeClr w14:val="tx1"/>
            </w14:solidFill>
          </w14:textFill>
        </w:rPr>
      </w:pPr>
      <w:r>
        <w:rPr>
          <w:color w:val="000000" w:themeColor="text1"/>
          <w14:textFill>
            <w14:solidFill>
              <w14:schemeClr w14:val="tx1"/>
            </w14:solidFill>
          </w14:textFill>
        </w:rPr>
        <w:t>根据入河排污口设置的论证要求，组织技术人员对现场进行查勘，调查和收集</w:t>
      </w:r>
      <w:r>
        <w:rPr>
          <w:rFonts w:hint="eastAsia"/>
          <w:color w:val="000000" w:themeColor="text1"/>
          <w14:textFill>
            <w14:solidFill>
              <w14:schemeClr w14:val="tx1"/>
            </w14:solidFill>
          </w14:textFill>
        </w:rPr>
        <w:t>三义乡（小坝村）污水处理厂</w:t>
      </w:r>
      <w:r>
        <w:rPr>
          <w:color w:val="000000" w:themeColor="text1"/>
          <w14:textFill>
            <w14:solidFill>
              <w14:schemeClr w14:val="tx1"/>
            </w14:solidFill>
          </w14:textFill>
        </w:rPr>
        <w:t>的基本资料及所在区域自然环境和社会环境资料，排污口设置河段的水文、水质和水生态资料等，并且，收集可能影响的其他取排水用户资料等。</w:t>
      </w:r>
    </w:p>
    <w:p w14:paraId="57DDC8A7">
      <w:pPr>
        <w:ind w:firstLine="480"/>
        <w:rPr>
          <w:color w:val="000000" w:themeColor="text1"/>
          <w14:textFill>
            <w14:solidFill>
              <w14:schemeClr w14:val="tx1"/>
            </w14:solidFill>
          </w14:textFill>
        </w:rPr>
      </w:pPr>
      <w:r>
        <w:rPr>
          <w:color w:val="000000" w:themeColor="text1"/>
          <w14:textFill>
            <w14:solidFill>
              <w14:schemeClr w14:val="tx1"/>
            </w14:solidFill>
          </w14:textFill>
        </w:rPr>
        <w:t>收集</w:t>
      </w:r>
      <w:r>
        <w:rPr>
          <w:rFonts w:hint="eastAsia"/>
          <w:color w:val="000000" w:themeColor="text1"/>
          <w14:textFill>
            <w14:solidFill>
              <w14:schemeClr w14:val="tx1"/>
            </w14:solidFill>
          </w14:textFill>
        </w:rPr>
        <w:t>三义乡（小坝村）污水处理厂</w:t>
      </w:r>
      <w:r>
        <w:rPr>
          <w:color w:val="000000" w:themeColor="text1"/>
          <w14:textFill>
            <w14:solidFill>
              <w14:schemeClr w14:val="tx1"/>
            </w14:solidFill>
          </w14:textFill>
        </w:rPr>
        <w:t>的主要项目设计资料，特别是入河排污口设置方案，以及废污水处理工艺流程资料等，并对资料进行初步分析。</w:t>
      </w:r>
    </w:p>
    <w:p w14:paraId="63A8AD3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（2）资料整理与分析</w:t>
      </w:r>
    </w:p>
    <w:p w14:paraId="30C7D3BA">
      <w:pPr>
        <w:ind w:firstLine="480"/>
        <w:rPr>
          <w:color w:val="000000" w:themeColor="text1"/>
          <w14:textFill>
            <w14:solidFill>
              <w14:schemeClr w14:val="tx1"/>
            </w14:solidFill>
          </w14:textFill>
        </w:rPr>
      </w:pPr>
      <w:r>
        <w:rPr>
          <w:color w:val="000000" w:themeColor="text1"/>
          <w14:textFill>
            <w14:solidFill>
              <w14:schemeClr w14:val="tx1"/>
            </w14:solidFill>
          </w14:textFill>
        </w:rPr>
        <w:t>根据所收集的资料，进行整理分析，收集分析</w:t>
      </w:r>
      <w:r>
        <w:rPr>
          <w:rFonts w:hint="eastAsia"/>
          <w:color w:val="000000" w:themeColor="text1"/>
          <w14:textFill>
            <w14:solidFill>
              <w14:schemeClr w14:val="tx1"/>
            </w14:solidFill>
          </w14:textFill>
        </w:rPr>
        <w:t>三义乡（小坝村）污水处理厂</w:t>
      </w:r>
      <w:r>
        <w:rPr>
          <w:color w:val="000000" w:themeColor="text1"/>
          <w14:textFill>
            <w14:solidFill>
              <w14:schemeClr w14:val="tx1"/>
            </w14:solidFill>
          </w14:textFill>
        </w:rPr>
        <w:t>服务范围的城镇规划、分区规划、排水规划和供水规划，且对沿河排污口现状进行统计调查，明确</w:t>
      </w:r>
      <w:r>
        <w:rPr>
          <w:rFonts w:hint="eastAsia"/>
          <w:color w:val="000000" w:themeColor="text1"/>
          <w14:textFill>
            <w14:solidFill>
              <w14:schemeClr w14:val="tx1"/>
            </w14:solidFill>
          </w14:textFill>
        </w:rPr>
        <w:t>三义乡（小坝村）污水处理厂</w:t>
      </w:r>
      <w:r>
        <w:rPr>
          <w:color w:val="000000" w:themeColor="text1"/>
          <w14:textFill>
            <w14:solidFill>
              <w14:schemeClr w14:val="tx1"/>
            </w14:solidFill>
          </w14:textFill>
        </w:rPr>
        <w:t>的污水处理工艺流程、入河排污口设置、主要污染物排放量及污染特性等基本情况；分析所属河段水资源保护管理要求、水环境现状和水生态现状等情况，以及其他取排水用户分布情况等。</w:t>
      </w:r>
    </w:p>
    <w:p w14:paraId="3847555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（3）建立数学模型及模型验证</w:t>
      </w:r>
    </w:p>
    <w:p w14:paraId="13CB85E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根据项目所处河段河道与水文特性，确定计算边界，选定合适的计算模型，采用现状水文、水质同步监测数据对模型参数进行验证。</w:t>
      </w:r>
    </w:p>
    <w:p w14:paraId="57CEE49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（4）入河排污口设置影响分析</w:t>
      </w:r>
    </w:p>
    <w:p w14:paraId="374670C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计算结果、水功能区管理的要求，分析排污口对所在水功能区水质影响程度和变化趋势；根据排污口所处河段水生态现状，以及排污口设置前后水域生态系统的演替变化趋势，分析排污口排污对水域生态系统和敏感生态目标的影响程度。论证分析排污对论证范围内及第三方取用水安全的影响。</w:t>
      </w:r>
    </w:p>
    <w:p w14:paraId="6E2D0B1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（5）入河排污口设置合理性分析</w:t>
      </w:r>
    </w:p>
    <w:p w14:paraId="1DC6CA3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论证结果，综合考虑排污口所在河段水文、水功能区（水域）水质和水生态保护要求、第三者权益等因素，分析入河排污口位置、污水排放影响范围的相对关系；根据排放总量，对照所在水域纳污能力，综合分析论证排污口设置的合理性，提出入河排污口设置的制约性因素。</w:t>
      </w:r>
    </w:p>
    <w:p w14:paraId="597747E0">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12" w:name="_Toc184806165"/>
      <w:r>
        <w:rPr>
          <w:rFonts w:hint="eastAsia"/>
          <w:color w:val="000000" w:themeColor="text1"/>
          <w14:textFill>
            <w14:solidFill>
              <w14:schemeClr w14:val="tx1"/>
            </w14:solidFill>
          </w14:textFill>
        </w:rPr>
        <w:t>论证的主要内容</w:t>
      </w:r>
      <w:bookmarkEnd w:id="12"/>
    </w:p>
    <w:p w14:paraId="4F0C10E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入河排污口设置论证包括下列主要内容：</w:t>
      </w:r>
    </w:p>
    <w:p w14:paraId="2D548B0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（1）入河排污口所在水功能区（水域）管理要求和取排水状况分析；</w:t>
      </w:r>
    </w:p>
    <w:p w14:paraId="7FF8C7D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（2）入河排污口设置后污水排放对水功能区（水域）的影响范围分析；</w:t>
      </w:r>
    </w:p>
    <w:p w14:paraId="2E7D880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（3）入河排污口设置对水功能区（水域）水质和水生态影响分析；</w:t>
      </w:r>
    </w:p>
    <w:p w14:paraId="1C0EABD1">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（4）入河排污口设置对有利害关系的第三者权益的影响分析；</w:t>
      </w:r>
    </w:p>
    <w:p w14:paraId="5F37C3F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（5）入河排污口设置合理性分析。</w:t>
      </w:r>
      <w:r>
        <w:rPr>
          <w:color w:val="000000" w:themeColor="text1"/>
          <w14:textFill>
            <w14:solidFill>
              <w14:schemeClr w14:val="tx1"/>
            </w14:solidFill>
          </w14:textFill>
        </w:rPr>
        <w:br w:type="page"/>
      </w:r>
    </w:p>
    <w:p w14:paraId="40E44C15">
      <w:pPr>
        <w:pStyle w:val="42"/>
        <w:ind w:left="0" w:firstLine="0"/>
        <w:rPr>
          <w:color w:val="000000" w:themeColor="text1"/>
          <w14:textFill>
            <w14:solidFill>
              <w14:schemeClr w14:val="tx1"/>
            </w14:solidFill>
          </w14:textFill>
        </w:rPr>
      </w:pPr>
      <w:bookmarkStart w:id="13" w:name="_Toc184806166"/>
      <w:bookmarkStart w:id="14" w:name="_Toc163637568"/>
      <w:r>
        <w:rPr>
          <w:rFonts w:hint="eastAsia"/>
          <w:color w:val="000000" w:themeColor="text1"/>
          <w14:textFill>
            <w14:solidFill>
              <w14:schemeClr w14:val="tx1"/>
            </w14:solidFill>
          </w14:textFill>
        </w:rPr>
        <w:t>项目概况</w:t>
      </w:r>
      <w:bookmarkEnd w:id="13"/>
      <w:bookmarkEnd w:id="14"/>
    </w:p>
    <w:p w14:paraId="6745F30E">
      <w:pPr>
        <w:pStyle w:val="3"/>
        <w:rPr>
          <w:color w:val="000000" w:themeColor="text1"/>
          <w14:textFill>
            <w14:solidFill>
              <w14:schemeClr w14:val="tx1"/>
            </w14:solidFill>
          </w14:textFill>
        </w:rPr>
      </w:pPr>
      <w:bookmarkStart w:id="15" w:name="_Toc184806167"/>
      <w:r>
        <w:rPr>
          <w:rFonts w:hint="eastAsia"/>
          <w:color w:val="000000" w:themeColor="text1"/>
          <w14:textFill>
            <w14:solidFill>
              <w14:schemeClr w14:val="tx1"/>
            </w14:solidFill>
          </w14:textFill>
        </w:rPr>
        <w:t>项目概况</w:t>
      </w:r>
      <w:bookmarkEnd w:id="15"/>
    </w:p>
    <w:p w14:paraId="4BF32E52">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.1.1 建设地点</w:t>
      </w:r>
    </w:p>
    <w:p w14:paraId="032D72D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三义乡（小坝村）污水处理厂位于彭水苗族土家族自治县三义乡小坝村一组</w:t>
      </w:r>
      <w:r>
        <w:rPr>
          <w:color w:val="000000" w:themeColor="text1"/>
          <w14:textFill>
            <w14:solidFill>
              <w14:schemeClr w14:val="tx1"/>
            </w14:solidFill>
          </w14:textFill>
        </w:rPr>
        <w:t>。</w:t>
      </w:r>
    </w:p>
    <w:p w14:paraId="2357911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三义乡（小坝村）污水处理厂</w:t>
      </w:r>
      <w:r>
        <w:rPr>
          <w:color w:val="000000" w:themeColor="text1"/>
          <w14:textFill>
            <w14:solidFill>
              <w14:schemeClr w14:val="tx1"/>
            </w14:solidFill>
          </w14:textFill>
        </w:rPr>
        <w:t>项目地理位置详见附图1</w:t>
      </w:r>
      <w:r>
        <w:rPr>
          <w:rFonts w:hint="eastAsia"/>
          <w:color w:val="000000" w:themeColor="text1"/>
          <w14:textFill>
            <w14:solidFill>
              <w14:schemeClr w14:val="tx1"/>
            </w14:solidFill>
          </w14:textFill>
        </w:rPr>
        <w:t>，排污河道、入河排污口位置见附图</w:t>
      </w:r>
      <w:r>
        <w:rPr>
          <w:color w:val="000000" w:themeColor="text1"/>
          <w14:textFill>
            <w14:solidFill>
              <w14:schemeClr w14:val="tx1"/>
            </w14:solidFill>
          </w14:textFill>
        </w:rPr>
        <w:t>5。</w:t>
      </w:r>
    </w:p>
    <w:p w14:paraId="3F8E4ECF">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.1.2 </w:t>
      </w:r>
      <w:r>
        <w:rPr>
          <w:rFonts w:hint="eastAsia"/>
          <w:color w:val="000000" w:themeColor="text1"/>
          <w14:textFill>
            <w14:solidFill>
              <w14:schemeClr w14:val="tx1"/>
            </w14:solidFill>
          </w14:textFill>
        </w:rPr>
        <w:t>建设规模</w:t>
      </w:r>
    </w:p>
    <w:p w14:paraId="3A862E0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（1）建设规模：项目建设后</w:t>
      </w:r>
      <w:r>
        <w:rPr>
          <w:color w:val="000000" w:themeColor="text1"/>
          <w14:textFill>
            <w14:solidFill>
              <w14:schemeClr w14:val="tx1"/>
            </w14:solidFill>
          </w14:textFill>
        </w:rPr>
        <w:t>处理规模为80m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w:t>
      </w:r>
    </w:p>
    <w:p w14:paraId="5B22F83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劳动定员</w:t>
      </w:r>
      <w:r>
        <w:rPr>
          <w:rFonts w:hint="eastAsia"/>
          <w:color w:val="000000" w:themeColor="text1"/>
          <w14:textFill>
            <w14:solidFill>
              <w14:schemeClr w14:val="tx1"/>
            </w14:solidFill>
          </w14:textFill>
        </w:rPr>
        <w:t>：污水处理厂定员</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工作制度为24小时运行</w:t>
      </w:r>
      <w:r>
        <w:rPr>
          <w:rFonts w:hint="eastAsia"/>
          <w:color w:val="000000" w:themeColor="text1"/>
          <w14:textFill>
            <w14:solidFill>
              <w14:schemeClr w14:val="tx1"/>
            </w14:solidFill>
          </w14:textFill>
        </w:rPr>
        <w:t>。</w:t>
      </w:r>
    </w:p>
    <w:p w14:paraId="5F8A11D6">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.1.3 </w:t>
      </w:r>
      <w:r>
        <w:rPr>
          <w:rFonts w:hint="eastAsia"/>
          <w:color w:val="000000" w:themeColor="text1"/>
          <w14:textFill>
            <w14:solidFill>
              <w14:schemeClr w14:val="tx1"/>
            </w14:solidFill>
          </w14:textFill>
        </w:rPr>
        <w:t>服务范围</w:t>
      </w:r>
    </w:p>
    <w:p w14:paraId="393E84F1">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三义乡（小坝村）污水处理厂服务范围为彭水苗族土家族自治县三义乡中心场镇片区，进水主要为生活污水。</w:t>
      </w:r>
    </w:p>
    <w:p w14:paraId="771A8EDB">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.1.4 </w:t>
      </w:r>
      <w:r>
        <w:rPr>
          <w:rFonts w:hint="eastAsia"/>
          <w:color w:val="000000" w:themeColor="text1"/>
          <w14:textFill>
            <w14:solidFill>
              <w14:schemeClr w14:val="tx1"/>
            </w14:solidFill>
          </w14:textFill>
        </w:rPr>
        <w:t>项目组成</w:t>
      </w:r>
    </w:p>
    <w:p w14:paraId="6E92806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彭水苗族土家族自治县三义乡（小坝村）污水处理厂新建工程项目组成见表2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p>
    <w:p w14:paraId="00B355F3">
      <w:pPr>
        <w:spacing w:line="240" w:lineRule="auto"/>
        <w:ind w:firstLine="0" w:firstLineChars="0"/>
        <w:jc w:val="center"/>
        <w:rPr>
          <w:rFonts w:cs="Times New Roman"/>
          <w:b/>
          <w:color w:val="000000" w:themeColor="text1"/>
          <w:sz w:val="21"/>
          <w:szCs w:val="21"/>
          <w14:textFill>
            <w14:solidFill>
              <w14:schemeClr w14:val="tx1"/>
            </w14:solidFill>
          </w14:textFill>
        </w:rPr>
      </w:pPr>
      <w:bookmarkStart w:id="16" w:name="_Ref127279086"/>
      <w:r>
        <w:rPr>
          <w:rFonts w:cs="Times New Roman"/>
          <w:b/>
          <w:color w:val="000000" w:themeColor="text1"/>
          <w:sz w:val="21"/>
          <w:szCs w:val="21"/>
          <w14:textFill>
            <w14:solidFill>
              <w14:schemeClr w14:val="tx1"/>
            </w14:solidFill>
          </w14:textFill>
        </w:rPr>
        <w:t>表</w:t>
      </w:r>
      <w:bookmarkEnd w:id="16"/>
      <w:r>
        <w:rPr>
          <w:rFonts w:cs="Times New Roman"/>
          <w:b/>
          <w:color w:val="000000" w:themeColor="text1"/>
          <w:sz w:val="21"/>
          <w:szCs w:val="21"/>
          <w14:textFill>
            <w14:solidFill>
              <w14:schemeClr w14:val="tx1"/>
            </w14:solidFill>
          </w14:textFill>
        </w:rPr>
        <w:t xml:space="preserve">2.1-1  </w:t>
      </w:r>
      <w:r>
        <w:rPr>
          <w:rFonts w:hint="eastAsia" w:cs="Times New Roman"/>
          <w:b/>
          <w:color w:val="000000" w:themeColor="text1"/>
          <w:sz w:val="21"/>
          <w:szCs w:val="21"/>
          <w14:textFill>
            <w14:solidFill>
              <w14:schemeClr w14:val="tx1"/>
            </w14:solidFill>
          </w14:textFill>
        </w:rPr>
        <w:t>三义乡（小坝村）污水处理厂新建工程</w:t>
      </w:r>
      <w:r>
        <w:rPr>
          <w:rFonts w:cs="Times New Roman"/>
          <w:b/>
          <w:color w:val="000000" w:themeColor="text1"/>
          <w:sz w:val="21"/>
          <w:szCs w:val="21"/>
          <w14:textFill>
            <w14:solidFill>
              <w14:schemeClr w14:val="tx1"/>
            </w14:solidFill>
          </w14:textFill>
        </w:rPr>
        <w:t>项目组成表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481"/>
        <w:gridCol w:w="1615"/>
        <w:gridCol w:w="5759"/>
      </w:tblGrid>
      <w:tr w14:paraId="2F22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49" w:type="dxa"/>
            <w:vAlign w:val="center"/>
          </w:tcPr>
          <w:p w14:paraId="0823E890">
            <w:pPr>
              <w:spacing w:line="240" w:lineRule="auto"/>
              <w:ind w:firstLine="0" w:firstLineChars="0"/>
              <w:jc w:val="center"/>
              <w:rPr>
                <w:b/>
                <w:bCs/>
                <w:color w:val="000000" w:themeColor="text1"/>
                <w:sz w:val="21"/>
                <w:szCs w:val="21"/>
                <w14:textFill>
                  <w14:solidFill>
                    <w14:schemeClr w14:val="tx1"/>
                  </w14:solidFill>
                </w14:textFill>
              </w:rPr>
            </w:pPr>
            <w:r>
              <w:rPr>
                <w:rFonts w:hAnsi="宋体"/>
                <w:b/>
                <w:bCs/>
                <w:color w:val="000000" w:themeColor="text1"/>
                <w:sz w:val="21"/>
                <w:szCs w:val="21"/>
                <w14:textFill>
                  <w14:solidFill>
                    <w14:schemeClr w14:val="tx1"/>
                  </w14:solidFill>
                </w14:textFill>
              </w:rPr>
              <w:t>工程分类</w:t>
            </w:r>
          </w:p>
        </w:tc>
        <w:tc>
          <w:tcPr>
            <w:tcW w:w="2040" w:type="dxa"/>
            <w:gridSpan w:val="2"/>
            <w:vAlign w:val="center"/>
          </w:tcPr>
          <w:p w14:paraId="1870E65C">
            <w:pPr>
              <w:spacing w:line="240" w:lineRule="auto"/>
              <w:ind w:firstLine="0" w:firstLineChars="0"/>
              <w:jc w:val="center"/>
              <w:rPr>
                <w:b/>
                <w:bCs/>
                <w:color w:val="000000" w:themeColor="text1"/>
                <w:sz w:val="21"/>
                <w:szCs w:val="21"/>
                <w14:textFill>
                  <w14:solidFill>
                    <w14:schemeClr w14:val="tx1"/>
                  </w14:solidFill>
                </w14:textFill>
              </w:rPr>
            </w:pPr>
            <w:r>
              <w:rPr>
                <w:rFonts w:hAnsi="宋体"/>
                <w:b/>
                <w:bCs/>
                <w:color w:val="000000" w:themeColor="text1"/>
                <w:sz w:val="21"/>
                <w:szCs w:val="21"/>
                <w14:textFill>
                  <w14:solidFill>
                    <w14:schemeClr w14:val="tx1"/>
                  </w14:solidFill>
                </w14:textFill>
              </w:rPr>
              <w:t>项目组成</w:t>
            </w:r>
          </w:p>
        </w:tc>
        <w:tc>
          <w:tcPr>
            <w:tcW w:w="5607" w:type="dxa"/>
            <w:vAlign w:val="center"/>
          </w:tcPr>
          <w:p w14:paraId="0F30E991">
            <w:pPr>
              <w:spacing w:line="240" w:lineRule="auto"/>
              <w:ind w:firstLine="0" w:firstLineChars="0"/>
              <w:jc w:val="center"/>
              <w:rPr>
                <w:b/>
                <w:bCs/>
                <w:color w:val="000000" w:themeColor="text1"/>
                <w:sz w:val="21"/>
                <w:szCs w:val="21"/>
                <w14:textFill>
                  <w14:solidFill>
                    <w14:schemeClr w14:val="tx1"/>
                  </w14:solidFill>
                </w14:textFill>
              </w:rPr>
            </w:pPr>
            <w:r>
              <w:rPr>
                <w:rFonts w:hAnsi="宋体"/>
                <w:b/>
                <w:bCs/>
                <w:color w:val="000000" w:themeColor="text1"/>
                <w:sz w:val="21"/>
                <w:szCs w:val="21"/>
                <w14:textFill>
                  <w14:solidFill>
                    <w14:schemeClr w14:val="tx1"/>
                  </w14:solidFill>
                </w14:textFill>
              </w:rPr>
              <w:t>规模及主要内容</w:t>
            </w:r>
          </w:p>
        </w:tc>
      </w:tr>
      <w:tr w14:paraId="137C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49" w:type="dxa"/>
            <w:vMerge w:val="restart"/>
            <w:vAlign w:val="center"/>
          </w:tcPr>
          <w:p w14:paraId="726D085F">
            <w:pPr>
              <w:spacing w:line="240" w:lineRule="auto"/>
              <w:ind w:firstLine="0" w:firstLineChars="0"/>
              <w:jc w:val="center"/>
              <w:rPr>
                <w:bCs/>
                <w:color w:val="000000" w:themeColor="text1"/>
                <w:sz w:val="21"/>
                <w:szCs w:val="21"/>
                <w14:textFill>
                  <w14:solidFill>
                    <w14:schemeClr w14:val="tx1"/>
                  </w14:solidFill>
                </w14:textFill>
              </w:rPr>
            </w:pPr>
            <w:r>
              <w:rPr>
                <w:rFonts w:hAnsi="宋体"/>
                <w:bCs/>
                <w:color w:val="000000" w:themeColor="text1"/>
                <w:sz w:val="21"/>
                <w:szCs w:val="21"/>
                <w14:textFill>
                  <w14:solidFill>
                    <w14:schemeClr w14:val="tx1"/>
                  </w14:solidFill>
                </w14:textFill>
              </w:rPr>
              <w:t>主体工程</w:t>
            </w:r>
          </w:p>
        </w:tc>
        <w:tc>
          <w:tcPr>
            <w:tcW w:w="468" w:type="dxa"/>
            <w:vMerge w:val="restart"/>
            <w:vAlign w:val="center"/>
          </w:tcPr>
          <w:p w14:paraId="7398AAB7">
            <w:pPr>
              <w:spacing w:line="240" w:lineRule="auto"/>
              <w:ind w:firstLine="0" w:firstLineChars="0"/>
              <w:jc w:val="center"/>
              <w:rPr>
                <w:bCs/>
                <w:color w:val="000000" w:themeColor="text1"/>
                <w:sz w:val="21"/>
                <w:szCs w:val="21"/>
                <w14:textFill>
                  <w14:solidFill>
                    <w14:schemeClr w14:val="tx1"/>
                  </w14:solidFill>
                </w14:textFill>
              </w:rPr>
            </w:pPr>
            <w:r>
              <w:rPr>
                <w:rFonts w:hAnsi="宋体"/>
                <w:bCs/>
                <w:color w:val="000000" w:themeColor="text1"/>
                <w:sz w:val="21"/>
                <w:szCs w:val="21"/>
                <w14:textFill>
                  <w14:solidFill>
                    <w14:schemeClr w14:val="tx1"/>
                  </w14:solidFill>
                </w14:textFill>
              </w:rPr>
              <w:t>污水处理</w:t>
            </w:r>
          </w:p>
          <w:p w14:paraId="2C5ADB34">
            <w:pPr>
              <w:spacing w:line="240" w:lineRule="auto"/>
              <w:ind w:firstLine="0" w:firstLineChars="0"/>
              <w:jc w:val="center"/>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构筑物</w:t>
            </w:r>
          </w:p>
        </w:tc>
        <w:tc>
          <w:tcPr>
            <w:tcW w:w="1572" w:type="dxa"/>
            <w:vAlign w:val="center"/>
          </w:tcPr>
          <w:p w14:paraId="74629D6E">
            <w:pPr>
              <w:spacing w:line="240" w:lineRule="auto"/>
              <w:ind w:firstLine="0" w:firstLineChars="0"/>
              <w:jc w:val="center"/>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格栅</w:t>
            </w:r>
          </w:p>
        </w:tc>
        <w:tc>
          <w:tcPr>
            <w:tcW w:w="5607" w:type="dxa"/>
            <w:vAlign w:val="center"/>
          </w:tcPr>
          <w:p w14:paraId="3D8DAD34">
            <w:pPr>
              <w:spacing w:line="240" w:lineRule="auto"/>
              <w:ind w:firstLine="0" w:firstLineChars="0"/>
              <w:jc w:val="left"/>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2.5m×</w:t>
            </w:r>
            <w:r>
              <w:rPr>
                <w:rFonts w:hAnsi="宋体"/>
                <w:bCs/>
                <w:color w:val="000000" w:themeColor="text1"/>
                <w:sz w:val="21"/>
                <w:szCs w:val="21"/>
                <w14:textFill>
                  <w14:solidFill>
                    <w14:schemeClr w14:val="tx1"/>
                  </w14:solidFill>
                </w14:textFill>
              </w:rPr>
              <w:t>0.6</w:t>
            </w:r>
            <w:r>
              <w:rPr>
                <w:rFonts w:hint="eastAsia" w:hAnsi="宋体"/>
                <w:bCs/>
                <w:color w:val="000000" w:themeColor="text1"/>
                <w:sz w:val="21"/>
                <w:szCs w:val="21"/>
                <w14:textFill>
                  <w14:solidFill>
                    <w14:schemeClr w14:val="tx1"/>
                  </w14:solidFill>
                </w14:textFill>
              </w:rPr>
              <w:t>m×</w:t>
            </w:r>
            <w:r>
              <w:rPr>
                <w:rFonts w:hAnsi="宋体"/>
                <w:bCs/>
                <w:color w:val="000000" w:themeColor="text1"/>
                <w:sz w:val="21"/>
                <w:szCs w:val="21"/>
                <w14:textFill>
                  <w14:solidFill>
                    <w14:schemeClr w14:val="tx1"/>
                  </w14:solidFill>
                </w14:textFill>
              </w:rPr>
              <w:t>1.6</w:t>
            </w:r>
            <w:r>
              <w:rPr>
                <w:rFonts w:hint="eastAsia" w:hAnsi="宋体"/>
                <w:bCs/>
                <w:color w:val="000000" w:themeColor="text1"/>
                <w:sz w:val="21"/>
                <w:szCs w:val="21"/>
                <w14:textFill>
                  <w14:solidFill>
                    <w14:schemeClr w14:val="tx1"/>
                  </w14:solidFill>
                </w14:textFill>
              </w:rPr>
              <w:t>m，1</w:t>
            </w:r>
            <w:r>
              <w:rPr>
                <w:rFonts w:hAnsi="宋体"/>
                <w:bCs/>
                <w:color w:val="000000" w:themeColor="text1"/>
                <w:sz w:val="21"/>
                <w:szCs w:val="21"/>
                <w14:textFill>
                  <w14:solidFill>
                    <w14:schemeClr w14:val="tx1"/>
                  </w14:solidFill>
                </w14:textFill>
              </w:rPr>
              <w:t>座</w:t>
            </w:r>
            <w:r>
              <w:rPr>
                <w:rFonts w:hint="eastAsia" w:hAnsi="宋体"/>
                <w:bCs/>
                <w:color w:val="000000" w:themeColor="text1"/>
                <w:sz w:val="21"/>
                <w:szCs w:val="21"/>
                <w14:textFill>
                  <w14:solidFill>
                    <w14:schemeClr w14:val="tx1"/>
                  </w14:solidFill>
                </w14:textFill>
              </w:rPr>
              <w:t>，</w:t>
            </w:r>
            <w:r>
              <w:rPr>
                <w:rFonts w:hAnsi="宋体"/>
                <w:bCs/>
                <w:color w:val="000000" w:themeColor="text1"/>
                <w:sz w:val="21"/>
                <w:szCs w:val="21"/>
                <w14:textFill>
                  <w14:solidFill>
                    <w14:schemeClr w14:val="tx1"/>
                  </w14:solidFill>
                </w14:textFill>
              </w:rPr>
              <w:t>钢筋混凝土结构。</w:t>
            </w:r>
          </w:p>
        </w:tc>
      </w:tr>
      <w:tr w14:paraId="5B7A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49" w:type="dxa"/>
            <w:vMerge w:val="continue"/>
            <w:vAlign w:val="center"/>
          </w:tcPr>
          <w:p w14:paraId="5C92F1D2">
            <w:pPr>
              <w:spacing w:line="240" w:lineRule="auto"/>
              <w:ind w:firstLine="0" w:firstLineChars="0"/>
              <w:jc w:val="center"/>
              <w:rPr>
                <w:rFonts w:hAnsi="宋体"/>
                <w:bCs/>
                <w:color w:val="000000" w:themeColor="text1"/>
                <w:sz w:val="21"/>
                <w:szCs w:val="21"/>
                <w14:textFill>
                  <w14:solidFill>
                    <w14:schemeClr w14:val="tx1"/>
                  </w14:solidFill>
                </w14:textFill>
              </w:rPr>
            </w:pPr>
          </w:p>
        </w:tc>
        <w:tc>
          <w:tcPr>
            <w:tcW w:w="468" w:type="dxa"/>
            <w:vMerge w:val="continue"/>
            <w:vAlign w:val="center"/>
          </w:tcPr>
          <w:p w14:paraId="668BABCC">
            <w:pPr>
              <w:spacing w:line="240" w:lineRule="auto"/>
              <w:ind w:firstLine="0" w:firstLineChars="0"/>
              <w:jc w:val="center"/>
              <w:rPr>
                <w:rFonts w:hAnsi="宋体"/>
                <w:bCs/>
                <w:color w:val="000000" w:themeColor="text1"/>
                <w:sz w:val="21"/>
                <w:szCs w:val="21"/>
                <w14:textFill>
                  <w14:solidFill>
                    <w14:schemeClr w14:val="tx1"/>
                  </w14:solidFill>
                </w14:textFill>
              </w:rPr>
            </w:pPr>
          </w:p>
        </w:tc>
        <w:tc>
          <w:tcPr>
            <w:tcW w:w="1572" w:type="dxa"/>
            <w:vAlign w:val="center"/>
          </w:tcPr>
          <w:p w14:paraId="0AD81926">
            <w:pPr>
              <w:spacing w:line="240" w:lineRule="auto"/>
              <w:ind w:firstLine="0" w:firstLineChars="0"/>
              <w:jc w:val="center"/>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初沉池</w:t>
            </w:r>
          </w:p>
        </w:tc>
        <w:tc>
          <w:tcPr>
            <w:tcW w:w="5607" w:type="dxa"/>
            <w:vAlign w:val="center"/>
          </w:tcPr>
          <w:p w14:paraId="7598761B">
            <w:pPr>
              <w:spacing w:line="240" w:lineRule="auto"/>
              <w:ind w:firstLine="0" w:firstLineChars="0"/>
              <w:jc w:val="left"/>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2.5m×2.5m×</w:t>
            </w:r>
            <w:r>
              <w:rPr>
                <w:rFonts w:hAnsi="宋体"/>
                <w:bCs/>
                <w:color w:val="000000" w:themeColor="text1"/>
                <w:sz w:val="21"/>
                <w:szCs w:val="21"/>
                <w14:textFill>
                  <w14:solidFill>
                    <w14:schemeClr w14:val="tx1"/>
                  </w14:solidFill>
                </w14:textFill>
              </w:rPr>
              <w:t>4.2</w:t>
            </w:r>
            <w:r>
              <w:rPr>
                <w:rFonts w:hint="eastAsia" w:hAnsi="宋体"/>
                <w:bCs/>
                <w:color w:val="000000" w:themeColor="text1"/>
                <w:sz w:val="21"/>
                <w:szCs w:val="21"/>
                <w14:textFill>
                  <w14:solidFill>
                    <w14:schemeClr w14:val="tx1"/>
                  </w14:solidFill>
                </w14:textFill>
              </w:rPr>
              <w:t>m，1</w:t>
            </w:r>
            <w:r>
              <w:rPr>
                <w:rFonts w:hAnsi="宋体"/>
                <w:bCs/>
                <w:color w:val="000000" w:themeColor="text1"/>
                <w:sz w:val="21"/>
                <w:szCs w:val="21"/>
                <w14:textFill>
                  <w14:solidFill>
                    <w14:schemeClr w14:val="tx1"/>
                  </w14:solidFill>
                </w14:textFill>
              </w:rPr>
              <w:t>座</w:t>
            </w:r>
            <w:r>
              <w:rPr>
                <w:rFonts w:hint="eastAsia" w:hAnsi="宋体"/>
                <w:bCs/>
                <w:color w:val="000000" w:themeColor="text1"/>
                <w:sz w:val="21"/>
                <w:szCs w:val="21"/>
                <w14:textFill>
                  <w14:solidFill>
                    <w14:schemeClr w14:val="tx1"/>
                  </w14:solidFill>
                </w14:textFill>
              </w:rPr>
              <w:t>，</w:t>
            </w:r>
            <w:r>
              <w:rPr>
                <w:rFonts w:hAnsi="宋体"/>
                <w:bCs/>
                <w:color w:val="000000" w:themeColor="text1"/>
                <w:sz w:val="21"/>
                <w:szCs w:val="21"/>
                <w14:textFill>
                  <w14:solidFill>
                    <w14:schemeClr w14:val="tx1"/>
                  </w14:solidFill>
                </w14:textFill>
              </w:rPr>
              <w:t>钢筋混凝土结构。</w:t>
            </w:r>
          </w:p>
        </w:tc>
      </w:tr>
      <w:tr w14:paraId="4BC9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vAlign w:val="center"/>
          </w:tcPr>
          <w:p w14:paraId="01D1E1E2">
            <w:pPr>
              <w:spacing w:line="240" w:lineRule="auto"/>
              <w:ind w:firstLine="0" w:firstLineChars="0"/>
              <w:jc w:val="center"/>
              <w:rPr>
                <w:rFonts w:hAnsi="宋体"/>
                <w:bCs/>
                <w:color w:val="000000" w:themeColor="text1"/>
                <w:sz w:val="21"/>
                <w:szCs w:val="21"/>
                <w14:textFill>
                  <w14:solidFill>
                    <w14:schemeClr w14:val="tx1"/>
                  </w14:solidFill>
                </w14:textFill>
              </w:rPr>
            </w:pPr>
          </w:p>
        </w:tc>
        <w:tc>
          <w:tcPr>
            <w:tcW w:w="468" w:type="dxa"/>
            <w:vMerge w:val="continue"/>
            <w:vAlign w:val="center"/>
          </w:tcPr>
          <w:p w14:paraId="2DD33028">
            <w:pPr>
              <w:spacing w:line="240" w:lineRule="auto"/>
              <w:ind w:firstLine="0" w:firstLineChars="0"/>
              <w:jc w:val="center"/>
              <w:rPr>
                <w:rFonts w:hAnsi="宋体"/>
                <w:bCs/>
                <w:color w:val="000000" w:themeColor="text1"/>
                <w:sz w:val="21"/>
                <w:szCs w:val="21"/>
                <w14:textFill>
                  <w14:solidFill>
                    <w14:schemeClr w14:val="tx1"/>
                  </w14:solidFill>
                </w14:textFill>
              </w:rPr>
            </w:pPr>
          </w:p>
        </w:tc>
        <w:tc>
          <w:tcPr>
            <w:tcW w:w="1572" w:type="dxa"/>
            <w:vAlign w:val="center"/>
          </w:tcPr>
          <w:p w14:paraId="5EF706C9">
            <w:pPr>
              <w:spacing w:line="240" w:lineRule="auto"/>
              <w:ind w:firstLine="0" w:firstLineChars="0"/>
              <w:jc w:val="center"/>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调节池</w:t>
            </w:r>
          </w:p>
        </w:tc>
        <w:tc>
          <w:tcPr>
            <w:tcW w:w="5607" w:type="dxa"/>
            <w:vAlign w:val="center"/>
          </w:tcPr>
          <w:p w14:paraId="3E7FBCA8">
            <w:pPr>
              <w:spacing w:line="240" w:lineRule="auto"/>
              <w:ind w:firstLine="0" w:firstLineChars="0"/>
              <w:jc w:val="left"/>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5m×2.5m×</w:t>
            </w:r>
            <w:r>
              <w:rPr>
                <w:rFonts w:hAnsi="宋体"/>
                <w:bCs/>
                <w:color w:val="000000" w:themeColor="text1"/>
                <w:sz w:val="21"/>
                <w:szCs w:val="21"/>
                <w14:textFill>
                  <w14:solidFill>
                    <w14:schemeClr w14:val="tx1"/>
                  </w14:solidFill>
                </w14:textFill>
              </w:rPr>
              <w:t>4.2</w:t>
            </w:r>
            <w:r>
              <w:rPr>
                <w:rFonts w:hint="eastAsia" w:hAnsi="宋体"/>
                <w:bCs/>
                <w:color w:val="000000" w:themeColor="text1"/>
                <w:sz w:val="21"/>
                <w:szCs w:val="21"/>
                <w14:textFill>
                  <w14:solidFill>
                    <w14:schemeClr w14:val="tx1"/>
                  </w14:solidFill>
                </w14:textFill>
              </w:rPr>
              <w:t>m，1</w:t>
            </w:r>
            <w:r>
              <w:rPr>
                <w:rFonts w:hAnsi="宋体"/>
                <w:bCs/>
                <w:color w:val="000000" w:themeColor="text1"/>
                <w:sz w:val="21"/>
                <w:szCs w:val="21"/>
                <w14:textFill>
                  <w14:solidFill>
                    <w14:schemeClr w14:val="tx1"/>
                  </w14:solidFill>
                </w14:textFill>
              </w:rPr>
              <w:t>座</w:t>
            </w:r>
            <w:r>
              <w:rPr>
                <w:rFonts w:hint="eastAsia" w:hAnsi="宋体"/>
                <w:bCs/>
                <w:color w:val="000000" w:themeColor="text1"/>
                <w:sz w:val="21"/>
                <w:szCs w:val="21"/>
                <w14:textFill>
                  <w14:solidFill>
                    <w14:schemeClr w14:val="tx1"/>
                  </w14:solidFill>
                </w14:textFill>
              </w:rPr>
              <w:t>，</w:t>
            </w:r>
            <w:r>
              <w:rPr>
                <w:rFonts w:hAnsi="宋体"/>
                <w:bCs/>
                <w:color w:val="000000" w:themeColor="text1"/>
                <w:sz w:val="21"/>
                <w:szCs w:val="21"/>
                <w14:textFill>
                  <w14:solidFill>
                    <w14:schemeClr w14:val="tx1"/>
                  </w14:solidFill>
                </w14:textFill>
              </w:rPr>
              <w:t>钢筋混凝土结构。</w:t>
            </w:r>
          </w:p>
        </w:tc>
      </w:tr>
      <w:tr w14:paraId="69F6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vAlign w:val="center"/>
          </w:tcPr>
          <w:p w14:paraId="51FA89D7">
            <w:pPr>
              <w:spacing w:line="240" w:lineRule="auto"/>
              <w:ind w:firstLine="0" w:firstLineChars="0"/>
              <w:jc w:val="center"/>
              <w:rPr>
                <w:rFonts w:hAnsi="宋体"/>
                <w:bCs/>
                <w:color w:val="000000" w:themeColor="text1"/>
                <w:sz w:val="21"/>
                <w:szCs w:val="21"/>
                <w14:textFill>
                  <w14:solidFill>
                    <w14:schemeClr w14:val="tx1"/>
                  </w14:solidFill>
                </w14:textFill>
              </w:rPr>
            </w:pPr>
          </w:p>
        </w:tc>
        <w:tc>
          <w:tcPr>
            <w:tcW w:w="468" w:type="dxa"/>
            <w:vMerge w:val="continue"/>
            <w:vAlign w:val="center"/>
          </w:tcPr>
          <w:p w14:paraId="24EE3C33">
            <w:pPr>
              <w:spacing w:line="240" w:lineRule="auto"/>
              <w:ind w:firstLine="0" w:firstLineChars="0"/>
              <w:jc w:val="center"/>
              <w:rPr>
                <w:rFonts w:hAnsi="宋体"/>
                <w:bCs/>
                <w:color w:val="000000" w:themeColor="text1"/>
                <w:sz w:val="21"/>
                <w:szCs w:val="21"/>
                <w14:textFill>
                  <w14:solidFill>
                    <w14:schemeClr w14:val="tx1"/>
                  </w14:solidFill>
                </w14:textFill>
              </w:rPr>
            </w:pPr>
          </w:p>
        </w:tc>
        <w:tc>
          <w:tcPr>
            <w:tcW w:w="1572" w:type="dxa"/>
            <w:vAlign w:val="center"/>
          </w:tcPr>
          <w:p w14:paraId="0CF65BE8">
            <w:pPr>
              <w:spacing w:line="240" w:lineRule="auto"/>
              <w:ind w:firstLine="0" w:firstLineChars="0"/>
              <w:jc w:val="center"/>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缺氧段</w:t>
            </w:r>
          </w:p>
        </w:tc>
        <w:tc>
          <w:tcPr>
            <w:tcW w:w="5607" w:type="dxa"/>
            <w:vAlign w:val="center"/>
          </w:tcPr>
          <w:p w14:paraId="287E2D06">
            <w:pPr>
              <w:spacing w:line="240" w:lineRule="auto"/>
              <w:ind w:firstLine="0" w:firstLineChars="0"/>
              <w:jc w:val="left"/>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2.5m×2m×3m，1</w:t>
            </w:r>
            <w:r>
              <w:rPr>
                <w:rFonts w:hAnsi="宋体"/>
                <w:bCs/>
                <w:color w:val="000000" w:themeColor="text1"/>
                <w:sz w:val="21"/>
                <w:szCs w:val="21"/>
                <w14:textFill>
                  <w14:solidFill>
                    <w14:schemeClr w14:val="tx1"/>
                  </w14:solidFill>
                </w14:textFill>
              </w:rPr>
              <w:t>座</w:t>
            </w:r>
            <w:r>
              <w:rPr>
                <w:rFonts w:hint="eastAsia" w:hAnsi="宋体"/>
                <w:bCs/>
                <w:color w:val="000000" w:themeColor="text1"/>
                <w:sz w:val="21"/>
                <w:szCs w:val="21"/>
                <w14:textFill>
                  <w14:solidFill>
                    <w14:schemeClr w14:val="tx1"/>
                  </w14:solidFill>
                </w14:textFill>
              </w:rPr>
              <w:t>，</w:t>
            </w:r>
            <w:r>
              <w:rPr>
                <w:rFonts w:hAnsi="宋体"/>
                <w:bCs/>
                <w:color w:val="000000" w:themeColor="text1"/>
                <w:sz w:val="21"/>
                <w:szCs w:val="21"/>
                <w14:textFill>
                  <w14:solidFill>
                    <w14:schemeClr w14:val="tx1"/>
                  </w14:solidFill>
                </w14:textFill>
              </w:rPr>
              <w:t>钢筋混凝土结构。</w:t>
            </w:r>
          </w:p>
        </w:tc>
      </w:tr>
      <w:tr w14:paraId="7178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vAlign w:val="center"/>
          </w:tcPr>
          <w:p w14:paraId="7D5A3378">
            <w:pPr>
              <w:spacing w:line="240" w:lineRule="auto"/>
              <w:ind w:firstLine="0" w:firstLineChars="0"/>
              <w:jc w:val="center"/>
              <w:rPr>
                <w:rFonts w:hAnsi="宋体"/>
                <w:bCs/>
                <w:color w:val="000000" w:themeColor="text1"/>
                <w:sz w:val="21"/>
                <w:szCs w:val="21"/>
                <w14:textFill>
                  <w14:solidFill>
                    <w14:schemeClr w14:val="tx1"/>
                  </w14:solidFill>
                </w14:textFill>
              </w:rPr>
            </w:pPr>
          </w:p>
        </w:tc>
        <w:tc>
          <w:tcPr>
            <w:tcW w:w="468" w:type="dxa"/>
            <w:vMerge w:val="continue"/>
            <w:vAlign w:val="center"/>
          </w:tcPr>
          <w:p w14:paraId="11819C21">
            <w:pPr>
              <w:spacing w:line="240" w:lineRule="auto"/>
              <w:ind w:firstLine="0" w:firstLineChars="0"/>
              <w:jc w:val="center"/>
              <w:rPr>
                <w:rFonts w:hAnsi="宋体"/>
                <w:bCs/>
                <w:color w:val="000000" w:themeColor="text1"/>
                <w:sz w:val="21"/>
                <w:szCs w:val="21"/>
                <w14:textFill>
                  <w14:solidFill>
                    <w14:schemeClr w14:val="tx1"/>
                  </w14:solidFill>
                </w14:textFill>
              </w:rPr>
            </w:pPr>
          </w:p>
        </w:tc>
        <w:tc>
          <w:tcPr>
            <w:tcW w:w="1572" w:type="dxa"/>
            <w:vAlign w:val="center"/>
          </w:tcPr>
          <w:p w14:paraId="2C912A8C">
            <w:pPr>
              <w:spacing w:line="240" w:lineRule="auto"/>
              <w:ind w:firstLine="0" w:firstLineChars="0"/>
              <w:jc w:val="center"/>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好氧段</w:t>
            </w:r>
          </w:p>
        </w:tc>
        <w:tc>
          <w:tcPr>
            <w:tcW w:w="5607" w:type="dxa"/>
            <w:vAlign w:val="center"/>
          </w:tcPr>
          <w:p w14:paraId="14403F13">
            <w:pPr>
              <w:spacing w:line="240" w:lineRule="auto"/>
              <w:ind w:firstLine="0" w:firstLineChars="0"/>
              <w:jc w:val="left"/>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4.75m×2.7m×3m，1</w:t>
            </w:r>
            <w:r>
              <w:rPr>
                <w:rFonts w:hAnsi="宋体"/>
                <w:bCs/>
                <w:color w:val="000000" w:themeColor="text1"/>
                <w:sz w:val="21"/>
                <w:szCs w:val="21"/>
                <w14:textFill>
                  <w14:solidFill>
                    <w14:schemeClr w14:val="tx1"/>
                  </w14:solidFill>
                </w14:textFill>
              </w:rPr>
              <w:t>座</w:t>
            </w:r>
            <w:r>
              <w:rPr>
                <w:rFonts w:hint="eastAsia" w:hAnsi="宋体"/>
                <w:bCs/>
                <w:color w:val="000000" w:themeColor="text1"/>
                <w:sz w:val="21"/>
                <w:szCs w:val="21"/>
                <w14:textFill>
                  <w14:solidFill>
                    <w14:schemeClr w14:val="tx1"/>
                  </w14:solidFill>
                </w14:textFill>
              </w:rPr>
              <w:t>，</w:t>
            </w:r>
            <w:r>
              <w:rPr>
                <w:rFonts w:hAnsi="宋体"/>
                <w:bCs/>
                <w:color w:val="000000" w:themeColor="text1"/>
                <w:sz w:val="21"/>
                <w:szCs w:val="21"/>
                <w14:textFill>
                  <w14:solidFill>
                    <w14:schemeClr w14:val="tx1"/>
                  </w14:solidFill>
                </w14:textFill>
              </w:rPr>
              <w:t>钢筋混凝土结构。</w:t>
            </w:r>
          </w:p>
        </w:tc>
      </w:tr>
      <w:tr w14:paraId="0A5E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vAlign w:val="center"/>
          </w:tcPr>
          <w:p w14:paraId="10D07073">
            <w:pPr>
              <w:spacing w:line="240" w:lineRule="auto"/>
              <w:ind w:firstLine="0" w:firstLineChars="0"/>
              <w:jc w:val="center"/>
              <w:rPr>
                <w:rFonts w:hAnsi="宋体"/>
                <w:bCs/>
                <w:color w:val="000000" w:themeColor="text1"/>
                <w:sz w:val="21"/>
                <w:szCs w:val="21"/>
                <w14:textFill>
                  <w14:solidFill>
                    <w14:schemeClr w14:val="tx1"/>
                  </w14:solidFill>
                </w14:textFill>
              </w:rPr>
            </w:pPr>
          </w:p>
        </w:tc>
        <w:tc>
          <w:tcPr>
            <w:tcW w:w="468" w:type="dxa"/>
            <w:vMerge w:val="continue"/>
            <w:vAlign w:val="center"/>
          </w:tcPr>
          <w:p w14:paraId="468316B4">
            <w:pPr>
              <w:spacing w:line="240" w:lineRule="auto"/>
              <w:ind w:firstLine="0" w:firstLineChars="0"/>
              <w:jc w:val="center"/>
              <w:rPr>
                <w:rFonts w:hAnsi="宋体"/>
                <w:bCs/>
                <w:color w:val="000000" w:themeColor="text1"/>
                <w:sz w:val="21"/>
                <w:szCs w:val="21"/>
                <w14:textFill>
                  <w14:solidFill>
                    <w14:schemeClr w14:val="tx1"/>
                  </w14:solidFill>
                </w14:textFill>
              </w:rPr>
            </w:pPr>
          </w:p>
        </w:tc>
        <w:tc>
          <w:tcPr>
            <w:tcW w:w="1572" w:type="dxa"/>
            <w:vAlign w:val="center"/>
          </w:tcPr>
          <w:p w14:paraId="5DF630DC">
            <w:pPr>
              <w:spacing w:line="240" w:lineRule="auto"/>
              <w:ind w:firstLine="0" w:firstLineChars="0"/>
              <w:jc w:val="center"/>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沉淀池</w:t>
            </w:r>
          </w:p>
        </w:tc>
        <w:tc>
          <w:tcPr>
            <w:tcW w:w="5607" w:type="dxa"/>
            <w:vAlign w:val="center"/>
          </w:tcPr>
          <w:p w14:paraId="6D0089C8">
            <w:pPr>
              <w:spacing w:line="240" w:lineRule="auto"/>
              <w:ind w:firstLine="0" w:firstLineChars="0"/>
              <w:jc w:val="left"/>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2m×2m×3m，1</w:t>
            </w:r>
            <w:r>
              <w:rPr>
                <w:rFonts w:hAnsi="宋体"/>
                <w:bCs/>
                <w:color w:val="000000" w:themeColor="text1"/>
                <w:sz w:val="21"/>
                <w:szCs w:val="21"/>
                <w14:textFill>
                  <w14:solidFill>
                    <w14:schemeClr w14:val="tx1"/>
                  </w14:solidFill>
                </w14:textFill>
              </w:rPr>
              <w:t>座</w:t>
            </w:r>
            <w:r>
              <w:rPr>
                <w:rFonts w:hint="eastAsia" w:hAnsi="宋体"/>
                <w:bCs/>
                <w:color w:val="000000" w:themeColor="text1"/>
                <w:sz w:val="21"/>
                <w:szCs w:val="21"/>
                <w14:textFill>
                  <w14:solidFill>
                    <w14:schemeClr w14:val="tx1"/>
                  </w14:solidFill>
                </w14:textFill>
              </w:rPr>
              <w:t>，</w:t>
            </w:r>
            <w:r>
              <w:rPr>
                <w:rFonts w:hAnsi="宋体"/>
                <w:bCs/>
                <w:color w:val="000000" w:themeColor="text1"/>
                <w:sz w:val="21"/>
                <w:szCs w:val="21"/>
                <w14:textFill>
                  <w14:solidFill>
                    <w14:schemeClr w14:val="tx1"/>
                  </w14:solidFill>
                </w14:textFill>
              </w:rPr>
              <w:t>钢筋混凝土结构。</w:t>
            </w:r>
          </w:p>
        </w:tc>
      </w:tr>
      <w:tr w14:paraId="059B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vAlign w:val="center"/>
          </w:tcPr>
          <w:p w14:paraId="6D372C63">
            <w:pPr>
              <w:spacing w:line="240" w:lineRule="auto"/>
              <w:ind w:firstLine="0" w:firstLineChars="0"/>
              <w:jc w:val="center"/>
              <w:rPr>
                <w:rFonts w:hAnsi="宋体"/>
                <w:bCs/>
                <w:color w:val="000000" w:themeColor="text1"/>
                <w:sz w:val="21"/>
                <w:szCs w:val="21"/>
                <w14:textFill>
                  <w14:solidFill>
                    <w14:schemeClr w14:val="tx1"/>
                  </w14:solidFill>
                </w14:textFill>
              </w:rPr>
            </w:pPr>
          </w:p>
        </w:tc>
        <w:tc>
          <w:tcPr>
            <w:tcW w:w="468" w:type="dxa"/>
            <w:vMerge w:val="continue"/>
            <w:vAlign w:val="center"/>
          </w:tcPr>
          <w:p w14:paraId="22FD428B">
            <w:pPr>
              <w:spacing w:line="240" w:lineRule="auto"/>
              <w:ind w:firstLine="0" w:firstLineChars="0"/>
              <w:jc w:val="center"/>
              <w:rPr>
                <w:rFonts w:hAnsi="宋体"/>
                <w:bCs/>
                <w:color w:val="000000" w:themeColor="text1"/>
                <w:sz w:val="21"/>
                <w:szCs w:val="21"/>
                <w14:textFill>
                  <w14:solidFill>
                    <w14:schemeClr w14:val="tx1"/>
                  </w14:solidFill>
                </w14:textFill>
              </w:rPr>
            </w:pPr>
          </w:p>
        </w:tc>
        <w:tc>
          <w:tcPr>
            <w:tcW w:w="1572" w:type="dxa"/>
            <w:vAlign w:val="center"/>
          </w:tcPr>
          <w:p w14:paraId="5C298C3C">
            <w:pPr>
              <w:spacing w:line="240" w:lineRule="auto"/>
              <w:ind w:firstLine="0" w:firstLineChars="0"/>
              <w:jc w:val="center"/>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消毒出水池</w:t>
            </w:r>
          </w:p>
        </w:tc>
        <w:tc>
          <w:tcPr>
            <w:tcW w:w="5607" w:type="dxa"/>
            <w:vAlign w:val="center"/>
          </w:tcPr>
          <w:p w14:paraId="7E449283">
            <w:pPr>
              <w:spacing w:line="240" w:lineRule="auto"/>
              <w:ind w:firstLine="0" w:firstLineChars="0"/>
              <w:rPr>
                <w:bCs/>
                <w:color w:val="000000" w:themeColor="text1"/>
                <w:sz w:val="21"/>
                <w:szCs w:val="21"/>
                <w14:textFill>
                  <w14:solidFill>
                    <w14:schemeClr w14:val="tx1"/>
                  </w14:solidFill>
                </w14:textFill>
              </w:rPr>
            </w:pPr>
            <w:r>
              <w:rPr>
                <w:rFonts w:hAnsi="宋体"/>
                <w:bCs/>
                <w:color w:val="000000" w:themeColor="text1"/>
                <w:sz w:val="21"/>
                <w:szCs w:val="21"/>
                <w14:textFill>
                  <w14:solidFill>
                    <w14:schemeClr w14:val="tx1"/>
                  </w14:solidFill>
                </w14:textFill>
              </w:rPr>
              <w:t>3</w:t>
            </w:r>
            <w:r>
              <w:rPr>
                <w:rFonts w:hint="eastAsia" w:hAnsi="宋体"/>
                <w:bCs/>
                <w:color w:val="000000" w:themeColor="text1"/>
                <w:sz w:val="21"/>
                <w:szCs w:val="21"/>
                <w14:textFill>
                  <w14:solidFill>
                    <w14:schemeClr w14:val="tx1"/>
                  </w14:solidFill>
                </w14:textFill>
              </w:rPr>
              <w:t>m×</w:t>
            </w:r>
            <w:r>
              <w:rPr>
                <w:rFonts w:hAnsi="宋体"/>
                <w:bCs/>
                <w:color w:val="000000" w:themeColor="text1"/>
                <w:sz w:val="21"/>
                <w:szCs w:val="21"/>
                <w14:textFill>
                  <w14:solidFill>
                    <w14:schemeClr w14:val="tx1"/>
                  </w14:solidFill>
                </w14:textFill>
              </w:rPr>
              <w:t>1.5</w:t>
            </w:r>
            <w:r>
              <w:rPr>
                <w:rFonts w:hint="eastAsia" w:hAnsi="宋体"/>
                <w:bCs/>
                <w:color w:val="000000" w:themeColor="text1"/>
                <w:sz w:val="21"/>
                <w:szCs w:val="21"/>
                <w14:textFill>
                  <w14:solidFill>
                    <w14:schemeClr w14:val="tx1"/>
                  </w14:solidFill>
                </w14:textFill>
              </w:rPr>
              <w:t>m×</w:t>
            </w:r>
            <w:r>
              <w:rPr>
                <w:rFonts w:hAnsi="宋体"/>
                <w:bCs/>
                <w:color w:val="000000" w:themeColor="text1"/>
                <w:sz w:val="21"/>
                <w:szCs w:val="21"/>
                <w14:textFill>
                  <w14:solidFill>
                    <w14:schemeClr w14:val="tx1"/>
                  </w14:solidFill>
                </w14:textFill>
              </w:rPr>
              <w:t>1.5</w:t>
            </w:r>
            <w:r>
              <w:rPr>
                <w:rFonts w:hint="eastAsia" w:hAnsi="宋体"/>
                <w:bCs/>
                <w:color w:val="000000" w:themeColor="text1"/>
                <w:sz w:val="21"/>
                <w:szCs w:val="21"/>
                <w14:textFill>
                  <w14:solidFill>
                    <w14:schemeClr w14:val="tx1"/>
                  </w14:solidFill>
                </w14:textFill>
              </w:rPr>
              <w:t>m，</w:t>
            </w:r>
            <w:r>
              <w:rPr>
                <w:bCs/>
                <w:color w:val="000000" w:themeColor="text1"/>
                <w:sz w:val="21"/>
                <w:szCs w:val="21"/>
                <w14:textFill>
                  <w14:solidFill>
                    <w14:schemeClr w14:val="tx1"/>
                  </w14:solidFill>
                </w14:textFill>
              </w:rPr>
              <w:t>1座，</w:t>
            </w:r>
            <w:r>
              <w:rPr>
                <w:rFonts w:hAnsi="宋体"/>
                <w:bCs/>
                <w:color w:val="000000" w:themeColor="text1"/>
                <w:sz w:val="21"/>
                <w:szCs w:val="21"/>
                <w14:textFill>
                  <w14:solidFill>
                    <w14:schemeClr w14:val="tx1"/>
                  </w14:solidFill>
                </w14:textFill>
              </w:rPr>
              <w:t>钢筋混凝土结构</w:t>
            </w:r>
            <w:r>
              <w:rPr>
                <w:bCs/>
                <w:color w:val="000000" w:themeColor="text1"/>
                <w:sz w:val="21"/>
                <w:szCs w:val="21"/>
                <w14:textFill>
                  <w14:solidFill>
                    <w14:schemeClr w14:val="tx1"/>
                  </w14:solidFill>
                </w14:textFill>
              </w:rPr>
              <w:t>。</w:t>
            </w:r>
          </w:p>
        </w:tc>
      </w:tr>
      <w:tr w14:paraId="62CE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vAlign w:val="center"/>
          </w:tcPr>
          <w:p w14:paraId="41792BBB">
            <w:pPr>
              <w:spacing w:line="240" w:lineRule="auto"/>
              <w:ind w:firstLine="0" w:firstLineChars="0"/>
              <w:rPr>
                <w:bCs/>
                <w:color w:val="000000" w:themeColor="text1"/>
                <w:sz w:val="21"/>
                <w:szCs w:val="21"/>
                <w14:textFill>
                  <w14:solidFill>
                    <w14:schemeClr w14:val="tx1"/>
                  </w14:solidFill>
                </w14:textFill>
              </w:rPr>
            </w:pPr>
          </w:p>
        </w:tc>
        <w:tc>
          <w:tcPr>
            <w:tcW w:w="2040" w:type="dxa"/>
            <w:gridSpan w:val="2"/>
            <w:vAlign w:val="center"/>
          </w:tcPr>
          <w:p w14:paraId="27E97082">
            <w:pPr>
              <w:spacing w:line="240" w:lineRule="auto"/>
              <w:ind w:firstLine="0" w:firstLineChars="0"/>
              <w:jc w:val="center"/>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污泥池</w:t>
            </w:r>
          </w:p>
        </w:tc>
        <w:tc>
          <w:tcPr>
            <w:tcW w:w="5607" w:type="dxa"/>
            <w:vAlign w:val="center"/>
          </w:tcPr>
          <w:p w14:paraId="1C8DE2FB">
            <w:pPr>
              <w:spacing w:line="240" w:lineRule="auto"/>
              <w:ind w:firstLine="0" w:firstLineChars="0"/>
              <w:rPr>
                <w:bCs/>
                <w:color w:val="000000" w:themeColor="text1"/>
                <w:sz w:val="21"/>
                <w:szCs w:val="21"/>
                <w14:textFill>
                  <w14:solidFill>
                    <w14:schemeClr w14:val="tx1"/>
                  </w14:solidFill>
                </w14:textFill>
              </w:rPr>
            </w:pPr>
            <w:r>
              <w:rPr>
                <w:rFonts w:hAnsi="宋体"/>
                <w:bCs/>
                <w:color w:val="000000" w:themeColor="text1"/>
                <w:sz w:val="21"/>
                <w:szCs w:val="21"/>
                <w14:textFill>
                  <w14:solidFill>
                    <w14:schemeClr w14:val="tx1"/>
                  </w14:solidFill>
                </w14:textFill>
              </w:rPr>
              <w:t>2.5</w:t>
            </w:r>
            <w:r>
              <w:rPr>
                <w:rFonts w:hint="eastAsia" w:hAnsi="宋体"/>
                <w:bCs/>
                <w:color w:val="000000" w:themeColor="text1"/>
                <w:sz w:val="21"/>
                <w:szCs w:val="21"/>
                <w14:textFill>
                  <w14:solidFill>
                    <w14:schemeClr w14:val="tx1"/>
                  </w14:solidFill>
                </w14:textFill>
              </w:rPr>
              <w:t>m×</w:t>
            </w:r>
            <w:r>
              <w:rPr>
                <w:rFonts w:hAnsi="宋体"/>
                <w:bCs/>
                <w:color w:val="000000" w:themeColor="text1"/>
                <w:sz w:val="21"/>
                <w:szCs w:val="21"/>
                <w14:textFill>
                  <w14:solidFill>
                    <w14:schemeClr w14:val="tx1"/>
                  </w14:solidFill>
                </w14:textFill>
              </w:rPr>
              <w:t>1.5</w:t>
            </w:r>
            <w:r>
              <w:rPr>
                <w:rFonts w:hint="eastAsia" w:hAnsi="宋体"/>
                <w:bCs/>
                <w:color w:val="000000" w:themeColor="text1"/>
                <w:sz w:val="21"/>
                <w:szCs w:val="21"/>
                <w14:textFill>
                  <w14:solidFill>
                    <w14:schemeClr w14:val="tx1"/>
                  </w14:solidFill>
                </w14:textFill>
              </w:rPr>
              <w:t>m×</w:t>
            </w:r>
            <w:r>
              <w:rPr>
                <w:rFonts w:hAnsi="宋体"/>
                <w:bCs/>
                <w:color w:val="000000" w:themeColor="text1"/>
                <w:sz w:val="21"/>
                <w:szCs w:val="21"/>
                <w14:textFill>
                  <w14:solidFill>
                    <w14:schemeClr w14:val="tx1"/>
                  </w14:solidFill>
                </w14:textFill>
              </w:rPr>
              <w:t>1.4</w:t>
            </w:r>
            <w:r>
              <w:rPr>
                <w:rFonts w:hint="eastAsia" w:hAnsi="宋体"/>
                <w:bCs/>
                <w:color w:val="000000" w:themeColor="text1"/>
                <w:sz w:val="21"/>
                <w:szCs w:val="21"/>
                <w14:textFill>
                  <w14:solidFill>
                    <w14:schemeClr w14:val="tx1"/>
                  </w14:solidFill>
                </w14:textFill>
              </w:rPr>
              <w:t>m，</w:t>
            </w:r>
            <w:r>
              <w:rPr>
                <w:bCs/>
                <w:color w:val="000000" w:themeColor="text1"/>
                <w:sz w:val="21"/>
                <w:szCs w:val="21"/>
                <w14:textFill>
                  <w14:solidFill>
                    <w14:schemeClr w14:val="tx1"/>
                  </w14:solidFill>
                </w14:textFill>
              </w:rPr>
              <w:t>2座</w:t>
            </w:r>
            <w:r>
              <w:rPr>
                <w:rFonts w:hAnsi="宋体"/>
                <w:bCs/>
                <w:color w:val="000000" w:themeColor="text1"/>
                <w:sz w:val="21"/>
                <w:szCs w:val="21"/>
                <w14:textFill>
                  <w14:solidFill>
                    <w14:schemeClr w14:val="tx1"/>
                  </w14:solidFill>
                </w14:textFill>
              </w:rPr>
              <w:t>，钢筋混凝土结构。</w:t>
            </w:r>
          </w:p>
        </w:tc>
      </w:tr>
      <w:tr w14:paraId="4606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restart"/>
            <w:vAlign w:val="center"/>
          </w:tcPr>
          <w:p w14:paraId="67BFA574">
            <w:pPr>
              <w:spacing w:line="240" w:lineRule="auto"/>
              <w:ind w:firstLine="0" w:firstLineChars="0"/>
              <w:jc w:val="center"/>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辅助工程</w:t>
            </w:r>
          </w:p>
        </w:tc>
        <w:tc>
          <w:tcPr>
            <w:tcW w:w="2040" w:type="dxa"/>
            <w:gridSpan w:val="2"/>
            <w:vAlign w:val="center"/>
          </w:tcPr>
          <w:p w14:paraId="1659D7EF">
            <w:pPr>
              <w:spacing w:line="240" w:lineRule="auto"/>
              <w:ind w:firstLine="0" w:firstLineChars="0"/>
              <w:jc w:val="center"/>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综合用房</w:t>
            </w:r>
          </w:p>
        </w:tc>
        <w:tc>
          <w:tcPr>
            <w:tcW w:w="5607" w:type="dxa"/>
            <w:vAlign w:val="center"/>
          </w:tcPr>
          <w:p w14:paraId="199A14BA">
            <w:pPr>
              <w:spacing w:line="240" w:lineRule="auto"/>
              <w:ind w:firstLine="0" w:firstLineChars="0"/>
              <w:rPr>
                <w:rFonts w:hAnsi="宋体"/>
                <w:bCs/>
                <w:color w:val="000000" w:themeColor="text1"/>
                <w:sz w:val="21"/>
                <w:szCs w:val="21"/>
                <w14:textFill>
                  <w14:solidFill>
                    <w14:schemeClr w14:val="tx1"/>
                  </w14:solidFill>
                </w14:textFill>
              </w:rPr>
            </w:pPr>
            <w:r>
              <w:rPr>
                <w:rFonts w:hAnsi="宋体"/>
                <w:bCs/>
                <w:color w:val="000000" w:themeColor="text1"/>
                <w:sz w:val="21"/>
                <w:szCs w:val="21"/>
                <w14:textFill>
                  <w14:solidFill>
                    <w14:schemeClr w14:val="tx1"/>
                  </w14:solidFill>
                </w14:textFill>
              </w:rPr>
              <w:t>5.1</w:t>
            </w:r>
            <w:r>
              <w:rPr>
                <w:rFonts w:hint="eastAsia" w:hAnsi="宋体"/>
                <w:bCs/>
                <w:color w:val="000000" w:themeColor="text1"/>
                <w:sz w:val="21"/>
                <w:szCs w:val="21"/>
                <w14:textFill>
                  <w14:solidFill>
                    <w14:schemeClr w14:val="tx1"/>
                  </w14:solidFill>
                </w14:textFill>
              </w:rPr>
              <w:t>m×</w:t>
            </w:r>
            <w:r>
              <w:rPr>
                <w:rFonts w:hAnsi="宋体"/>
                <w:bCs/>
                <w:color w:val="000000" w:themeColor="text1"/>
                <w:sz w:val="21"/>
                <w:szCs w:val="21"/>
                <w14:textFill>
                  <w14:solidFill>
                    <w14:schemeClr w14:val="tx1"/>
                  </w14:solidFill>
                </w14:textFill>
              </w:rPr>
              <w:t>3.0</w:t>
            </w:r>
            <w:r>
              <w:rPr>
                <w:rFonts w:hint="eastAsia" w:hAnsi="宋体"/>
                <w:bCs/>
                <w:color w:val="000000" w:themeColor="text1"/>
                <w:sz w:val="21"/>
                <w:szCs w:val="21"/>
                <w14:textFill>
                  <w14:solidFill>
                    <w14:schemeClr w14:val="tx1"/>
                  </w14:solidFill>
                </w14:textFill>
              </w:rPr>
              <w:t>m×</w:t>
            </w:r>
            <w:r>
              <w:rPr>
                <w:rFonts w:hAnsi="宋体"/>
                <w:bCs/>
                <w:color w:val="000000" w:themeColor="text1"/>
                <w:sz w:val="21"/>
                <w:szCs w:val="21"/>
                <w14:textFill>
                  <w14:solidFill>
                    <w14:schemeClr w14:val="tx1"/>
                  </w14:solidFill>
                </w14:textFill>
              </w:rPr>
              <w:t>3.0</w:t>
            </w:r>
            <w:r>
              <w:rPr>
                <w:rFonts w:hint="eastAsia" w:hAnsi="宋体"/>
                <w:bCs/>
                <w:color w:val="000000" w:themeColor="text1"/>
                <w:sz w:val="21"/>
                <w:szCs w:val="21"/>
                <w14:textFill>
                  <w14:solidFill>
                    <w14:schemeClr w14:val="tx1"/>
                  </w14:solidFill>
                </w14:textFill>
              </w:rPr>
              <w:t>m</w:t>
            </w:r>
            <w:r>
              <w:rPr>
                <w:rFonts w:hAnsi="宋体"/>
                <w:bCs/>
                <w:color w:val="000000" w:themeColor="text1"/>
                <w:sz w:val="21"/>
                <w:szCs w:val="21"/>
                <w14:textFill>
                  <w14:solidFill>
                    <w14:schemeClr w14:val="tx1"/>
                  </w14:solidFill>
                </w14:textFill>
              </w:rPr>
              <w:t>，</w:t>
            </w:r>
            <w:r>
              <w:rPr>
                <w:rFonts w:hint="eastAsia" w:hAnsi="宋体"/>
                <w:bCs/>
                <w:color w:val="000000" w:themeColor="text1"/>
                <w:sz w:val="21"/>
                <w:szCs w:val="21"/>
                <w14:textFill>
                  <w14:solidFill>
                    <w14:schemeClr w14:val="tx1"/>
                  </w14:solidFill>
                </w14:textFill>
              </w:rPr>
              <w:t>砖混</w:t>
            </w:r>
            <w:r>
              <w:rPr>
                <w:rFonts w:hAnsi="宋体"/>
                <w:bCs/>
                <w:color w:val="000000" w:themeColor="text1"/>
                <w:sz w:val="21"/>
                <w:szCs w:val="21"/>
                <w14:textFill>
                  <w14:solidFill>
                    <w14:schemeClr w14:val="tx1"/>
                  </w14:solidFill>
                </w14:textFill>
              </w:rPr>
              <w:t>结构。</w:t>
            </w:r>
          </w:p>
        </w:tc>
      </w:tr>
      <w:tr w14:paraId="1DED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vAlign w:val="center"/>
          </w:tcPr>
          <w:p w14:paraId="3336253C">
            <w:pPr>
              <w:spacing w:line="240" w:lineRule="auto"/>
              <w:ind w:firstLine="0" w:firstLineChars="0"/>
              <w:jc w:val="center"/>
              <w:rPr>
                <w:rFonts w:hAnsi="宋体"/>
                <w:bCs/>
                <w:color w:val="000000" w:themeColor="text1"/>
                <w:sz w:val="21"/>
                <w:szCs w:val="21"/>
                <w14:textFill>
                  <w14:solidFill>
                    <w14:schemeClr w14:val="tx1"/>
                  </w14:solidFill>
                </w14:textFill>
              </w:rPr>
            </w:pPr>
          </w:p>
        </w:tc>
        <w:tc>
          <w:tcPr>
            <w:tcW w:w="2040" w:type="dxa"/>
            <w:gridSpan w:val="2"/>
            <w:vAlign w:val="center"/>
          </w:tcPr>
          <w:p w14:paraId="4BD81F2E">
            <w:pPr>
              <w:spacing w:line="240" w:lineRule="auto"/>
              <w:ind w:firstLine="0" w:firstLineChars="0"/>
              <w:jc w:val="center"/>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尾水工程</w:t>
            </w:r>
          </w:p>
        </w:tc>
        <w:tc>
          <w:tcPr>
            <w:tcW w:w="5607" w:type="dxa"/>
            <w:vAlign w:val="center"/>
          </w:tcPr>
          <w:p w14:paraId="060F1AE3">
            <w:pPr>
              <w:spacing w:line="240" w:lineRule="auto"/>
              <w:ind w:firstLine="0" w:firstLineChars="0"/>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尾水排入厂区东侧过河溪。</w:t>
            </w:r>
          </w:p>
        </w:tc>
      </w:tr>
      <w:tr w14:paraId="6142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vAlign w:val="center"/>
          </w:tcPr>
          <w:p w14:paraId="4DE012AE">
            <w:pPr>
              <w:spacing w:line="240" w:lineRule="auto"/>
              <w:ind w:firstLine="0" w:firstLineChars="0"/>
              <w:jc w:val="center"/>
              <w:rPr>
                <w:rFonts w:hAnsi="宋体"/>
                <w:bCs/>
                <w:color w:val="000000" w:themeColor="text1"/>
                <w:sz w:val="21"/>
                <w:szCs w:val="21"/>
                <w14:textFill>
                  <w14:solidFill>
                    <w14:schemeClr w14:val="tx1"/>
                  </w14:solidFill>
                </w14:textFill>
              </w:rPr>
            </w:pPr>
          </w:p>
        </w:tc>
        <w:tc>
          <w:tcPr>
            <w:tcW w:w="2040" w:type="dxa"/>
            <w:gridSpan w:val="2"/>
            <w:vAlign w:val="center"/>
          </w:tcPr>
          <w:p w14:paraId="3C53C561">
            <w:pPr>
              <w:spacing w:line="240" w:lineRule="auto"/>
              <w:ind w:firstLine="0" w:firstLineChars="0"/>
              <w:jc w:val="center"/>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进场道路</w:t>
            </w:r>
          </w:p>
        </w:tc>
        <w:tc>
          <w:tcPr>
            <w:tcW w:w="5607" w:type="dxa"/>
            <w:vAlign w:val="center"/>
          </w:tcPr>
          <w:p w14:paraId="1EA518E1">
            <w:pPr>
              <w:spacing w:line="240" w:lineRule="auto"/>
              <w:ind w:firstLine="0" w:firstLineChars="0"/>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依托周边已建成</w:t>
            </w:r>
            <w:r>
              <w:rPr>
                <w:rFonts w:hAnsi="宋体"/>
                <w:bCs/>
                <w:color w:val="000000" w:themeColor="text1"/>
                <w:sz w:val="21"/>
                <w:szCs w:val="21"/>
                <w14:textFill>
                  <w14:solidFill>
                    <w14:schemeClr w14:val="tx1"/>
                  </w14:solidFill>
                </w14:textFill>
              </w:rPr>
              <w:t>的</w:t>
            </w:r>
            <w:r>
              <w:rPr>
                <w:rFonts w:hint="eastAsia" w:hAnsi="宋体"/>
                <w:bCs/>
                <w:color w:val="000000" w:themeColor="text1"/>
                <w:sz w:val="21"/>
                <w:szCs w:val="21"/>
                <w14:textFill>
                  <w14:solidFill>
                    <w14:schemeClr w14:val="tx1"/>
                  </w14:solidFill>
                </w14:textFill>
              </w:rPr>
              <w:t>场镇</w:t>
            </w:r>
            <w:r>
              <w:rPr>
                <w:rFonts w:hAnsi="宋体"/>
                <w:bCs/>
                <w:color w:val="000000" w:themeColor="text1"/>
                <w:sz w:val="21"/>
                <w:szCs w:val="21"/>
                <w14:textFill>
                  <w14:solidFill>
                    <w14:schemeClr w14:val="tx1"/>
                  </w14:solidFill>
                </w14:textFill>
              </w:rPr>
              <w:t>道路</w:t>
            </w:r>
            <w:r>
              <w:rPr>
                <w:rFonts w:hint="eastAsia" w:hAnsi="宋体"/>
                <w:bCs/>
                <w:color w:val="000000" w:themeColor="text1"/>
                <w:sz w:val="21"/>
                <w:szCs w:val="21"/>
                <w14:textFill>
                  <w14:solidFill>
                    <w14:schemeClr w14:val="tx1"/>
                  </w14:solidFill>
                </w14:textFill>
              </w:rPr>
              <w:t>。</w:t>
            </w:r>
          </w:p>
        </w:tc>
      </w:tr>
      <w:tr w14:paraId="2159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restart"/>
            <w:vAlign w:val="center"/>
          </w:tcPr>
          <w:p w14:paraId="488DD1EA">
            <w:pPr>
              <w:spacing w:line="240" w:lineRule="auto"/>
              <w:ind w:firstLine="0" w:firstLineChars="0"/>
              <w:jc w:val="center"/>
              <w:rPr>
                <w:bCs/>
                <w:color w:val="000000" w:themeColor="text1"/>
                <w:sz w:val="21"/>
                <w:szCs w:val="21"/>
                <w14:textFill>
                  <w14:solidFill>
                    <w14:schemeClr w14:val="tx1"/>
                  </w14:solidFill>
                </w14:textFill>
              </w:rPr>
            </w:pPr>
            <w:r>
              <w:rPr>
                <w:rFonts w:hAnsi="宋体"/>
                <w:bCs/>
                <w:color w:val="000000" w:themeColor="text1"/>
                <w:sz w:val="21"/>
                <w:szCs w:val="21"/>
                <w14:textFill>
                  <w14:solidFill>
                    <w14:schemeClr w14:val="tx1"/>
                  </w14:solidFill>
                </w14:textFill>
              </w:rPr>
              <w:t>公用工程</w:t>
            </w:r>
          </w:p>
        </w:tc>
        <w:tc>
          <w:tcPr>
            <w:tcW w:w="2040" w:type="dxa"/>
            <w:gridSpan w:val="2"/>
            <w:vAlign w:val="center"/>
          </w:tcPr>
          <w:p w14:paraId="2D76F35D">
            <w:pPr>
              <w:spacing w:line="240" w:lineRule="auto"/>
              <w:ind w:firstLine="0" w:firstLineChars="0"/>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供水</w:t>
            </w:r>
          </w:p>
        </w:tc>
        <w:tc>
          <w:tcPr>
            <w:tcW w:w="5607" w:type="dxa"/>
            <w:vAlign w:val="center"/>
          </w:tcPr>
          <w:p w14:paraId="292731BA">
            <w:pPr>
              <w:spacing w:line="240" w:lineRule="auto"/>
              <w:ind w:firstLine="0" w:firstLineChars="0"/>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用水从市政管网接入。</w:t>
            </w:r>
          </w:p>
        </w:tc>
      </w:tr>
      <w:tr w14:paraId="590B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vAlign w:val="center"/>
          </w:tcPr>
          <w:p w14:paraId="05405A83">
            <w:pPr>
              <w:spacing w:line="240" w:lineRule="auto"/>
              <w:ind w:firstLine="0" w:firstLineChars="0"/>
              <w:jc w:val="center"/>
              <w:rPr>
                <w:rFonts w:hAnsi="宋体"/>
                <w:bCs/>
                <w:color w:val="000000" w:themeColor="text1"/>
                <w:sz w:val="21"/>
                <w:szCs w:val="21"/>
                <w14:textFill>
                  <w14:solidFill>
                    <w14:schemeClr w14:val="tx1"/>
                  </w14:solidFill>
                </w14:textFill>
              </w:rPr>
            </w:pPr>
          </w:p>
        </w:tc>
        <w:tc>
          <w:tcPr>
            <w:tcW w:w="2040" w:type="dxa"/>
            <w:gridSpan w:val="2"/>
            <w:vAlign w:val="center"/>
          </w:tcPr>
          <w:p w14:paraId="581E4903">
            <w:pPr>
              <w:spacing w:line="240" w:lineRule="auto"/>
              <w:ind w:firstLine="0" w:firstLineChars="0"/>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排水</w:t>
            </w:r>
          </w:p>
        </w:tc>
        <w:tc>
          <w:tcPr>
            <w:tcW w:w="5607" w:type="dxa"/>
            <w:vAlign w:val="center"/>
          </w:tcPr>
          <w:p w14:paraId="1485B46C">
            <w:pPr>
              <w:spacing w:line="240" w:lineRule="auto"/>
              <w:ind w:firstLine="0" w:firstLineChars="0"/>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厂区排水采用雨污分流制，污水处理站出水经</w:t>
            </w:r>
            <w:r>
              <w:rPr>
                <w:rFonts w:hint="eastAsia" w:hAnsi="宋体"/>
                <w:color w:val="000000" w:themeColor="text1"/>
                <w:sz w:val="21"/>
                <w:szCs w:val="21"/>
                <w14:textFill>
                  <w14:solidFill>
                    <w14:schemeClr w14:val="tx1"/>
                  </w14:solidFill>
                </w14:textFill>
              </w:rPr>
              <w:t>管网排入过河溪</w:t>
            </w:r>
            <w:r>
              <w:rPr>
                <w:rFonts w:hAnsi="宋体"/>
                <w:color w:val="000000" w:themeColor="text1"/>
                <w:sz w:val="21"/>
                <w:szCs w:val="21"/>
                <w14:textFill>
                  <w14:solidFill>
                    <w14:schemeClr w14:val="tx1"/>
                  </w14:solidFill>
                </w14:textFill>
              </w:rPr>
              <w:t>，雨水顺道路排放。</w:t>
            </w:r>
          </w:p>
        </w:tc>
      </w:tr>
      <w:tr w14:paraId="6785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vAlign w:val="center"/>
          </w:tcPr>
          <w:p w14:paraId="5D4400FB">
            <w:pPr>
              <w:spacing w:line="240" w:lineRule="auto"/>
              <w:ind w:firstLine="0" w:firstLineChars="0"/>
              <w:jc w:val="center"/>
              <w:rPr>
                <w:rFonts w:hAnsi="宋体"/>
                <w:bCs/>
                <w:color w:val="000000" w:themeColor="text1"/>
                <w:sz w:val="21"/>
                <w:szCs w:val="21"/>
                <w14:textFill>
                  <w14:solidFill>
                    <w14:schemeClr w14:val="tx1"/>
                  </w14:solidFill>
                </w14:textFill>
              </w:rPr>
            </w:pPr>
          </w:p>
        </w:tc>
        <w:tc>
          <w:tcPr>
            <w:tcW w:w="2040" w:type="dxa"/>
            <w:gridSpan w:val="2"/>
            <w:vAlign w:val="center"/>
          </w:tcPr>
          <w:p w14:paraId="788E984A">
            <w:pPr>
              <w:spacing w:line="240" w:lineRule="auto"/>
              <w:ind w:firstLine="0" w:firstLineChars="0"/>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供电</w:t>
            </w:r>
          </w:p>
        </w:tc>
        <w:tc>
          <w:tcPr>
            <w:tcW w:w="5607" w:type="dxa"/>
            <w:vAlign w:val="center"/>
          </w:tcPr>
          <w:p w14:paraId="05D4AAA5">
            <w:pPr>
              <w:spacing w:line="240" w:lineRule="auto"/>
              <w:ind w:firstLine="0" w:firstLineChars="0"/>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电源由市政电网供给。</w:t>
            </w:r>
          </w:p>
        </w:tc>
      </w:tr>
      <w:tr w14:paraId="4BEA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restart"/>
            <w:vAlign w:val="center"/>
          </w:tcPr>
          <w:p w14:paraId="43304B55">
            <w:pPr>
              <w:spacing w:line="240" w:lineRule="auto"/>
              <w:ind w:firstLine="0" w:firstLineChars="0"/>
              <w:jc w:val="center"/>
              <w:rPr>
                <w:bCs/>
                <w:color w:val="000000" w:themeColor="text1"/>
                <w:sz w:val="21"/>
                <w:szCs w:val="21"/>
                <w14:textFill>
                  <w14:solidFill>
                    <w14:schemeClr w14:val="tx1"/>
                  </w14:solidFill>
                </w14:textFill>
              </w:rPr>
            </w:pPr>
            <w:r>
              <w:rPr>
                <w:rFonts w:hAnsi="宋体"/>
                <w:bCs/>
                <w:color w:val="000000" w:themeColor="text1"/>
                <w:sz w:val="21"/>
                <w:szCs w:val="21"/>
                <w14:textFill>
                  <w14:solidFill>
                    <w14:schemeClr w14:val="tx1"/>
                  </w14:solidFill>
                </w14:textFill>
              </w:rPr>
              <w:t>环保工程</w:t>
            </w:r>
          </w:p>
        </w:tc>
        <w:tc>
          <w:tcPr>
            <w:tcW w:w="2040" w:type="dxa"/>
            <w:gridSpan w:val="2"/>
            <w:vAlign w:val="center"/>
          </w:tcPr>
          <w:p w14:paraId="5DE27EB3">
            <w:pPr>
              <w:spacing w:line="240" w:lineRule="auto"/>
              <w:ind w:firstLine="0" w:firstLineChars="0"/>
              <w:jc w:val="center"/>
              <w:rPr>
                <w:bCs/>
                <w:color w:val="000000" w:themeColor="text1"/>
                <w:sz w:val="21"/>
                <w:szCs w:val="21"/>
                <w14:textFill>
                  <w14:solidFill>
                    <w14:schemeClr w14:val="tx1"/>
                  </w14:solidFill>
                </w14:textFill>
              </w:rPr>
            </w:pPr>
            <w:r>
              <w:rPr>
                <w:rFonts w:hAnsi="宋体"/>
                <w:bCs/>
                <w:color w:val="000000" w:themeColor="text1"/>
                <w:sz w:val="21"/>
                <w:szCs w:val="21"/>
                <w14:textFill>
                  <w14:solidFill>
                    <w14:schemeClr w14:val="tx1"/>
                  </w14:solidFill>
                </w14:textFill>
              </w:rPr>
              <w:t>废气</w:t>
            </w:r>
          </w:p>
        </w:tc>
        <w:tc>
          <w:tcPr>
            <w:tcW w:w="5607" w:type="dxa"/>
            <w:vAlign w:val="center"/>
          </w:tcPr>
          <w:p w14:paraId="4103059A">
            <w:pPr>
              <w:spacing w:line="240" w:lineRule="auto"/>
              <w:ind w:firstLine="0" w:firstLineChars="0"/>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栅渣、污泥及时清运，种植高大阔叶乔木</w:t>
            </w:r>
            <w:r>
              <w:rPr>
                <w:rFonts w:hint="eastAsia"/>
                <w:bCs/>
                <w:color w:val="000000" w:themeColor="text1"/>
                <w:sz w:val="21"/>
                <w:szCs w:val="21"/>
                <w14:textFill>
                  <w14:solidFill>
                    <w14:schemeClr w14:val="tx1"/>
                  </w14:solidFill>
                </w14:textFill>
              </w:rPr>
              <w:t>加强厂区绿化。</w:t>
            </w:r>
          </w:p>
        </w:tc>
      </w:tr>
      <w:tr w14:paraId="7506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vAlign w:val="center"/>
          </w:tcPr>
          <w:p w14:paraId="3AEBD539">
            <w:pPr>
              <w:spacing w:line="240" w:lineRule="auto"/>
              <w:ind w:firstLine="0" w:firstLineChars="0"/>
              <w:jc w:val="center"/>
              <w:rPr>
                <w:rFonts w:hAnsi="宋体"/>
                <w:bCs/>
                <w:color w:val="000000" w:themeColor="text1"/>
                <w:sz w:val="21"/>
                <w:szCs w:val="21"/>
                <w14:textFill>
                  <w14:solidFill>
                    <w14:schemeClr w14:val="tx1"/>
                  </w14:solidFill>
                </w14:textFill>
              </w:rPr>
            </w:pPr>
          </w:p>
        </w:tc>
        <w:tc>
          <w:tcPr>
            <w:tcW w:w="2040" w:type="dxa"/>
            <w:gridSpan w:val="2"/>
            <w:vAlign w:val="center"/>
          </w:tcPr>
          <w:p w14:paraId="7910F5E4">
            <w:pPr>
              <w:spacing w:line="240" w:lineRule="auto"/>
              <w:ind w:firstLine="0" w:firstLineChars="0"/>
              <w:jc w:val="center"/>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废水</w:t>
            </w:r>
          </w:p>
        </w:tc>
        <w:tc>
          <w:tcPr>
            <w:tcW w:w="5607" w:type="dxa"/>
            <w:vAlign w:val="center"/>
          </w:tcPr>
          <w:p w14:paraId="33C1ADCA">
            <w:pPr>
              <w:spacing w:line="240" w:lineRule="auto"/>
              <w:ind w:firstLine="0" w:firstLineChars="0"/>
              <w:rPr>
                <w:rFonts w:hAnsi="宋体"/>
                <w:bCs/>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厂区生活污水进入污水</w:t>
            </w:r>
            <w:r>
              <w:rPr>
                <w:rFonts w:hint="eastAsia" w:hAnsi="宋体"/>
                <w:color w:val="000000" w:themeColor="text1"/>
                <w:sz w:val="21"/>
                <w:szCs w:val="21"/>
                <w14:textFill>
                  <w14:solidFill>
                    <w14:schemeClr w14:val="tx1"/>
                  </w14:solidFill>
                </w14:textFill>
              </w:rPr>
              <w:t>处理构筑物内</w:t>
            </w:r>
            <w:r>
              <w:rPr>
                <w:rFonts w:hAnsi="宋体"/>
                <w:color w:val="000000" w:themeColor="text1"/>
                <w:sz w:val="21"/>
                <w:szCs w:val="21"/>
                <w14:textFill>
                  <w14:solidFill>
                    <w14:schemeClr w14:val="tx1"/>
                  </w14:solidFill>
                </w14:textFill>
              </w:rPr>
              <w:t>进行处理。</w:t>
            </w:r>
          </w:p>
        </w:tc>
      </w:tr>
      <w:tr w14:paraId="494D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vAlign w:val="center"/>
          </w:tcPr>
          <w:p w14:paraId="486B2527">
            <w:pPr>
              <w:spacing w:line="240" w:lineRule="auto"/>
              <w:ind w:firstLine="0" w:firstLineChars="0"/>
              <w:rPr>
                <w:bCs/>
                <w:color w:val="000000" w:themeColor="text1"/>
                <w:sz w:val="21"/>
                <w:szCs w:val="21"/>
                <w14:textFill>
                  <w14:solidFill>
                    <w14:schemeClr w14:val="tx1"/>
                  </w14:solidFill>
                </w14:textFill>
              </w:rPr>
            </w:pPr>
          </w:p>
        </w:tc>
        <w:tc>
          <w:tcPr>
            <w:tcW w:w="2040" w:type="dxa"/>
            <w:gridSpan w:val="2"/>
            <w:vAlign w:val="center"/>
          </w:tcPr>
          <w:p w14:paraId="39E4D77B">
            <w:pPr>
              <w:spacing w:line="240" w:lineRule="auto"/>
              <w:ind w:firstLine="0" w:firstLineChars="0"/>
              <w:jc w:val="center"/>
              <w:rPr>
                <w:bCs/>
                <w:color w:val="000000" w:themeColor="text1"/>
                <w:sz w:val="21"/>
                <w:szCs w:val="21"/>
                <w14:textFill>
                  <w14:solidFill>
                    <w14:schemeClr w14:val="tx1"/>
                  </w14:solidFill>
                </w14:textFill>
              </w:rPr>
            </w:pPr>
            <w:r>
              <w:rPr>
                <w:rFonts w:hAnsi="宋体"/>
                <w:bCs/>
                <w:color w:val="000000" w:themeColor="text1"/>
                <w:sz w:val="21"/>
                <w:szCs w:val="21"/>
                <w14:textFill>
                  <w14:solidFill>
                    <w14:schemeClr w14:val="tx1"/>
                  </w14:solidFill>
                </w14:textFill>
              </w:rPr>
              <w:t>噪声</w:t>
            </w:r>
          </w:p>
        </w:tc>
        <w:tc>
          <w:tcPr>
            <w:tcW w:w="5607" w:type="dxa"/>
            <w:vAlign w:val="center"/>
          </w:tcPr>
          <w:p w14:paraId="1C48E47E">
            <w:pPr>
              <w:spacing w:line="240" w:lineRule="auto"/>
              <w:ind w:firstLine="0" w:firstLineChars="0"/>
              <w:rPr>
                <w:bCs/>
                <w:color w:val="000000" w:themeColor="text1"/>
                <w:sz w:val="21"/>
                <w:szCs w:val="21"/>
                <w14:textFill>
                  <w14:solidFill>
                    <w14:schemeClr w14:val="tx1"/>
                  </w14:solidFill>
                </w14:textFill>
              </w:rPr>
            </w:pPr>
            <w:r>
              <w:rPr>
                <w:rFonts w:hAnsi="宋体"/>
                <w:bCs/>
                <w:color w:val="000000" w:themeColor="text1"/>
                <w:sz w:val="21"/>
                <w:szCs w:val="21"/>
                <w14:textFill>
                  <w14:solidFill>
                    <w14:schemeClr w14:val="tx1"/>
                  </w14:solidFill>
                </w14:textFill>
              </w:rPr>
              <w:t>选用低噪声设备，布置在水体或室内</w:t>
            </w:r>
            <w:r>
              <w:rPr>
                <w:rFonts w:hint="eastAsia" w:hAnsi="宋体"/>
                <w:bCs/>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安装减震基座、加强设备的维修和保养</w:t>
            </w:r>
            <w:r>
              <w:rPr>
                <w:rFonts w:hAnsi="宋体"/>
                <w:bCs/>
                <w:color w:val="000000" w:themeColor="text1"/>
                <w:sz w:val="21"/>
                <w:szCs w:val="21"/>
                <w14:textFill>
                  <w14:solidFill>
                    <w14:schemeClr w14:val="tx1"/>
                  </w14:solidFill>
                </w14:textFill>
              </w:rPr>
              <w:t>。</w:t>
            </w:r>
          </w:p>
        </w:tc>
      </w:tr>
      <w:tr w14:paraId="3433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vAlign w:val="center"/>
          </w:tcPr>
          <w:p w14:paraId="0D158CE9">
            <w:pPr>
              <w:spacing w:line="240" w:lineRule="auto"/>
              <w:ind w:firstLine="0" w:firstLineChars="0"/>
              <w:rPr>
                <w:bCs/>
                <w:color w:val="000000" w:themeColor="text1"/>
                <w:sz w:val="21"/>
                <w:szCs w:val="21"/>
                <w14:textFill>
                  <w14:solidFill>
                    <w14:schemeClr w14:val="tx1"/>
                  </w14:solidFill>
                </w14:textFill>
              </w:rPr>
            </w:pPr>
          </w:p>
        </w:tc>
        <w:tc>
          <w:tcPr>
            <w:tcW w:w="2040" w:type="dxa"/>
            <w:gridSpan w:val="2"/>
            <w:vAlign w:val="center"/>
          </w:tcPr>
          <w:p w14:paraId="15E6D04C">
            <w:pPr>
              <w:spacing w:line="240" w:lineRule="auto"/>
              <w:ind w:firstLine="0" w:firstLineChars="0"/>
              <w:jc w:val="center"/>
              <w:rPr>
                <w:bCs/>
                <w:color w:val="000000" w:themeColor="text1"/>
                <w:sz w:val="21"/>
                <w:szCs w:val="21"/>
                <w14:textFill>
                  <w14:solidFill>
                    <w14:schemeClr w14:val="tx1"/>
                  </w14:solidFill>
                </w14:textFill>
              </w:rPr>
            </w:pPr>
            <w:r>
              <w:rPr>
                <w:rFonts w:hAnsi="宋体"/>
                <w:bCs/>
                <w:color w:val="000000" w:themeColor="text1"/>
                <w:sz w:val="21"/>
                <w:szCs w:val="21"/>
                <w14:textFill>
                  <w14:solidFill>
                    <w14:schemeClr w14:val="tx1"/>
                  </w14:solidFill>
                </w14:textFill>
              </w:rPr>
              <w:t>固体废物</w:t>
            </w:r>
          </w:p>
        </w:tc>
        <w:tc>
          <w:tcPr>
            <w:tcW w:w="5607" w:type="dxa"/>
            <w:vAlign w:val="center"/>
          </w:tcPr>
          <w:p w14:paraId="6EA2DA46">
            <w:pPr>
              <w:spacing w:line="240" w:lineRule="auto"/>
              <w:ind w:firstLine="0" w:firstLineChars="0"/>
              <w:rPr>
                <w:bCs/>
                <w:color w:val="000000" w:themeColor="text1"/>
                <w:sz w:val="21"/>
                <w:szCs w:val="21"/>
                <w14:textFill>
                  <w14:solidFill>
                    <w14:schemeClr w14:val="tx1"/>
                  </w14:solidFill>
                </w14:textFill>
              </w:rPr>
            </w:pPr>
            <w:r>
              <w:rPr>
                <w:rFonts w:hAnsi="宋体"/>
                <w:bCs/>
                <w:color w:val="000000" w:themeColor="text1"/>
                <w:sz w:val="21"/>
                <w:szCs w:val="21"/>
                <w14:textFill>
                  <w14:solidFill>
                    <w14:schemeClr w14:val="tx1"/>
                  </w14:solidFill>
                </w14:textFill>
              </w:rPr>
              <w:t>栅渣和生活垃圾</w:t>
            </w:r>
            <w:r>
              <w:rPr>
                <w:rFonts w:hint="eastAsia" w:hAnsi="宋体"/>
                <w:bCs/>
                <w:color w:val="000000" w:themeColor="text1"/>
                <w:sz w:val="21"/>
                <w:szCs w:val="21"/>
                <w14:textFill>
                  <w14:solidFill>
                    <w14:schemeClr w14:val="tx1"/>
                  </w14:solidFill>
                </w14:textFill>
              </w:rPr>
              <w:t>交环卫部门统一清运</w:t>
            </w:r>
            <w:r>
              <w:rPr>
                <w:rFonts w:hAnsi="宋体"/>
                <w:bCs/>
                <w:color w:val="000000" w:themeColor="text1"/>
                <w:sz w:val="21"/>
                <w:szCs w:val="21"/>
                <w14:textFill>
                  <w14:solidFill>
                    <w14:schemeClr w14:val="tx1"/>
                  </w14:solidFill>
                </w14:textFill>
              </w:rPr>
              <w:t>处置</w:t>
            </w:r>
            <w:r>
              <w:rPr>
                <w:rFonts w:hint="eastAsia" w:hAnsi="宋体"/>
                <w:bCs/>
                <w:color w:val="000000" w:themeColor="text1"/>
                <w:sz w:val="21"/>
                <w:szCs w:val="21"/>
                <w14:textFill>
                  <w14:solidFill>
                    <w14:schemeClr w14:val="tx1"/>
                  </w14:solidFill>
                </w14:textFill>
              </w:rPr>
              <w:t>，</w:t>
            </w:r>
            <w:r>
              <w:rPr>
                <w:rFonts w:hAnsi="宋体"/>
                <w:bCs/>
                <w:color w:val="000000" w:themeColor="text1"/>
                <w:sz w:val="21"/>
                <w:szCs w:val="21"/>
                <w14:textFill>
                  <w14:solidFill>
                    <w14:schemeClr w14:val="tx1"/>
                  </w14:solidFill>
                </w14:textFill>
              </w:rPr>
              <w:t>污泥</w:t>
            </w:r>
            <w:r>
              <w:rPr>
                <w:rFonts w:hint="eastAsia" w:hAnsi="宋体"/>
                <w:bCs/>
                <w:color w:val="000000" w:themeColor="text1"/>
                <w:sz w:val="21"/>
                <w:szCs w:val="21"/>
                <w14:textFill>
                  <w14:solidFill>
                    <w14:schemeClr w14:val="tx1"/>
                  </w14:solidFill>
                </w14:textFill>
              </w:rPr>
              <w:t>干化达到相关要求后统一处置</w:t>
            </w:r>
            <w:r>
              <w:rPr>
                <w:rFonts w:hAnsi="宋体"/>
                <w:bCs/>
                <w:color w:val="000000" w:themeColor="text1"/>
                <w:sz w:val="21"/>
                <w:szCs w:val="21"/>
                <w14:textFill>
                  <w14:solidFill>
                    <w14:schemeClr w14:val="tx1"/>
                  </w14:solidFill>
                </w14:textFill>
              </w:rPr>
              <w:t>。</w:t>
            </w:r>
          </w:p>
        </w:tc>
      </w:tr>
      <w:tr w14:paraId="2058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9" w:type="dxa"/>
            <w:gridSpan w:val="3"/>
            <w:vAlign w:val="center"/>
          </w:tcPr>
          <w:p w14:paraId="1178F26D">
            <w:pPr>
              <w:spacing w:line="240" w:lineRule="auto"/>
              <w:ind w:firstLine="0" w:firstLineChars="0"/>
              <w:jc w:val="center"/>
              <w:rPr>
                <w:bCs/>
                <w:color w:val="000000" w:themeColor="text1"/>
                <w:sz w:val="21"/>
                <w:szCs w:val="21"/>
                <w14:textFill>
                  <w14:solidFill>
                    <w14:schemeClr w14:val="tx1"/>
                  </w14:solidFill>
                </w14:textFill>
              </w:rPr>
            </w:pPr>
            <w:r>
              <w:rPr>
                <w:rFonts w:hAnsi="宋体"/>
                <w:bCs/>
                <w:color w:val="000000" w:themeColor="text1"/>
                <w:sz w:val="21"/>
                <w:szCs w:val="21"/>
                <w14:textFill>
                  <w14:solidFill>
                    <w14:schemeClr w14:val="tx1"/>
                  </w14:solidFill>
                </w14:textFill>
              </w:rPr>
              <w:t>风险防范</w:t>
            </w:r>
          </w:p>
        </w:tc>
        <w:tc>
          <w:tcPr>
            <w:tcW w:w="5607" w:type="dxa"/>
            <w:vAlign w:val="center"/>
          </w:tcPr>
          <w:p w14:paraId="27CC2BA1">
            <w:pPr>
              <w:spacing w:line="240" w:lineRule="auto"/>
              <w:ind w:firstLine="0" w:firstLineChars="0"/>
              <w:rPr>
                <w:bCs/>
                <w:color w:val="000000" w:themeColor="text1"/>
                <w:sz w:val="21"/>
                <w:szCs w:val="21"/>
                <w14:textFill>
                  <w14:solidFill>
                    <w14:schemeClr w14:val="tx1"/>
                  </w14:solidFill>
                </w14:textFill>
              </w:rPr>
            </w:pPr>
            <w:r>
              <w:rPr>
                <w:rFonts w:hAnsi="宋体"/>
                <w:bCs/>
                <w:color w:val="000000" w:themeColor="text1"/>
                <w:sz w:val="21"/>
                <w:szCs w:val="21"/>
                <w14:textFill>
                  <w14:solidFill>
                    <w14:schemeClr w14:val="tx1"/>
                  </w14:solidFill>
                </w14:textFill>
              </w:rPr>
              <w:t>污水处理设施</w:t>
            </w:r>
            <w:r>
              <w:rPr>
                <w:rFonts w:hint="eastAsia" w:hAnsi="宋体"/>
                <w:bCs/>
                <w:color w:val="000000" w:themeColor="text1"/>
                <w:sz w:val="21"/>
                <w:szCs w:val="21"/>
                <w14:textFill>
                  <w14:solidFill>
                    <w14:schemeClr w14:val="tx1"/>
                  </w14:solidFill>
                </w14:textFill>
              </w:rPr>
              <w:t>池体</w:t>
            </w:r>
            <w:r>
              <w:rPr>
                <w:rFonts w:hAnsi="宋体"/>
                <w:bCs/>
                <w:color w:val="000000" w:themeColor="text1"/>
                <w:sz w:val="21"/>
                <w:szCs w:val="21"/>
                <w14:textFill>
                  <w14:solidFill>
                    <w14:schemeClr w14:val="tx1"/>
                  </w14:solidFill>
                </w14:textFill>
              </w:rPr>
              <w:t>防渗</w:t>
            </w:r>
            <w:r>
              <w:rPr>
                <w:rFonts w:hint="eastAsia" w:hAnsi="宋体"/>
                <w:bCs/>
                <w:color w:val="000000" w:themeColor="text1"/>
                <w:sz w:val="21"/>
                <w:szCs w:val="21"/>
                <w14:textFill>
                  <w14:solidFill>
                    <w14:schemeClr w14:val="tx1"/>
                  </w14:solidFill>
                </w14:textFill>
              </w:rPr>
              <w:t>。</w:t>
            </w:r>
          </w:p>
        </w:tc>
      </w:tr>
    </w:tbl>
    <w:p w14:paraId="4B801E68">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.1.5 </w:t>
      </w:r>
      <w:r>
        <w:rPr>
          <w:rFonts w:hint="eastAsia"/>
          <w:color w:val="000000" w:themeColor="text1"/>
          <w14:textFill>
            <w14:solidFill>
              <w14:schemeClr w14:val="tx1"/>
            </w14:solidFill>
          </w14:textFill>
        </w:rPr>
        <w:t>平面布置</w:t>
      </w:r>
    </w:p>
    <w:p w14:paraId="673B26B5">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本项目平面布置图详见附图4</w:t>
      </w:r>
      <w:r>
        <w:rPr>
          <w:rFonts w:hint="eastAsia"/>
          <w:color w:val="000000" w:themeColor="text1"/>
          <w14:textFill>
            <w14:solidFill>
              <w14:schemeClr w14:val="tx1"/>
            </w14:solidFill>
          </w14:textFill>
        </w:rPr>
        <w:t>。</w:t>
      </w:r>
    </w:p>
    <w:p w14:paraId="0C9201DA">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.1.6 </w:t>
      </w:r>
      <w:r>
        <w:rPr>
          <w:rFonts w:hint="eastAsia"/>
          <w:color w:val="000000" w:themeColor="text1"/>
          <w14:textFill>
            <w14:solidFill>
              <w14:schemeClr w14:val="tx1"/>
            </w14:solidFill>
          </w14:textFill>
        </w:rPr>
        <w:t>处理工艺</w:t>
      </w:r>
    </w:p>
    <w:p w14:paraId="28EC45F8">
      <w:pPr>
        <w:ind w:firstLine="48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工程采用：“</w:t>
      </w:r>
      <w:r>
        <w:rPr>
          <w:rFonts w:hint="eastAsia"/>
          <w:color w:val="000000" w:themeColor="text1"/>
          <w14:textFill>
            <w14:solidFill>
              <w14:schemeClr w14:val="tx1"/>
            </w14:solidFill>
          </w14:textFill>
        </w:rPr>
        <w:t>AO</w:t>
      </w:r>
      <w:r>
        <w:rPr>
          <w:rFonts w:hint="eastAsia"/>
          <w:color w:val="000000" w:themeColor="text1"/>
          <w:lang w:val="zh-CN"/>
          <w14:textFill>
            <w14:solidFill>
              <w14:schemeClr w14:val="tx1"/>
            </w14:solidFill>
          </w14:textFill>
        </w:rPr>
        <w:t>”工艺。工艺流程见图2</w:t>
      </w:r>
      <w:r>
        <w:rPr>
          <w:color w:val="000000" w:themeColor="text1"/>
          <w:lang w:val="zh-CN"/>
          <w14:textFill>
            <w14:solidFill>
              <w14:schemeClr w14:val="tx1"/>
            </w14:solidFill>
          </w14:textFill>
        </w:rPr>
        <w:t>.1</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1</w:t>
      </w:r>
      <w:r>
        <w:rPr>
          <w:rFonts w:hint="eastAsia"/>
          <w:color w:val="000000" w:themeColor="text1"/>
          <w:lang w:val="zh-CN"/>
          <w14:textFill>
            <w14:solidFill>
              <w14:schemeClr w14:val="tx1"/>
            </w14:solidFill>
          </w14:textFill>
        </w:rPr>
        <w:t>。</w:t>
      </w:r>
    </w:p>
    <w:p w14:paraId="1A7E7840">
      <w:pPr>
        <w:spacing w:line="240" w:lineRule="auto"/>
        <w:ind w:firstLine="0" w:firstLineChars="0"/>
        <w:jc w:val="center"/>
        <w:rPr>
          <w:rFonts w:cs="Times New Roman"/>
          <w:b/>
          <w:color w:val="000000" w:themeColor="text1"/>
          <w:sz w:val="21"/>
          <w:szCs w:val="21"/>
          <w14:textFill>
            <w14:solidFill>
              <w14:schemeClr w14:val="tx1"/>
            </w14:solidFill>
          </w14:textFill>
        </w:rPr>
      </w:pPr>
      <w:r>
        <w:rPr>
          <w:color w:val="000000" w:themeColor="text1"/>
          <w14:textFill>
            <w14:solidFill>
              <w14:schemeClr w14:val="tx1"/>
            </w14:solidFill>
          </w14:textFill>
        </w:rPr>
        <w:drawing>
          <wp:inline distT="0" distB="0" distL="0" distR="0">
            <wp:extent cx="3371215" cy="2011680"/>
            <wp:effectExtent l="0" t="0" r="635" b="7620"/>
            <wp:docPr id="2" name="图片 2" descr="C:\Users\ADMINI~1\AppData\Local\Temp\QQ_17224809949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QQ_172248099494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383861" cy="2019401"/>
                    </a:xfrm>
                    <a:prstGeom prst="rect">
                      <a:avLst/>
                    </a:prstGeom>
                    <a:noFill/>
                    <a:ln>
                      <a:noFill/>
                    </a:ln>
                  </pic:spPr>
                </pic:pic>
              </a:graphicData>
            </a:graphic>
          </wp:inline>
        </w:drawing>
      </w:r>
    </w:p>
    <w:p w14:paraId="136C4AD5">
      <w:pPr>
        <w:spacing w:line="240" w:lineRule="auto"/>
        <w:ind w:firstLine="0" w:firstLineChars="0"/>
        <w:jc w:val="center"/>
        <w:rPr>
          <w:rFonts w:cs="Times New Roman"/>
          <w:b/>
          <w:color w:val="000000" w:themeColor="text1"/>
          <w:sz w:val="21"/>
          <w:szCs w:val="21"/>
          <w14:textFill>
            <w14:solidFill>
              <w14:schemeClr w14:val="tx1"/>
            </w14:solidFill>
          </w14:textFill>
        </w:rPr>
      </w:pPr>
      <w:r>
        <w:rPr>
          <w:rFonts w:hint="eastAsia" w:cs="Times New Roman"/>
          <w:b/>
          <w:color w:val="000000" w:themeColor="text1"/>
          <w:sz w:val="21"/>
          <w:szCs w:val="21"/>
          <w14:textFill>
            <w14:solidFill>
              <w14:schemeClr w14:val="tx1"/>
            </w14:solidFill>
          </w14:textFill>
        </w:rPr>
        <w:t>图</w:t>
      </w:r>
      <w:r>
        <w:rPr>
          <w:rFonts w:cs="Times New Roman"/>
          <w:b/>
          <w:color w:val="000000" w:themeColor="text1"/>
          <w:sz w:val="21"/>
          <w:szCs w:val="21"/>
          <w14:textFill>
            <w14:solidFill>
              <w14:schemeClr w14:val="tx1"/>
            </w14:solidFill>
          </w14:textFill>
        </w:rPr>
        <w:t xml:space="preserve">2.1-1  </w:t>
      </w:r>
      <w:r>
        <w:rPr>
          <w:rFonts w:hint="eastAsia" w:cs="Times New Roman"/>
          <w:b/>
          <w:color w:val="000000" w:themeColor="text1"/>
          <w:sz w:val="21"/>
          <w:szCs w:val="21"/>
          <w14:textFill>
            <w14:solidFill>
              <w14:schemeClr w14:val="tx1"/>
            </w14:solidFill>
          </w14:textFill>
        </w:rPr>
        <w:t>工艺流程图</w:t>
      </w:r>
    </w:p>
    <w:p w14:paraId="24ED47C0">
      <w:pPr>
        <w:ind w:firstLine="48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AO工艺流程简介：</w:t>
      </w:r>
    </w:p>
    <w:p w14:paraId="31427D8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A就是缺氧段，主要用于脱氮；O就是好氧段，主要用于去除水中的有机物。它除了可去除废水中的有机污染物外，还可同时去除磷。</w:t>
      </w:r>
    </w:p>
    <w:p w14:paraId="27D8679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乡镇污水经主干管自流进入污水处理厂，首先流经格栅，去除污水中的大块杂物及漂浮物等，再自流进入初沉调节池，污水在初沉调节池内进行水量调节和水质均化，同时去除污水中的颗粒物，为后续的处理单元提供稳定的水源。之后的污水再由泵送至AO生化组合池，污水首先进入缺氧池，与回流的混合液充分混合，利用反硝化菌的作用将硝态氮还原氮气，达到脱氮的目的；接着污水自流进入曝气池，在经过曝气之后，污水中的有机污染物得到去除，有机物得到去除的同时活性污泥不断的增殖，形成了泥水混合液，一部分的混合液回流至缺氧池，一部分进入二沉池进行泥水分离。</w:t>
      </w:r>
    </w:p>
    <w:p w14:paraId="6DE635A5">
      <w:pPr>
        <w:ind w:firstLine="480"/>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t>初沉调节池的污泥、二沉池排放的剩余污泥进入污泥干化池自然干化。格栅拦截的栅渣定期外运，干化池产生的滤液流入预沉调节池再次进行处理</w:t>
      </w:r>
      <w:r>
        <w:rPr>
          <w:rFonts w:hint="eastAsia"/>
          <w:color w:val="000000" w:themeColor="text1"/>
          <w:lang w:val="zh-CN"/>
          <w14:textFill>
            <w14:solidFill>
              <w14:schemeClr w14:val="tx1"/>
            </w14:solidFill>
          </w14:textFill>
        </w:rPr>
        <w:t>。</w:t>
      </w:r>
    </w:p>
    <w:p w14:paraId="17EE051F">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.1.7 </w:t>
      </w:r>
      <w:r>
        <w:rPr>
          <w:rFonts w:hint="eastAsia"/>
          <w:color w:val="000000" w:themeColor="text1"/>
          <w14:textFill>
            <w14:solidFill>
              <w14:schemeClr w14:val="tx1"/>
            </w14:solidFill>
          </w14:textFill>
        </w:rPr>
        <w:t>处理工艺去除率</w:t>
      </w:r>
    </w:p>
    <w:p w14:paraId="71079888">
      <w:pPr>
        <w:ind w:firstLine="480"/>
        <w:rPr>
          <w:color w:val="000000" w:themeColor="text1"/>
          <w:lang w:val="zh-CN"/>
          <w14:textFill>
            <w14:solidFill>
              <w14:schemeClr w14:val="tx1"/>
            </w14:solidFill>
          </w14:textFill>
        </w:rPr>
      </w:pPr>
      <w:r>
        <w:rPr>
          <w:color w:val="000000" w:themeColor="text1"/>
          <w:lang w:val="zh-CN"/>
          <w14:textFill>
            <w14:solidFill>
              <w14:schemeClr w14:val="tx1"/>
            </w14:solidFill>
          </w14:textFill>
        </w:rPr>
        <w:t>本项目采用</w:t>
      </w:r>
      <w:r>
        <w:rPr>
          <w:rFonts w:hint="eastAsia"/>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AO</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工艺，各主要污水处理构筑物处理效率见表</w:t>
      </w:r>
      <w:r>
        <w:rPr>
          <w:rFonts w:hint="eastAsia"/>
          <w:color w:val="000000" w:themeColor="text1"/>
          <w:lang w:val="zh-CN"/>
          <w14:textFill>
            <w14:solidFill>
              <w14:schemeClr w14:val="tx1"/>
            </w14:solidFill>
          </w14:textFill>
        </w:rPr>
        <w:t>2</w:t>
      </w:r>
      <w:r>
        <w:rPr>
          <w:color w:val="000000" w:themeColor="text1"/>
          <w:lang w:val="zh-CN"/>
          <w14:textFill>
            <w14:solidFill>
              <w14:schemeClr w14:val="tx1"/>
            </w14:solidFill>
          </w14:textFill>
        </w:rPr>
        <w:t>.1</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2</w:t>
      </w:r>
      <w:r>
        <w:rPr>
          <w:rFonts w:hint="eastAsia"/>
          <w:color w:val="000000" w:themeColor="text1"/>
          <w:lang w:val="zh-CN"/>
          <w14:textFill>
            <w14:solidFill>
              <w14:schemeClr w14:val="tx1"/>
            </w14:solidFill>
          </w14:textFill>
        </w:rPr>
        <w:t>。</w:t>
      </w:r>
    </w:p>
    <w:p w14:paraId="15C9D7BF">
      <w:pPr>
        <w:spacing w:line="240" w:lineRule="auto"/>
        <w:ind w:firstLine="0" w:firstLineChars="0"/>
        <w:jc w:val="center"/>
        <w:rPr>
          <w:rFonts w:cs="Times New Roman"/>
          <w:b/>
          <w:color w:val="000000" w:themeColor="text1"/>
          <w:sz w:val="21"/>
          <w:szCs w:val="21"/>
          <w14:textFill>
            <w14:solidFill>
              <w14:schemeClr w14:val="tx1"/>
            </w14:solidFill>
          </w14:textFill>
        </w:rPr>
      </w:pPr>
      <w:r>
        <w:rPr>
          <w:rFonts w:hint="eastAsia" w:cs="Times New Roman"/>
          <w:b/>
          <w:color w:val="000000" w:themeColor="text1"/>
          <w:sz w:val="21"/>
          <w:szCs w:val="21"/>
          <w14:textFill>
            <w14:solidFill>
              <w14:schemeClr w14:val="tx1"/>
            </w14:solidFill>
          </w14:textFill>
        </w:rPr>
        <w:t>表2</w:t>
      </w:r>
      <w:r>
        <w:rPr>
          <w:rFonts w:cs="Times New Roman"/>
          <w:b/>
          <w:color w:val="000000" w:themeColor="text1"/>
          <w:sz w:val="21"/>
          <w:szCs w:val="21"/>
          <w14:textFill>
            <w14:solidFill>
              <w14:schemeClr w14:val="tx1"/>
            </w14:solidFill>
          </w14:textFill>
        </w:rPr>
        <w:t>.1</w:t>
      </w:r>
      <w:r>
        <w:rPr>
          <w:rFonts w:hint="eastAsia" w:cs="Times New Roman"/>
          <w:b/>
          <w:color w:val="000000" w:themeColor="text1"/>
          <w:sz w:val="21"/>
          <w:szCs w:val="21"/>
          <w14:textFill>
            <w14:solidFill>
              <w14:schemeClr w14:val="tx1"/>
            </w14:solidFill>
          </w14:textFill>
        </w:rPr>
        <w:t>-</w:t>
      </w:r>
      <w:r>
        <w:rPr>
          <w:rFonts w:cs="Times New Roman"/>
          <w:b/>
          <w:color w:val="000000" w:themeColor="text1"/>
          <w:sz w:val="21"/>
          <w:szCs w:val="21"/>
          <w14:textFill>
            <w14:solidFill>
              <w14:schemeClr w14:val="tx1"/>
            </w14:solidFill>
          </w14:textFill>
        </w:rPr>
        <w:t>2  污水处理工艺各阶段去除率一览表单位：mg/L</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391"/>
        <w:gridCol w:w="983"/>
        <w:gridCol w:w="1065"/>
        <w:gridCol w:w="948"/>
        <w:gridCol w:w="1161"/>
        <w:gridCol w:w="771"/>
      </w:tblGrid>
      <w:tr w14:paraId="1E43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9" w:type="pct"/>
            <w:gridSpan w:val="2"/>
            <w:vMerge w:val="restart"/>
            <w:tcBorders>
              <w:tl2br w:val="single" w:color="auto" w:sz="4" w:space="0"/>
            </w:tcBorders>
            <w:vAlign w:val="center"/>
          </w:tcPr>
          <w:p w14:paraId="4881C363">
            <w:pPr>
              <w:spacing w:line="240" w:lineRule="auto"/>
              <w:ind w:firstLine="0" w:firstLineChars="0"/>
              <w:jc w:val="righ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-74930</wp:posOffset>
                      </wp:positionH>
                      <wp:positionV relativeFrom="paragraph">
                        <wp:posOffset>-13335</wp:posOffset>
                      </wp:positionV>
                      <wp:extent cx="1028700" cy="447675"/>
                      <wp:effectExtent l="0" t="0" r="19050" b="28575"/>
                      <wp:wrapNone/>
                      <wp:docPr id="60" name="直接连接符 60"/>
                      <wp:cNvGraphicFramePr/>
                      <a:graphic xmlns:a="http://schemas.openxmlformats.org/drawingml/2006/main">
                        <a:graphicData uri="http://schemas.microsoft.com/office/word/2010/wordprocessingShape">
                          <wps:wsp>
                            <wps:cNvCnPr/>
                            <wps:spPr>
                              <a:xfrm>
                                <a:off x="0" y="0"/>
                                <a:ext cx="1028700" cy="4476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9pt;margin-top:-1.05pt;height:35.25pt;width:81pt;z-index:251667456;mso-width-relative:page;mso-height-relative:page;" filled="f" stroked="t" coordsize="21600,21600" o:gfxdata="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gY2z9cA&#10;AAAJAQAADwAAAAAAAAABACAAAAAiAAAAZHJzL2Rvd25yZXYueG1sUEsBAhQAFAAAAAgAh07iQEcf&#10;HAznAQAAuAMAAA4AAAAAAAAAAQAgAAAAJgEAAGRycy9lMm9Eb2MueG1sUEsFBgAAAAAGAAYAWQEA&#10;AH8FAAAAAA==&#10;">
                      <v:fill on="f" focussize="0,0"/>
                      <v:stroke weight="0.5pt" color="#000000 [3213]" miterlimit="8" joinstyle="miter"/>
                      <v:imagedata o:title=""/>
                      <o:lock v:ext="edit" aspectratio="f"/>
                    </v:line>
                  </w:pict>
                </mc:Fallback>
              </mc:AlternateContent>
            </w:r>
            <w:r>
              <w:rPr>
                <w:rFonts w:cs="Times New Roman"/>
                <w:color w:val="000000" w:themeColor="text1"/>
                <w:szCs w:val="21"/>
                <w14:textFill>
                  <w14:solidFill>
                    <w14:schemeClr w14:val="tx1"/>
                  </w14:solidFill>
                </w14:textFill>
              </w:rPr>
              <w:t>指标</w:t>
            </w:r>
          </w:p>
          <w:p w14:paraId="32ED91AF">
            <w:pPr>
              <w:spacing w:line="240" w:lineRule="auto"/>
              <w:ind w:firstLine="0" w:firstLineChars="0"/>
              <w:jc w:val="lef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处理单元      处理效率</w:t>
            </w:r>
          </w:p>
        </w:tc>
        <w:tc>
          <w:tcPr>
            <w:tcW w:w="577" w:type="pct"/>
            <w:vAlign w:val="center"/>
          </w:tcPr>
          <w:p w14:paraId="3170541F">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COD</w:t>
            </w:r>
          </w:p>
        </w:tc>
        <w:tc>
          <w:tcPr>
            <w:tcW w:w="625" w:type="pct"/>
            <w:vAlign w:val="center"/>
          </w:tcPr>
          <w:p w14:paraId="77C0A5EA">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BOD</w:t>
            </w:r>
            <w:r>
              <w:rPr>
                <w:rFonts w:cs="Times New Roman"/>
                <w:color w:val="000000" w:themeColor="text1"/>
                <w:szCs w:val="21"/>
                <w:vertAlign w:val="subscript"/>
                <w14:textFill>
                  <w14:solidFill>
                    <w14:schemeClr w14:val="tx1"/>
                  </w14:solidFill>
                </w14:textFill>
              </w:rPr>
              <w:t>5</w:t>
            </w:r>
          </w:p>
        </w:tc>
        <w:tc>
          <w:tcPr>
            <w:tcW w:w="556" w:type="pct"/>
            <w:vAlign w:val="center"/>
          </w:tcPr>
          <w:p w14:paraId="5E182673">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SS</w:t>
            </w:r>
          </w:p>
        </w:tc>
        <w:tc>
          <w:tcPr>
            <w:tcW w:w="681" w:type="pct"/>
            <w:vAlign w:val="center"/>
          </w:tcPr>
          <w:p w14:paraId="4115E800">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NH</w:t>
            </w:r>
            <w:r>
              <w:rPr>
                <w:rFonts w:cs="Times New Roman"/>
                <w:color w:val="000000" w:themeColor="text1"/>
                <w:szCs w:val="21"/>
                <w:vertAlign w:val="subscript"/>
                <w14:textFill>
                  <w14:solidFill>
                    <w14:schemeClr w14:val="tx1"/>
                  </w14:solidFill>
                </w14:textFill>
              </w:rPr>
              <w:t>3</w:t>
            </w:r>
            <w:r>
              <w:rPr>
                <w:rFonts w:cs="Times New Roman"/>
                <w:color w:val="000000" w:themeColor="text1"/>
                <w:szCs w:val="21"/>
                <w14:textFill>
                  <w14:solidFill>
                    <w14:schemeClr w14:val="tx1"/>
                  </w14:solidFill>
                </w14:textFill>
              </w:rPr>
              <w:t>-N</w:t>
            </w:r>
          </w:p>
        </w:tc>
        <w:tc>
          <w:tcPr>
            <w:tcW w:w="452" w:type="pct"/>
            <w:vAlign w:val="center"/>
          </w:tcPr>
          <w:p w14:paraId="021B6F4A">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TP</w:t>
            </w:r>
          </w:p>
        </w:tc>
      </w:tr>
      <w:tr w14:paraId="6F48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9" w:type="pct"/>
            <w:gridSpan w:val="2"/>
            <w:vMerge w:val="continue"/>
            <w:tcBorders>
              <w:tl2br w:val="single" w:color="auto" w:sz="4" w:space="0"/>
            </w:tcBorders>
            <w:vAlign w:val="center"/>
          </w:tcPr>
          <w:p w14:paraId="0485C73F">
            <w:pPr>
              <w:spacing w:line="240" w:lineRule="auto"/>
              <w:ind w:firstLine="0" w:firstLineChars="0"/>
              <w:jc w:val="center"/>
              <w:rPr>
                <w:rFonts w:cs="Times New Roman"/>
                <w:color w:val="000000" w:themeColor="text1"/>
                <w:szCs w:val="21"/>
                <w14:textFill>
                  <w14:solidFill>
                    <w14:schemeClr w14:val="tx1"/>
                  </w14:solidFill>
                </w14:textFill>
              </w:rPr>
            </w:pPr>
          </w:p>
        </w:tc>
        <w:tc>
          <w:tcPr>
            <w:tcW w:w="577" w:type="pct"/>
            <w:vAlign w:val="center"/>
          </w:tcPr>
          <w:p w14:paraId="001750F1">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350</w:t>
            </w:r>
          </w:p>
        </w:tc>
        <w:tc>
          <w:tcPr>
            <w:tcW w:w="625" w:type="pct"/>
            <w:vAlign w:val="center"/>
          </w:tcPr>
          <w:p w14:paraId="6585B81D">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150</w:t>
            </w:r>
          </w:p>
        </w:tc>
        <w:tc>
          <w:tcPr>
            <w:tcW w:w="556" w:type="pct"/>
            <w:vAlign w:val="center"/>
          </w:tcPr>
          <w:p w14:paraId="6281546F">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250</w:t>
            </w:r>
          </w:p>
        </w:tc>
        <w:tc>
          <w:tcPr>
            <w:tcW w:w="681" w:type="pct"/>
            <w:vAlign w:val="center"/>
          </w:tcPr>
          <w:p w14:paraId="2E7AAA72">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30</w:t>
            </w:r>
          </w:p>
        </w:tc>
        <w:tc>
          <w:tcPr>
            <w:tcW w:w="452" w:type="pct"/>
            <w:vAlign w:val="center"/>
          </w:tcPr>
          <w:p w14:paraId="45AA4E05">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4.0</w:t>
            </w:r>
          </w:p>
        </w:tc>
      </w:tr>
      <w:tr w14:paraId="0B94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pct"/>
            <w:vMerge w:val="restart"/>
            <w:vAlign w:val="center"/>
          </w:tcPr>
          <w:p w14:paraId="16E621CC">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格栅</w:t>
            </w:r>
          </w:p>
        </w:tc>
        <w:tc>
          <w:tcPr>
            <w:tcW w:w="1403" w:type="pct"/>
            <w:vAlign w:val="center"/>
          </w:tcPr>
          <w:p w14:paraId="64DD676E">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处理效率（%）</w:t>
            </w:r>
          </w:p>
        </w:tc>
        <w:tc>
          <w:tcPr>
            <w:tcW w:w="577" w:type="pct"/>
            <w:vAlign w:val="center"/>
          </w:tcPr>
          <w:p w14:paraId="73B5EBBF">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20</w:t>
            </w:r>
          </w:p>
        </w:tc>
        <w:tc>
          <w:tcPr>
            <w:tcW w:w="625" w:type="pct"/>
            <w:vAlign w:val="center"/>
          </w:tcPr>
          <w:p w14:paraId="600F92FF">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20</w:t>
            </w:r>
          </w:p>
        </w:tc>
        <w:tc>
          <w:tcPr>
            <w:tcW w:w="556" w:type="pct"/>
            <w:vAlign w:val="center"/>
          </w:tcPr>
          <w:p w14:paraId="2034F9DF">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50</w:t>
            </w:r>
          </w:p>
        </w:tc>
        <w:tc>
          <w:tcPr>
            <w:tcW w:w="681" w:type="pct"/>
            <w:vAlign w:val="center"/>
          </w:tcPr>
          <w:p w14:paraId="12944552">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20</w:t>
            </w:r>
          </w:p>
        </w:tc>
        <w:tc>
          <w:tcPr>
            <w:tcW w:w="452" w:type="pct"/>
            <w:vAlign w:val="center"/>
          </w:tcPr>
          <w:p w14:paraId="3FCC837C">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5</w:t>
            </w:r>
          </w:p>
        </w:tc>
      </w:tr>
      <w:tr w14:paraId="72E5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pct"/>
            <w:vMerge w:val="continue"/>
            <w:vAlign w:val="center"/>
          </w:tcPr>
          <w:p w14:paraId="5E29FFE4">
            <w:pPr>
              <w:spacing w:line="240" w:lineRule="auto"/>
              <w:ind w:firstLine="0" w:firstLineChars="0"/>
              <w:jc w:val="center"/>
              <w:rPr>
                <w:rFonts w:cs="Times New Roman"/>
                <w:color w:val="000000" w:themeColor="text1"/>
                <w:szCs w:val="21"/>
                <w14:textFill>
                  <w14:solidFill>
                    <w14:schemeClr w14:val="tx1"/>
                  </w14:solidFill>
                </w14:textFill>
              </w:rPr>
            </w:pPr>
          </w:p>
        </w:tc>
        <w:tc>
          <w:tcPr>
            <w:tcW w:w="1403" w:type="pct"/>
            <w:vAlign w:val="center"/>
          </w:tcPr>
          <w:p w14:paraId="31BDCA72">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出水浓度（mg/l）</w:t>
            </w:r>
          </w:p>
        </w:tc>
        <w:tc>
          <w:tcPr>
            <w:tcW w:w="577" w:type="pct"/>
            <w:vAlign w:val="center"/>
          </w:tcPr>
          <w:p w14:paraId="63333198">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280</w:t>
            </w:r>
          </w:p>
        </w:tc>
        <w:tc>
          <w:tcPr>
            <w:tcW w:w="625" w:type="pct"/>
            <w:vAlign w:val="center"/>
          </w:tcPr>
          <w:p w14:paraId="11AB2151">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120</w:t>
            </w:r>
          </w:p>
        </w:tc>
        <w:tc>
          <w:tcPr>
            <w:tcW w:w="556" w:type="pct"/>
            <w:vAlign w:val="center"/>
          </w:tcPr>
          <w:p w14:paraId="380A0CDA">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125</w:t>
            </w:r>
          </w:p>
        </w:tc>
        <w:tc>
          <w:tcPr>
            <w:tcW w:w="681" w:type="pct"/>
            <w:vAlign w:val="center"/>
          </w:tcPr>
          <w:p w14:paraId="2FDFA735">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24</w:t>
            </w:r>
          </w:p>
        </w:tc>
        <w:tc>
          <w:tcPr>
            <w:tcW w:w="452" w:type="pct"/>
            <w:vAlign w:val="center"/>
          </w:tcPr>
          <w:p w14:paraId="2775ABBC">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3.80</w:t>
            </w:r>
          </w:p>
        </w:tc>
      </w:tr>
      <w:tr w14:paraId="5384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pct"/>
            <w:vMerge w:val="restart"/>
            <w:vAlign w:val="center"/>
          </w:tcPr>
          <w:p w14:paraId="4611E8FF">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初沉池</w:t>
            </w:r>
          </w:p>
        </w:tc>
        <w:tc>
          <w:tcPr>
            <w:tcW w:w="1403" w:type="pct"/>
            <w:vAlign w:val="center"/>
          </w:tcPr>
          <w:p w14:paraId="478E7DCE">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处理效率（%）</w:t>
            </w:r>
          </w:p>
        </w:tc>
        <w:tc>
          <w:tcPr>
            <w:tcW w:w="577" w:type="pct"/>
            <w:vAlign w:val="center"/>
          </w:tcPr>
          <w:p w14:paraId="129CB40F">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15</w:t>
            </w:r>
          </w:p>
        </w:tc>
        <w:tc>
          <w:tcPr>
            <w:tcW w:w="625" w:type="pct"/>
            <w:vAlign w:val="center"/>
          </w:tcPr>
          <w:p w14:paraId="1C7BBCB5">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15</w:t>
            </w:r>
          </w:p>
        </w:tc>
        <w:tc>
          <w:tcPr>
            <w:tcW w:w="556" w:type="pct"/>
            <w:vAlign w:val="center"/>
          </w:tcPr>
          <w:p w14:paraId="4F1FD0CA">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40</w:t>
            </w:r>
          </w:p>
        </w:tc>
        <w:tc>
          <w:tcPr>
            <w:tcW w:w="681" w:type="pct"/>
            <w:vAlign w:val="center"/>
          </w:tcPr>
          <w:p w14:paraId="5DFBFA16">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40</w:t>
            </w:r>
          </w:p>
        </w:tc>
        <w:tc>
          <w:tcPr>
            <w:tcW w:w="452" w:type="pct"/>
            <w:vAlign w:val="center"/>
          </w:tcPr>
          <w:p w14:paraId="02C7D4E9">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20</w:t>
            </w:r>
          </w:p>
        </w:tc>
      </w:tr>
      <w:tr w14:paraId="1E28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pct"/>
            <w:vMerge w:val="continue"/>
            <w:vAlign w:val="center"/>
          </w:tcPr>
          <w:p w14:paraId="1A4A88AF">
            <w:pPr>
              <w:spacing w:line="240" w:lineRule="auto"/>
              <w:ind w:firstLine="0" w:firstLineChars="0"/>
              <w:jc w:val="center"/>
              <w:rPr>
                <w:rFonts w:cs="Times New Roman"/>
                <w:color w:val="000000" w:themeColor="text1"/>
                <w:szCs w:val="21"/>
                <w14:textFill>
                  <w14:solidFill>
                    <w14:schemeClr w14:val="tx1"/>
                  </w14:solidFill>
                </w14:textFill>
              </w:rPr>
            </w:pPr>
          </w:p>
        </w:tc>
        <w:tc>
          <w:tcPr>
            <w:tcW w:w="1403" w:type="pct"/>
            <w:vAlign w:val="center"/>
          </w:tcPr>
          <w:p w14:paraId="6379BAFD">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出水浓度（mg/l）</w:t>
            </w:r>
          </w:p>
        </w:tc>
        <w:tc>
          <w:tcPr>
            <w:tcW w:w="577" w:type="pct"/>
            <w:vAlign w:val="center"/>
          </w:tcPr>
          <w:p w14:paraId="3A8303B3">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238</w:t>
            </w:r>
          </w:p>
        </w:tc>
        <w:tc>
          <w:tcPr>
            <w:tcW w:w="625" w:type="pct"/>
            <w:vAlign w:val="center"/>
          </w:tcPr>
          <w:p w14:paraId="66E40E33">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102</w:t>
            </w:r>
          </w:p>
        </w:tc>
        <w:tc>
          <w:tcPr>
            <w:tcW w:w="556" w:type="pct"/>
            <w:vAlign w:val="center"/>
          </w:tcPr>
          <w:p w14:paraId="3926339F">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75</w:t>
            </w:r>
          </w:p>
        </w:tc>
        <w:tc>
          <w:tcPr>
            <w:tcW w:w="681" w:type="pct"/>
            <w:vAlign w:val="center"/>
          </w:tcPr>
          <w:p w14:paraId="79290354">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14.4</w:t>
            </w:r>
          </w:p>
        </w:tc>
        <w:tc>
          <w:tcPr>
            <w:tcW w:w="452" w:type="pct"/>
            <w:vAlign w:val="center"/>
          </w:tcPr>
          <w:p w14:paraId="5341841B">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3.04</w:t>
            </w:r>
          </w:p>
        </w:tc>
      </w:tr>
      <w:tr w14:paraId="172E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pct"/>
            <w:vMerge w:val="restart"/>
            <w:vAlign w:val="center"/>
          </w:tcPr>
          <w:p w14:paraId="3749BEAC">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A/O池</w:t>
            </w:r>
          </w:p>
        </w:tc>
        <w:tc>
          <w:tcPr>
            <w:tcW w:w="1403" w:type="pct"/>
            <w:vAlign w:val="center"/>
          </w:tcPr>
          <w:p w14:paraId="648F228B">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处理效率（%）</w:t>
            </w:r>
          </w:p>
        </w:tc>
        <w:tc>
          <w:tcPr>
            <w:tcW w:w="577" w:type="pct"/>
            <w:vAlign w:val="center"/>
          </w:tcPr>
          <w:p w14:paraId="45ABE899">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75</w:t>
            </w:r>
          </w:p>
        </w:tc>
        <w:tc>
          <w:tcPr>
            <w:tcW w:w="625" w:type="pct"/>
            <w:vAlign w:val="center"/>
          </w:tcPr>
          <w:p w14:paraId="2A29750D">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85</w:t>
            </w:r>
          </w:p>
        </w:tc>
        <w:tc>
          <w:tcPr>
            <w:tcW w:w="556" w:type="pct"/>
            <w:vAlign w:val="center"/>
          </w:tcPr>
          <w:p w14:paraId="4391F524">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40</w:t>
            </w:r>
          </w:p>
        </w:tc>
        <w:tc>
          <w:tcPr>
            <w:tcW w:w="681" w:type="pct"/>
            <w:vAlign w:val="center"/>
          </w:tcPr>
          <w:p w14:paraId="241EA895">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50</w:t>
            </w:r>
          </w:p>
        </w:tc>
        <w:tc>
          <w:tcPr>
            <w:tcW w:w="452" w:type="pct"/>
            <w:vAlign w:val="center"/>
          </w:tcPr>
          <w:p w14:paraId="69598B34">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60</w:t>
            </w:r>
          </w:p>
        </w:tc>
      </w:tr>
      <w:tr w14:paraId="4295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pct"/>
            <w:vMerge w:val="continue"/>
            <w:vAlign w:val="center"/>
          </w:tcPr>
          <w:p w14:paraId="206AACC2">
            <w:pPr>
              <w:spacing w:line="240" w:lineRule="auto"/>
              <w:ind w:firstLine="0" w:firstLineChars="0"/>
              <w:jc w:val="center"/>
              <w:rPr>
                <w:rFonts w:cs="Times New Roman"/>
                <w:color w:val="000000" w:themeColor="text1"/>
                <w:szCs w:val="21"/>
                <w14:textFill>
                  <w14:solidFill>
                    <w14:schemeClr w14:val="tx1"/>
                  </w14:solidFill>
                </w14:textFill>
              </w:rPr>
            </w:pPr>
          </w:p>
        </w:tc>
        <w:tc>
          <w:tcPr>
            <w:tcW w:w="1403" w:type="pct"/>
            <w:vAlign w:val="center"/>
          </w:tcPr>
          <w:p w14:paraId="120E21BA">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出水浓度（mg/l）</w:t>
            </w:r>
          </w:p>
        </w:tc>
        <w:tc>
          <w:tcPr>
            <w:tcW w:w="577" w:type="pct"/>
            <w:vAlign w:val="center"/>
          </w:tcPr>
          <w:p w14:paraId="360E0517">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59.5</w:t>
            </w:r>
          </w:p>
        </w:tc>
        <w:tc>
          <w:tcPr>
            <w:tcW w:w="625" w:type="pct"/>
            <w:vAlign w:val="center"/>
          </w:tcPr>
          <w:p w14:paraId="206F91D7">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15.3</w:t>
            </w:r>
          </w:p>
        </w:tc>
        <w:tc>
          <w:tcPr>
            <w:tcW w:w="556" w:type="pct"/>
            <w:vAlign w:val="center"/>
          </w:tcPr>
          <w:p w14:paraId="54B4606E">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45.0</w:t>
            </w:r>
          </w:p>
        </w:tc>
        <w:tc>
          <w:tcPr>
            <w:tcW w:w="681" w:type="pct"/>
            <w:vAlign w:val="center"/>
          </w:tcPr>
          <w:p w14:paraId="7857FFAA">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7.2</w:t>
            </w:r>
          </w:p>
        </w:tc>
        <w:tc>
          <w:tcPr>
            <w:tcW w:w="452" w:type="pct"/>
            <w:vAlign w:val="center"/>
          </w:tcPr>
          <w:p w14:paraId="236E9BED">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1.22</w:t>
            </w:r>
          </w:p>
        </w:tc>
      </w:tr>
      <w:tr w14:paraId="1EDA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pct"/>
            <w:vMerge w:val="restart"/>
            <w:vAlign w:val="center"/>
          </w:tcPr>
          <w:p w14:paraId="62F98DFD">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二沉池</w:t>
            </w:r>
          </w:p>
        </w:tc>
        <w:tc>
          <w:tcPr>
            <w:tcW w:w="1403" w:type="pct"/>
            <w:vAlign w:val="center"/>
          </w:tcPr>
          <w:p w14:paraId="65ECDC55">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处理效率（%）</w:t>
            </w:r>
          </w:p>
        </w:tc>
        <w:tc>
          <w:tcPr>
            <w:tcW w:w="577" w:type="pct"/>
            <w:vAlign w:val="center"/>
          </w:tcPr>
          <w:p w14:paraId="6E0ABE52">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5</w:t>
            </w:r>
          </w:p>
        </w:tc>
        <w:tc>
          <w:tcPr>
            <w:tcW w:w="625" w:type="pct"/>
            <w:vAlign w:val="center"/>
          </w:tcPr>
          <w:p w14:paraId="0E10B855">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5</w:t>
            </w:r>
          </w:p>
        </w:tc>
        <w:tc>
          <w:tcPr>
            <w:tcW w:w="556" w:type="pct"/>
            <w:vAlign w:val="center"/>
          </w:tcPr>
          <w:p w14:paraId="38F6366C">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60</w:t>
            </w:r>
          </w:p>
        </w:tc>
        <w:tc>
          <w:tcPr>
            <w:tcW w:w="681" w:type="pct"/>
            <w:vAlign w:val="center"/>
          </w:tcPr>
          <w:p w14:paraId="532B345A">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5</w:t>
            </w:r>
          </w:p>
        </w:tc>
        <w:tc>
          <w:tcPr>
            <w:tcW w:w="452" w:type="pct"/>
            <w:vAlign w:val="center"/>
          </w:tcPr>
          <w:p w14:paraId="69F8DB03">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20</w:t>
            </w:r>
          </w:p>
        </w:tc>
      </w:tr>
      <w:tr w14:paraId="1BFA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pct"/>
            <w:vMerge w:val="continue"/>
            <w:vAlign w:val="center"/>
          </w:tcPr>
          <w:p w14:paraId="1FF2A544">
            <w:pPr>
              <w:spacing w:line="240" w:lineRule="auto"/>
              <w:ind w:firstLine="0" w:firstLineChars="0"/>
              <w:jc w:val="center"/>
              <w:rPr>
                <w:rFonts w:cs="Times New Roman"/>
                <w:color w:val="000000" w:themeColor="text1"/>
                <w:szCs w:val="21"/>
                <w14:textFill>
                  <w14:solidFill>
                    <w14:schemeClr w14:val="tx1"/>
                  </w14:solidFill>
                </w14:textFill>
              </w:rPr>
            </w:pPr>
          </w:p>
        </w:tc>
        <w:tc>
          <w:tcPr>
            <w:tcW w:w="1403" w:type="pct"/>
            <w:vAlign w:val="center"/>
          </w:tcPr>
          <w:p w14:paraId="48B04416">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出水浓度（mg/l）</w:t>
            </w:r>
          </w:p>
        </w:tc>
        <w:tc>
          <w:tcPr>
            <w:tcW w:w="577" w:type="pct"/>
            <w:vAlign w:val="center"/>
          </w:tcPr>
          <w:p w14:paraId="0C9F3D64">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56.5</w:t>
            </w:r>
          </w:p>
        </w:tc>
        <w:tc>
          <w:tcPr>
            <w:tcW w:w="625" w:type="pct"/>
            <w:vAlign w:val="center"/>
          </w:tcPr>
          <w:p w14:paraId="78E5174C">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14.5</w:t>
            </w:r>
          </w:p>
        </w:tc>
        <w:tc>
          <w:tcPr>
            <w:tcW w:w="556" w:type="pct"/>
            <w:vAlign w:val="center"/>
          </w:tcPr>
          <w:p w14:paraId="3875D25B">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18.0</w:t>
            </w:r>
          </w:p>
        </w:tc>
        <w:tc>
          <w:tcPr>
            <w:tcW w:w="681" w:type="pct"/>
            <w:vAlign w:val="center"/>
          </w:tcPr>
          <w:p w14:paraId="757450E0">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6.8</w:t>
            </w:r>
          </w:p>
        </w:tc>
        <w:tc>
          <w:tcPr>
            <w:tcW w:w="452" w:type="pct"/>
            <w:vAlign w:val="center"/>
          </w:tcPr>
          <w:p w14:paraId="52ECB414">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0.97</w:t>
            </w:r>
          </w:p>
        </w:tc>
      </w:tr>
      <w:tr w14:paraId="319F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9" w:type="pct"/>
            <w:gridSpan w:val="2"/>
            <w:vAlign w:val="center"/>
          </w:tcPr>
          <w:p w14:paraId="478AAD7B">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一级B标准</w:t>
            </w:r>
          </w:p>
        </w:tc>
        <w:tc>
          <w:tcPr>
            <w:tcW w:w="577" w:type="pct"/>
            <w:vAlign w:val="center"/>
          </w:tcPr>
          <w:p w14:paraId="2302EC83">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≤60</w:t>
            </w:r>
          </w:p>
        </w:tc>
        <w:tc>
          <w:tcPr>
            <w:tcW w:w="625" w:type="pct"/>
            <w:vAlign w:val="center"/>
          </w:tcPr>
          <w:p w14:paraId="020F6AD5">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≤20</w:t>
            </w:r>
          </w:p>
        </w:tc>
        <w:tc>
          <w:tcPr>
            <w:tcW w:w="556" w:type="pct"/>
            <w:vAlign w:val="center"/>
          </w:tcPr>
          <w:p w14:paraId="649128C5">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≤20</w:t>
            </w:r>
          </w:p>
        </w:tc>
        <w:tc>
          <w:tcPr>
            <w:tcW w:w="681" w:type="pct"/>
            <w:vAlign w:val="center"/>
          </w:tcPr>
          <w:p w14:paraId="63891350">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≤8</w:t>
            </w:r>
          </w:p>
        </w:tc>
        <w:tc>
          <w:tcPr>
            <w:tcW w:w="452" w:type="pct"/>
            <w:vAlign w:val="center"/>
          </w:tcPr>
          <w:p w14:paraId="553A9337">
            <w:pPr>
              <w:spacing w:line="240" w:lineRule="auto"/>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≤1.0</w:t>
            </w:r>
          </w:p>
        </w:tc>
      </w:tr>
    </w:tbl>
    <w:p w14:paraId="57BA63D4">
      <w:pPr>
        <w:spacing w:before="156" w:beforeLines="50"/>
        <w:ind w:firstLine="480"/>
        <w:rPr>
          <w:color w:val="000000" w:themeColor="text1"/>
          <w:lang w:val="zh-CN"/>
          <w14:textFill>
            <w14:solidFill>
              <w14:schemeClr w14:val="tx1"/>
            </w14:solidFill>
          </w14:textFill>
        </w:rPr>
      </w:pPr>
      <w:r>
        <w:rPr>
          <w:color w:val="000000" w:themeColor="text1"/>
          <w:lang w:val="zh-CN"/>
          <w14:textFill>
            <w14:solidFill>
              <w14:schemeClr w14:val="tx1"/>
            </w14:solidFill>
          </w14:textFill>
        </w:rPr>
        <w:t>本项目工艺，具有良好的去除COD、脱氮除磷效果，排放</w:t>
      </w:r>
      <w:r>
        <w:rPr>
          <w:rFonts w:hint="eastAsia"/>
          <w:color w:val="000000" w:themeColor="text1"/>
          <w:lang w:val="zh-CN"/>
          <w14:textFill>
            <w14:solidFill>
              <w14:schemeClr w14:val="tx1"/>
            </w14:solidFill>
          </w14:textFill>
        </w:rPr>
        <w:t>尾水</w:t>
      </w:r>
      <w:r>
        <w:rPr>
          <w:color w:val="000000" w:themeColor="text1"/>
          <w:lang w:val="zh-CN"/>
          <w14:textFill>
            <w14:solidFill>
              <w14:schemeClr w14:val="tx1"/>
            </w14:solidFill>
          </w14:textFill>
        </w:rPr>
        <w:t>能够达到《城镇污水处理厂污染物排放标准》（GB 18918</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2002）一级B标准</w:t>
      </w:r>
      <w:r>
        <w:rPr>
          <w:rFonts w:hint="eastAsia"/>
          <w:color w:val="000000" w:themeColor="text1"/>
          <w:lang w:val="zh-CN"/>
          <w14:textFill>
            <w14:solidFill>
              <w14:schemeClr w14:val="tx1"/>
            </w14:solidFill>
          </w14:textFill>
        </w:rPr>
        <w:t>。</w:t>
      </w:r>
    </w:p>
    <w:p w14:paraId="4740D122">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17" w:name="_Toc184806168"/>
      <w:r>
        <w:rPr>
          <w:rFonts w:hint="eastAsia"/>
          <w:color w:val="000000" w:themeColor="text1"/>
          <w14:textFill>
            <w14:solidFill>
              <w14:schemeClr w14:val="tx1"/>
            </w14:solidFill>
          </w14:textFill>
        </w:rPr>
        <w:t>项目所在区域概况</w:t>
      </w:r>
      <w:bookmarkEnd w:id="17"/>
    </w:p>
    <w:p w14:paraId="5E8BABD3">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.2.1 </w:t>
      </w:r>
      <w:r>
        <w:rPr>
          <w:rFonts w:hint="eastAsia"/>
          <w:color w:val="000000" w:themeColor="text1"/>
          <w14:textFill>
            <w14:solidFill>
              <w14:schemeClr w14:val="tx1"/>
            </w14:solidFill>
          </w14:textFill>
        </w:rPr>
        <w:t>自然环境</w:t>
      </w:r>
    </w:p>
    <w:p w14:paraId="37B965DD">
      <w:pPr>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（1）地理位置</w:t>
      </w:r>
    </w:p>
    <w:p w14:paraId="613C68FA">
      <w:pPr>
        <w:ind w:firstLine="492"/>
        <w:rPr>
          <w:color w:val="000000" w:themeColor="text1"/>
          <w14:textFill>
            <w14:solidFill>
              <w14:schemeClr w14:val="tx1"/>
            </w14:solidFill>
          </w14:textFill>
        </w:rPr>
      </w:pPr>
      <w:r>
        <w:rPr>
          <w:rFonts w:hint="eastAsia"/>
          <w:color w:val="000000" w:themeColor="text1"/>
          <w:spacing w:val="6"/>
          <w14:textFill>
            <w14:solidFill>
              <w14:schemeClr w14:val="tx1"/>
            </w14:solidFill>
          </w14:textFill>
        </w:rPr>
        <w:t>彭水苗族土家族自治县，隶属重庆市。位于重庆市东南部，北连石柱县，东北接利川市，东连黔江区，东南接酉阳县，南邻沿河县、务川县，西南连道真县，西连武隆区，西北接丰都县，总面积3903.79平方千米。</w:t>
      </w:r>
    </w:p>
    <w:p w14:paraId="2923A2B4">
      <w:pPr>
        <w:ind w:firstLine="492"/>
        <w:rPr>
          <w:color w:val="000000" w:themeColor="text1"/>
          <w14:textFill>
            <w14:solidFill>
              <w14:schemeClr w14:val="tx1"/>
            </w14:solidFill>
          </w14:textFill>
        </w:rPr>
      </w:pPr>
      <w:r>
        <w:rPr>
          <w:rFonts w:hint="eastAsia"/>
          <w:color w:val="000000" w:themeColor="text1"/>
          <w:spacing w:val="6"/>
          <w14:textFill>
            <w14:solidFill>
              <w14:schemeClr w14:val="tx1"/>
            </w14:solidFill>
          </w14:textFill>
        </w:rPr>
        <w:t>三义乡隶属于重庆市彭水苗族土家族自治县，地处彭水苗族土家族自治县北部，南接连湖镇、普子镇，西与石柱土家族自治县马武镇相连，东北与湖北利川市文斗乡接壤，距彭水苗族土家族自治县政府驻地65千米，区域总面积76.04平方千米</w:t>
      </w:r>
      <w:r>
        <w:rPr>
          <w:rFonts w:hint="eastAsia"/>
          <w:color w:val="000000" w:themeColor="text1"/>
          <w14:textFill>
            <w14:solidFill>
              <w14:schemeClr w14:val="tx1"/>
            </w14:solidFill>
          </w14:textFill>
        </w:rPr>
        <w:t>。</w:t>
      </w:r>
    </w:p>
    <w:p w14:paraId="4542B0F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w:t>
      </w:r>
      <w:r>
        <w:rPr>
          <w:rFonts w:hint="eastAsia" w:hAnsi="宋体"/>
          <w:bCs/>
          <w:color w:val="000000" w:themeColor="text1"/>
          <w14:textFill>
            <w14:solidFill>
              <w14:schemeClr w14:val="tx1"/>
            </w14:solidFill>
          </w14:textFill>
        </w:rPr>
        <w:t>三义乡小坝村一组。</w:t>
      </w:r>
    </w:p>
    <w:p w14:paraId="165382F6">
      <w:pPr>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（2）地形、地貌及地质特征</w:t>
      </w:r>
    </w:p>
    <w:p w14:paraId="2267F75E">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彭水县地质构造属新华构造体系，位于渝鄂黔隆起带向渝东中台坳下降的斜坡上。晚侏罗系至晚白垩世间燕山旋回的宁镇运动，以水平挤压为主，形成老厂坪背斜、普子向斜、郁山背斜、桑柘坪向斜、筲箕滩背斜等规模巨大的北北东向褶皱及筲箕滩、七梁子冲断层等伴生断裂。第三纪开始的喜马拉雅运动中，使县境普遍间歇性而又不均衡抬升，造成郁山一马武（石柱县境）及太原、棣棠、三岔溪、诸佛、桐楼、大园、龙塘、弹子岍正断层和火石垭、龙洋、大垭、石盘逆掩断层以及筲箕滩冲断层等，形成北北东向岭谷相间的原始地貌。出露地层主要有元古界震旦系、古生界寒武系、古生界奥陶系、古生界志留系、古生界泥盆系、古生界二叠系、中生界三叠系、中生界侏罗系及新生界第四系。 </w:t>
      </w:r>
    </w:p>
    <w:p w14:paraId="2DE6A81E">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彭水县地势西北高而东南低，为构造剥蚀的中、低山地形。地貌类型复杂，“两山夹一槽”是主要特征。地形地貌受北北东向构造控制，主要山脉呈北北东向延伸，成层现象明显，谷地、坡麓、岩溶洼地及小型山间盆地相间，逆顺地貌并存。各类地貌中丘陵河谷区占13.39%，低山区占52.88%，中山区占34.03%。</w:t>
      </w:r>
    </w:p>
    <w:p w14:paraId="0C06D3B1">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.2.2 </w:t>
      </w:r>
      <w:r>
        <w:rPr>
          <w:rFonts w:hint="eastAsia"/>
          <w:color w:val="000000" w:themeColor="text1"/>
          <w14:textFill>
            <w14:solidFill>
              <w14:schemeClr w14:val="tx1"/>
            </w14:solidFill>
          </w14:textFill>
        </w:rPr>
        <w:t>气候条件</w:t>
      </w:r>
    </w:p>
    <w:p w14:paraId="728B09B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彭水属中亚热带温润季风气候区，多年平均气温17.50℃，多年平均风速0.8m/s，多年平均最大风速13.2m/s，瞬时最大风速33m/s；多年平均相对湿度为78%，常年平均降雨量1104.20mm，年均蒸发量950.40mm，年均气压978.60百帕毫巴，无霜期311天，年日照时数1035.5小时。总的气候特点是：气候温和，雨量充沛多集中，光照偏少云雾多，春来较早多夜雨，夏季炎热多伏旱，秋季凉爽多绵雨，冬无严寒少霜雪。无霜期长，具有典型的季风气候特征。早春季节，冷空气活动频繁，常有局部大风、冰雹；初夏常有连阴雨；盛夏多伏旱，常有酷暑；秋季多绵雨；冬季少雪无严寒，日平均气温都在0℃以上。</w:t>
      </w:r>
    </w:p>
    <w:p w14:paraId="34F7D0A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彭水气候的另一特点是：立体差异大。海拔每升高100m，平均气温便递减0.46～0.55℃；年积温约下降200℃左右。年无霜期由沿江河谷的312天递减到中山区的235天。年日照时数，低中山区受山脊和云雾阻挡，要比平坝约少四分之一。</w:t>
      </w:r>
    </w:p>
    <w:p w14:paraId="0A44D53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彭水县气象站观测资料，彭水县常年主导风向为NE风，年均频率为5.39％，次主导风向为ENE风和E风，年均频率分别为4.74%、3.95％，全年静风频率66.45％。彭水县多年平均风速0.42m/s，年内各月之间平均风速变幅较小，在0.31m/s～0.56m/s之间，8月风速最大，为0.56m/s。</w:t>
      </w:r>
    </w:p>
    <w:p w14:paraId="1AE5B501">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.2.3 </w:t>
      </w:r>
      <w:r>
        <w:rPr>
          <w:rFonts w:hint="eastAsia"/>
          <w:color w:val="000000" w:themeColor="text1"/>
          <w14:textFill>
            <w14:solidFill>
              <w14:schemeClr w14:val="tx1"/>
            </w14:solidFill>
          </w14:textFill>
        </w:rPr>
        <w:t>水文特征</w:t>
      </w:r>
    </w:p>
    <w:p w14:paraId="12F6E4F0">
      <w:pPr>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（1）地表水</w:t>
      </w:r>
    </w:p>
    <w:p w14:paraId="7C83294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彭水县水资源丰富，境内有大小河流61条，均属乌江水系。主要河流为乌江和郁江。</w:t>
      </w:r>
    </w:p>
    <w:p w14:paraId="72F03B8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普子河系郁江右岸的一级支流，乌江二级支流。发源于石柱县七跃山南麓的秦家沟，流域地理位置介于东经108°03′—108°27′，北纬29°27′—29°59′之间。</w:t>
      </w:r>
    </w:p>
    <w:p w14:paraId="1744017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流域地势呈东北高西南低，流域周界为高山环绕，最高的七跃山峰海拔1860米，河谷深切，山势陡峻，支流多是坡陡流急，雨洪汇集速度快。</w:t>
      </w:r>
    </w:p>
    <w:p w14:paraId="2DF13C9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普子河在普子镇的龙桥村进入彭水县境，由东北西南向流经大龙桥、团坝子、过路滩、新滩子，在三江口注入郁江。流域水系呈树枝状。</w:t>
      </w:r>
    </w:p>
    <w:p w14:paraId="2BF7E5A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普子河全流域面积1207平方公里，多年平均流量33.6立方米/秒，径流总量10.59亿立方米，干流全长64.5公里，河床平均坡降5.31%，其中彭水县境内长36.51公里。</w:t>
      </w:r>
    </w:p>
    <w:p w14:paraId="2C4E7760">
      <w:pPr>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（2）地下水</w:t>
      </w:r>
    </w:p>
    <w:p w14:paraId="13439DC7">
      <w:pPr>
        <w:ind w:firstLine="480"/>
        <w:rPr>
          <w:color w:val="000000" w:themeColor="text1"/>
          <w14:textFill>
            <w14:solidFill>
              <w14:schemeClr w14:val="tx1"/>
            </w14:solidFill>
          </w14:textFill>
        </w:rPr>
        <w:sectPr>
          <w:footerReference r:id="rId13" w:type="default"/>
          <w:pgSz w:w="11906" w:h="16838"/>
          <w:pgMar w:top="1440" w:right="1800" w:bottom="1440" w:left="1800" w:header="851" w:footer="992" w:gutter="0"/>
          <w:cols w:space="425" w:num="1"/>
          <w:docGrid w:type="lines" w:linePitch="312" w:charSpace="0"/>
        </w:sectPr>
      </w:pPr>
      <w:r>
        <w:rPr>
          <w:rFonts w:hint="eastAsia"/>
          <w:color w:val="000000" w:themeColor="text1"/>
          <w14:textFill>
            <w14:solidFill>
              <w14:schemeClr w14:val="tx1"/>
            </w14:solidFill>
          </w14:textFill>
        </w:rPr>
        <w:t>彭水县地下水储量大，类型多，分布广。据南江水文地质大队的资料及调查统计，全县有暗河47条，地下水出露点666处，流量大于20升/秒的大泉有34个。地下水储量15.44亿立方米，多年平均出露量7.96亿立方米。根据地层岩性和赋存条件，地下水分为三大类型：即碳酸盐岩裂隙溶洞水，分布面积占幅员面积的53.5%，年均径流量14.04亿立方米；基岩裂隙孔隙水，本类型地下水主要有风化带孔隙裂隙水和构造断裂带孔隙裂隙水，分布面积占幅员面积的22.8%，年均径流量0.35亿立方米；碳酸盐岩夹碎屑裂隙溶洞水，分布面积为幅员面积的23.7%，年均径流量1.05亿立方米。</w:t>
      </w:r>
    </w:p>
    <w:p w14:paraId="0D702D80">
      <w:pPr>
        <w:pStyle w:val="42"/>
        <w:ind w:left="0" w:firstLine="0"/>
        <w:rPr>
          <w:color w:val="000000" w:themeColor="text1"/>
          <w14:textFill>
            <w14:solidFill>
              <w14:schemeClr w14:val="tx1"/>
            </w14:solidFill>
          </w14:textFill>
        </w:rPr>
      </w:pPr>
      <w:bookmarkStart w:id="18" w:name="_Toc184806169"/>
      <w:bookmarkStart w:id="19" w:name="_Toc163637572"/>
      <w:r>
        <w:rPr>
          <w:rFonts w:hint="eastAsia"/>
          <w:color w:val="000000" w:themeColor="text1"/>
          <w14:textFill>
            <w14:solidFill>
              <w14:schemeClr w14:val="tx1"/>
            </w14:solidFill>
          </w14:textFill>
        </w:rPr>
        <w:t>水功能区（水域）管理要求和现有取水状况</w:t>
      </w:r>
      <w:bookmarkEnd w:id="18"/>
      <w:bookmarkEnd w:id="19"/>
    </w:p>
    <w:p w14:paraId="09B04988">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20" w:name="_Toc184806170"/>
      <w:r>
        <w:rPr>
          <w:rFonts w:hint="eastAsia"/>
          <w:color w:val="000000" w:themeColor="text1"/>
          <w14:textFill>
            <w14:solidFill>
              <w14:schemeClr w14:val="tx1"/>
            </w14:solidFill>
          </w14:textFill>
        </w:rPr>
        <w:t>水功能区（水域）管理目标与要求</w:t>
      </w:r>
      <w:bookmarkEnd w:id="20"/>
    </w:p>
    <w:p w14:paraId="16C61045">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水功能区是指根据流域或区域的水资源状况，并考虑水资源开发利用现状和经济社会发展对水量和水质的需求，在相应水域划定的具有特定功能，有利于水资源的合理开发利用和保护，能够发挥最佳效益的区域。</w:t>
      </w:r>
    </w:p>
    <w:p w14:paraId="3B2FD1AC">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水功能区划分标准》，水功能区分为水功能一级区和水功能二级区。一级功能区分为保护区、保留区、开发利用区和缓冲区四类。二级功能区分为饮用水源区、工业用水区、农业用水区、渔业用水区、景观娱乐用水区、过渡区、排污控制区。</w:t>
      </w:r>
    </w:p>
    <w:p w14:paraId="5C8817B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重庆市彭水县水功能区划修编报告》，彭水县划分的一级水功能区河流有：长溪河、诸佛江、中井河、木棕河、棣棠河、后灶河、太原河、跳蹬河、里头河、大湾河、银厂沟、大青河、沙坝河、龙洋河、白溪河、黄家坝河、冬瓜溪、灰溪河、干溪河、下潭溪、岔河、新田河、高谷河、何家河、水田溪、九曲河、靛水河。二级水功能区河流有：长溪河、诸佛江、中井河、木棕河、棣棠河、后灶河、太原河、龙洋河、黄家坝河、冬瓜溪、新田河、九曲河、靛水河。</w:t>
      </w:r>
    </w:p>
    <w:p w14:paraId="5B41E545">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本项目入河排污口位</w:t>
      </w:r>
      <w:r>
        <w:rPr>
          <w:rFonts w:cs="Times New Roman"/>
          <w:color w:val="000000" w:themeColor="text1"/>
          <w14:textFill>
            <w14:solidFill>
              <w14:schemeClr w14:val="tx1"/>
            </w14:solidFill>
          </w14:textFill>
        </w:rPr>
        <w:t>于</w:t>
      </w:r>
      <w:r>
        <w:rPr>
          <w:rFonts w:hint="eastAsia"/>
          <w:color w:val="000000" w:themeColor="text1"/>
          <w14:textFill>
            <w14:solidFill>
              <w14:schemeClr w14:val="tx1"/>
            </w14:solidFill>
          </w14:textFill>
        </w:rPr>
        <w:t>普子河左岸，污水处理厂</w:t>
      </w:r>
      <w:r>
        <w:rPr>
          <w:color w:val="000000" w:themeColor="text1"/>
          <w14:textFill>
            <w14:solidFill>
              <w14:schemeClr w14:val="tx1"/>
            </w14:solidFill>
          </w14:textFill>
        </w:rPr>
        <w:t>厂区</w:t>
      </w:r>
      <w:r>
        <w:rPr>
          <w:rFonts w:hint="eastAsia"/>
          <w:color w:val="000000" w:themeColor="text1"/>
          <w14:textFill>
            <w14:solidFill>
              <w14:schemeClr w14:val="tx1"/>
            </w14:solidFill>
          </w14:textFill>
        </w:rPr>
        <w:t>东侧普子河支流过河溪，其一</w:t>
      </w:r>
      <w:r>
        <w:rPr>
          <w:color w:val="000000" w:themeColor="text1"/>
          <w14:textFill>
            <w14:solidFill>
              <w14:schemeClr w14:val="tx1"/>
            </w14:solidFill>
          </w14:textFill>
        </w:rPr>
        <w:t>级水功能区为</w:t>
      </w:r>
      <w:r>
        <w:rPr>
          <w:rFonts w:hint="eastAsia"/>
          <w:color w:val="000000" w:themeColor="text1"/>
          <w14:textFill>
            <w14:solidFill>
              <w14:schemeClr w14:val="tx1"/>
            </w14:solidFill>
          </w14:textFill>
        </w:rPr>
        <w:t>“普子河石柱彭水保留区”。</w:t>
      </w:r>
    </w:p>
    <w:p w14:paraId="64891F66">
      <w:pPr>
        <w:pStyle w:val="3"/>
        <w:rPr>
          <w:color w:val="000000" w:themeColor="text1"/>
          <w14:textFill>
            <w14:solidFill>
              <w14:schemeClr w14:val="tx1"/>
            </w14:solidFill>
          </w14:textFill>
        </w:rPr>
      </w:pPr>
      <w:bookmarkStart w:id="21" w:name="_Toc184806171"/>
      <w:r>
        <w:rPr>
          <w:rFonts w:hint="eastAsia"/>
          <w:color w:val="000000" w:themeColor="text1"/>
          <w14:textFill>
            <w14:solidFill>
              <w14:schemeClr w14:val="tx1"/>
            </w14:solidFill>
          </w14:textFill>
        </w:rPr>
        <w:t>水功能区纳污能力及限制排放总量</w:t>
      </w:r>
      <w:bookmarkEnd w:id="21"/>
    </w:p>
    <w:p w14:paraId="3336F44F">
      <w:pPr>
        <w:ind w:firstLine="480"/>
        <w:rPr>
          <w:color w:val="000000" w:themeColor="text1"/>
          <w14:textFill>
            <w14:solidFill>
              <w14:schemeClr w14:val="tx1"/>
            </w14:solidFill>
          </w14:textFill>
        </w:rPr>
      </w:pPr>
      <w:r>
        <w:rPr>
          <w:color w:val="000000" w:themeColor="text1"/>
          <w14:textFill>
            <w14:solidFill>
              <w14:schemeClr w14:val="tx1"/>
            </w14:solidFill>
          </w14:textFill>
        </w:rPr>
        <w:t>根据水功能区的纳污能力和实际污染物入河量，综合考虑水功能区水质状况、当地技术经济条件和经济社会发展水平，在确定的时间内，允许污染物进入水功能区的最大数量，称为限制排污总量。限制排污总量是分阶段实施水功能区水质管理的依据。不同的水功能区限制排污总量按不同的方法分别确定，同一水功能区不同水平年限制排污总量可以不同。</w:t>
      </w:r>
    </w:p>
    <w:p w14:paraId="5B7A8612">
      <w:pPr>
        <w:ind w:firstLine="480"/>
        <w:rPr>
          <w:color w:val="000000" w:themeColor="text1"/>
          <w14:textFill>
            <w14:solidFill>
              <w14:schemeClr w14:val="tx1"/>
            </w14:solidFill>
          </w14:textFill>
        </w:rPr>
      </w:pPr>
      <w:r>
        <w:rPr>
          <w:color w:val="000000" w:themeColor="text1"/>
          <w14:textFill>
            <w14:solidFill>
              <w14:schemeClr w14:val="tx1"/>
            </w14:solidFill>
          </w14:textFill>
        </w:rPr>
        <w:t>重要江河湖泊水功能区限制排污总量，应在核定水域纳污能力的基础上，结合《全国水资源综合规划》和各流域综合规划修编成果、区域经济技术水平、河流水资源配置等因素，严格控制入河排污总量，综合确定重要江河湖泊水功能区分阶段限制排污总量方案。</w:t>
      </w:r>
    </w:p>
    <w:p w14:paraId="45084707">
      <w:pPr>
        <w:ind w:firstLine="480"/>
        <w:rPr>
          <w:color w:val="000000" w:themeColor="text1"/>
          <w14:textFill>
            <w14:solidFill>
              <w14:schemeClr w14:val="tx1"/>
            </w14:solidFill>
          </w14:textFill>
        </w:rPr>
      </w:pPr>
      <w:r>
        <w:rPr>
          <w:color w:val="000000" w:themeColor="text1"/>
          <w14:textFill>
            <w14:solidFill>
              <w14:schemeClr w14:val="tx1"/>
            </w14:solidFill>
          </w14:textFill>
        </w:rPr>
        <w:t>水功能区纳污能力主要用于控制水环境质量，它是制定水资源保护规划和经济发展规划的依据。排入水功能区污染物量应受其纳污能力的控制，如果超出纳污能力必须采取削减污染源排污总量、增加污水处理等措施，减少污染物入河量。</w:t>
      </w:r>
    </w:p>
    <w:p w14:paraId="714B9B5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污水处理厂排污口位于普子河左岸，污水处理厂</w:t>
      </w:r>
      <w:r>
        <w:rPr>
          <w:color w:val="000000" w:themeColor="text1"/>
          <w14:textFill>
            <w14:solidFill>
              <w14:schemeClr w14:val="tx1"/>
            </w14:solidFill>
          </w14:textFill>
        </w:rPr>
        <w:t>厂区</w:t>
      </w:r>
      <w:r>
        <w:rPr>
          <w:rFonts w:hint="eastAsia"/>
          <w:color w:val="000000" w:themeColor="text1"/>
          <w14:textFill>
            <w14:solidFill>
              <w14:schemeClr w14:val="tx1"/>
            </w14:solidFill>
          </w14:textFill>
        </w:rPr>
        <w:t>东侧普子河支流过河溪。</w:t>
      </w:r>
      <w:r>
        <w:rPr>
          <w:color w:val="000000" w:themeColor="text1"/>
          <w14:textFill>
            <w14:solidFill>
              <w14:schemeClr w14:val="tx1"/>
            </w14:solidFill>
          </w14:textFill>
        </w:rPr>
        <w:t>根据</w:t>
      </w:r>
      <w:r>
        <w:rPr>
          <w:rFonts w:hint="eastAsia"/>
          <w:color w:val="000000" w:themeColor="text1"/>
          <w14:textFill>
            <w14:solidFill>
              <w14:schemeClr w14:val="tx1"/>
            </w14:solidFill>
          </w14:textFill>
        </w:rPr>
        <w:t>《彭水县水功能区纳污能力核定和分阶段限制排污总量控制方案报告》</w:t>
      </w:r>
      <w:r>
        <w:rPr>
          <w:color w:val="000000" w:themeColor="text1"/>
          <w14:textFill>
            <w14:solidFill>
              <w14:schemeClr w14:val="tx1"/>
            </w14:solidFill>
          </w14:textFill>
        </w:rPr>
        <w:t>提出水功能区</w:t>
      </w:r>
      <w:r>
        <w:rPr>
          <w:rFonts w:hint="eastAsia"/>
          <w:color w:val="000000" w:themeColor="text1"/>
          <w14:textFill>
            <w14:solidFill>
              <w14:schemeClr w14:val="tx1"/>
            </w14:solidFill>
          </w14:textFill>
        </w:rPr>
        <w:t>纳污能力和</w:t>
      </w:r>
      <w:r>
        <w:rPr>
          <w:color w:val="000000" w:themeColor="text1"/>
          <w14:textFill>
            <w14:solidFill>
              <w14:schemeClr w14:val="tx1"/>
            </w14:solidFill>
          </w14:textFill>
        </w:rPr>
        <w:t>限制排污总量</w:t>
      </w:r>
      <w:r>
        <w:rPr>
          <w:rFonts w:hint="eastAsia"/>
          <w:color w:val="000000" w:themeColor="text1"/>
          <w14:textFill>
            <w14:solidFill>
              <w14:schemeClr w14:val="tx1"/>
            </w14:solidFill>
          </w14:textFill>
        </w:rPr>
        <w:t>，项目所在区域水功能区纳污能力见表3</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p>
    <w:p w14:paraId="584391A9">
      <w:pPr>
        <w:spacing w:line="240" w:lineRule="auto"/>
        <w:ind w:firstLine="0" w:firstLineChars="0"/>
        <w:jc w:val="center"/>
        <w:rPr>
          <w:rFonts w:cs="Times New Roman"/>
          <w:b/>
          <w:color w:val="000000" w:themeColor="text1"/>
          <w:sz w:val="21"/>
          <w:szCs w:val="21"/>
          <w14:textFill>
            <w14:solidFill>
              <w14:schemeClr w14:val="tx1"/>
            </w14:solidFill>
          </w14:textFill>
        </w:rPr>
      </w:pPr>
      <w:r>
        <w:rPr>
          <w:rFonts w:hint="eastAsia" w:cs="Times New Roman"/>
          <w:b/>
          <w:color w:val="000000" w:themeColor="text1"/>
          <w:sz w:val="21"/>
          <w:szCs w:val="21"/>
          <w14:textFill>
            <w14:solidFill>
              <w14:schemeClr w14:val="tx1"/>
            </w14:solidFill>
          </w14:textFill>
        </w:rPr>
        <w:t>表3</w:t>
      </w:r>
      <w:r>
        <w:rPr>
          <w:rFonts w:cs="Times New Roman"/>
          <w:b/>
          <w:color w:val="000000" w:themeColor="text1"/>
          <w:sz w:val="21"/>
          <w:szCs w:val="21"/>
          <w14:textFill>
            <w14:solidFill>
              <w14:schemeClr w14:val="tx1"/>
            </w14:solidFill>
          </w14:textFill>
        </w:rPr>
        <w:t>.2</w:t>
      </w:r>
      <w:r>
        <w:rPr>
          <w:rFonts w:hint="eastAsia" w:cs="Times New Roman"/>
          <w:b/>
          <w:color w:val="000000" w:themeColor="text1"/>
          <w:sz w:val="21"/>
          <w:szCs w:val="21"/>
          <w14:textFill>
            <w14:solidFill>
              <w14:schemeClr w14:val="tx1"/>
            </w14:solidFill>
          </w14:textFill>
        </w:rPr>
        <w:t>-</w:t>
      </w:r>
      <w:r>
        <w:rPr>
          <w:rFonts w:cs="Times New Roman"/>
          <w:b/>
          <w:color w:val="000000" w:themeColor="text1"/>
          <w:sz w:val="21"/>
          <w:szCs w:val="21"/>
          <w14:textFill>
            <w14:solidFill>
              <w14:schemeClr w14:val="tx1"/>
            </w14:solidFill>
          </w14:textFill>
        </w:rPr>
        <w:t xml:space="preserve">1  </w:t>
      </w:r>
      <w:r>
        <w:rPr>
          <w:rFonts w:hint="eastAsia" w:cs="Times New Roman"/>
          <w:b/>
          <w:color w:val="000000" w:themeColor="text1"/>
          <w:sz w:val="21"/>
          <w:szCs w:val="21"/>
          <w14:textFill>
            <w14:solidFill>
              <w14:schemeClr w14:val="tx1"/>
            </w14:solidFill>
          </w14:textFill>
        </w:rPr>
        <w:t>项目所在区域</w:t>
      </w:r>
      <w:r>
        <w:rPr>
          <w:rFonts w:hint="eastAsia" w:cs="Times New Roman"/>
          <w:b/>
          <w:bCs/>
          <w:color w:val="000000" w:themeColor="text1"/>
          <w:sz w:val="21"/>
          <w:szCs w:val="21"/>
          <w14:textFill>
            <w14:solidFill>
              <w14:schemeClr w14:val="tx1"/>
            </w14:solidFill>
          </w14:textFill>
        </w:rPr>
        <w:t>水功能区纳污能力情况</w:t>
      </w:r>
      <w:r>
        <w:rPr>
          <w:rFonts w:hint="eastAsia" w:cs="Times New Roman"/>
          <w:b/>
          <w:color w:val="000000" w:themeColor="text1"/>
          <w:sz w:val="21"/>
          <w:szCs w:val="21"/>
          <w14:textFill>
            <w14:solidFill>
              <w14:schemeClr w14:val="tx1"/>
            </w14:solidFill>
          </w14:textFill>
        </w:rPr>
        <w:t>表</w:t>
      </w:r>
    </w:p>
    <w:tbl>
      <w:tblPr>
        <w:tblStyle w:val="29"/>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19"/>
        <w:gridCol w:w="1956"/>
        <w:gridCol w:w="1857"/>
        <w:gridCol w:w="1634"/>
        <w:gridCol w:w="1247"/>
      </w:tblGrid>
      <w:tr w14:paraId="17D6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90" w:type="dxa"/>
            <w:vMerge w:val="restart"/>
            <w:shd w:val="clear" w:color="auto" w:fill="auto"/>
            <w:vAlign w:val="center"/>
          </w:tcPr>
          <w:p w14:paraId="01A8AD67">
            <w:pPr>
              <w:widowControl/>
              <w:autoSpaceDE/>
              <w:autoSpaceDN/>
              <w:spacing w:line="240" w:lineRule="auto"/>
              <w:ind w:firstLine="0" w:firstLineChars="0"/>
              <w:jc w:val="center"/>
              <w:textAlignment w:val="auto"/>
              <w:rPr>
                <w:rFonts w:ascii="宋体" w:hAnsi="宋体" w:cs="宋体"/>
                <w:b/>
                <w:bCs/>
                <w:snapToGrid/>
                <w:color w:val="000000" w:themeColor="text1"/>
                <w:sz w:val="21"/>
                <w:szCs w:val="21"/>
                <w14:textFill>
                  <w14:solidFill>
                    <w14:schemeClr w14:val="tx1"/>
                  </w14:solidFill>
                </w14:textFill>
              </w:rPr>
            </w:pPr>
            <w:r>
              <w:rPr>
                <w:rFonts w:hint="eastAsia" w:ascii="宋体" w:hAnsi="宋体" w:cs="宋体"/>
                <w:b/>
                <w:bCs/>
                <w:snapToGrid/>
                <w:color w:val="000000" w:themeColor="text1"/>
                <w:sz w:val="21"/>
                <w:szCs w:val="21"/>
                <w14:textFill>
                  <w14:solidFill>
                    <w14:schemeClr w14:val="tx1"/>
                  </w14:solidFill>
                </w14:textFill>
              </w:rPr>
              <w:t>编号</w:t>
            </w:r>
          </w:p>
        </w:tc>
        <w:tc>
          <w:tcPr>
            <w:tcW w:w="1089" w:type="dxa"/>
            <w:vMerge w:val="restart"/>
            <w:shd w:val="clear" w:color="auto" w:fill="auto"/>
            <w:vAlign w:val="center"/>
          </w:tcPr>
          <w:p w14:paraId="25D80258">
            <w:pPr>
              <w:widowControl/>
              <w:autoSpaceDE/>
              <w:autoSpaceDN/>
              <w:spacing w:line="240" w:lineRule="auto"/>
              <w:ind w:firstLine="0" w:firstLineChars="0"/>
              <w:jc w:val="center"/>
              <w:textAlignment w:val="auto"/>
              <w:rPr>
                <w:rFonts w:ascii="宋体" w:hAnsi="宋体" w:cs="宋体"/>
                <w:b/>
                <w:bCs/>
                <w:snapToGrid/>
                <w:color w:val="000000" w:themeColor="text1"/>
                <w:sz w:val="21"/>
                <w:szCs w:val="21"/>
                <w14:textFill>
                  <w14:solidFill>
                    <w14:schemeClr w14:val="tx1"/>
                  </w14:solidFill>
                </w14:textFill>
              </w:rPr>
            </w:pPr>
            <w:r>
              <w:rPr>
                <w:rFonts w:hint="eastAsia" w:ascii="宋体" w:hAnsi="宋体" w:cs="宋体"/>
                <w:b/>
                <w:bCs/>
                <w:snapToGrid/>
                <w:color w:val="000000" w:themeColor="text1"/>
                <w:sz w:val="21"/>
                <w:szCs w:val="21"/>
                <w14:textFill>
                  <w14:solidFill>
                    <w14:schemeClr w14:val="tx1"/>
                  </w14:solidFill>
                </w14:textFill>
              </w:rPr>
              <w:t>河流</w:t>
            </w:r>
          </w:p>
        </w:tc>
        <w:tc>
          <w:tcPr>
            <w:tcW w:w="3712" w:type="dxa"/>
            <w:gridSpan w:val="2"/>
            <w:shd w:val="clear" w:color="auto" w:fill="auto"/>
            <w:vAlign w:val="center"/>
          </w:tcPr>
          <w:p w14:paraId="1C1480CA">
            <w:pPr>
              <w:widowControl/>
              <w:autoSpaceDE/>
              <w:autoSpaceDN/>
              <w:spacing w:line="240" w:lineRule="auto"/>
              <w:ind w:firstLine="0" w:firstLineChars="0"/>
              <w:jc w:val="center"/>
              <w:textAlignment w:val="auto"/>
              <w:rPr>
                <w:rFonts w:ascii="宋体" w:hAnsi="宋体" w:cs="宋体"/>
                <w:b/>
                <w:bCs/>
                <w:snapToGrid/>
                <w:color w:val="000000" w:themeColor="text1"/>
                <w:sz w:val="21"/>
                <w:szCs w:val="21"/>
                <w14:textFill>
                  <w14:solidFill>
                    <w14:schemeClr w14:val="tx1"/>
                  </w14:solidFill>
                </w14:textFill>
              </w:rPr>
            </w:pPr>
            <w:r>
              <w:rPr>
                <w:rFonts w:hint="eastAsia" w:ascii="宋体" w:hAnsi="宋体" w:cs="宋体"/>
                <w:b/>
                <w:bCs/>
                <w:snapToGrid/>
                <w:color w:val="000000" w:themeColor="text1"/>
                <w:sz w:val="21"/>
                <w:szCs w:val="21"/>
                <w14:textFill>
                  <w14:solidFill>
                    <w14:schemeClr w14:val="tx1"/>
                  </w14:solidFill>
                </w14:textFill>
              </w:rPr>
              <w:t>水功能区</w:t>
            </w:r>
          </w:p>
        </w:tc>
        <w:tc>
          <w:tcPr>
            <w:tcW w:w="2805" w:type="dxa"/>
            <w:gridSpan w:val="2"/>
            <w:shd w:val="clear" w:color="auto" w:fill="auto"/>
            <w:vAlign w:val="center"/>
          </w:tcPr>
          <w:p w14:paraId="173EB15A">
            <w:pPr>
              <w:widowControl/>
              <w:autoSpaceDE/>
              <w:autoSpaceDN/>
              <w:spacing w:line="240" w:lineRule="auto"/>
              <w:ind w:firstLine="0" w:firstLineChars="0"/>
              <w:jc w:val="center"/>
              <w:textAlignment w:val="auto"/>
              <w:rPr>
                <w:rFonts w:ascii="宋体" w:hAnsi="宋体" w:cs="宋体"/>
                <w:b/>
                <w:bCs/>
                <w:snapToGrid/>
                <w:color w:val="000000" w:themeColor="text1"/>
                <w:sz w:val="21"/>
                <w:szCs w:val="21"/>
                <w14:textFill>
                  <w14:solidFill>
                    <w14:schemeClr w14:val="tx1"/>
                  </w14:solidFill>
                </w14:textFill>
              </w:rPr>
            </w:pPr>
            <w:r>
              <w:rPr>
                <w:rFonts w:hint="eastAsia" w:ascii="宋体" w:hAnsi="宋体" w:cs="宋体"/>
                <w:b/>
                <w:bCs/>
                <w:snapToGrid/>
                <w:color w:val="000000" w:themeColor="text1"/>
                <w:sz w:val="21"/>
                <w:szCs w:val="21"/>
                <w14:textFill>
                  <w14:solidFill>
                    <w14:schemeClr w14:val="tx1"/>
                  </w14:solidFill>
                </w14:textFill>
              </w:rPr>
              <w:t>纳污能力（</w:t>
            </w:r>
            <w:r>
              <w:rPr>
                <w:rFonts w:cs="Times New Roman"/>
                <w:b/>
                <w:bCs/>
                <w:snapToGrid/>
                <w:color w:val="000000" w:themeColor="text1"/>
                <w:sz w:val="21"/>
                <w:szCs w:val="21"/>
                <w14:textFill>
                  <w14:solidFill>
                    <w14:schemeClr w14:val="tx1"/>
                  </w14:solidFill>
                </w14:textFill>
              </w:rPr>
              <w:t>t/a</w:t>
            </w:r>
            <w:r>
              <w:rPr>
                <w:rFonts w:hint="eastAsia" w:ascii="宋体" w:hAnsi="宋体" w:cs="宋体"/>
                <w:b/>
                <w:bCs/>
                <w:snapToGrid/>
                <w:color w:val="000000" w:themeColor="text1"/>
                <w:sz w:val="21"/>
                <w:szCs w:val="21"/>
                <w14:textFill>
                  <w14:solidFill>
                    <w14:schemeClr w14:val="tx1"/>
                  </w14:solidFill>
                </w14:textFill>
              </w:rPr>
              <w:t>）</w:t>
            </w:r>
          </w:p>
        </w:tc>
      </w:tr>
      <w:tr w14:paraId="4A47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90" w:type="dxa"/>
            <w:vMerge w:val="continue"/>
            <w:vAlign w:val="center"/>
          </w:tcPr>
          <w:p w14:paraId="287B3059">
            <w:pPr>
              <w:widowControl/>
              <w:autoSpaceDE/>
              <w:autoSpaceDN/>
              <w:spacing w:line="240" w:lineRule="auto"/>
              <w:ind w:firstLine="0" w:firstLineChars="0"/>
              <w:jc w:val="left"/>
              <w:textAlignment w:val="auto"/>
              <w:rPr>
                <w:rFonts w:ascii="宋体" w:hAnsi="宋体" w:cs="宋体"/>
                <w:b/>
                <w:bCs/>
                <w:snapToGrid/>
                <w:color w:val="000000" w:themeColor="text1"/>
                <w:sz w:val="21"/>
                <w:szCs w:val="21"/>
                <w14:textFill>
                  <w14:solidFill>
                    <w14:schemeClr w14:val="tx1"/>
                  </w14:solidFill>
                </w14:textFill>
              </w:rPr>
            </w:pPr>
          </w:p>
        </w:tc>
        <w:tc>
          <w:tcPr>
            <w:tcW w:w="1089" w:type="dxa"/>
            <w:vMerge w:val="continue"/>
            <w:vAlign w:val="center"/>
          </w:tcPr>
          <w:p w14:paraId="5C9AD75E">
            <w:pPr>
              <w:widowControl/>
              <w:autoSpaceDE/>
              <w:autoSpaceDN/>
              <w:spacing w:line="240" w:lineRule="auto"/>
              <w:ind w:firstLine="0" w:firstLineChars="0"/>
              <w:jc w:val="left"/>
              <w:textAlignment w:val="auto"/>
              <w:rPr>
                <w:rFonts w:ascii="宋体" w:hAnsi="宋体" w:cs="宋体"/>
                <w:b/>
                <w:bCs/>
                <w:snapToGrid/>
                <w:color w:val="000000" w:themeColor="text1"/>
                <w:sz w:val="21"/>
                <w:szCs w:val="21"/>
                <w14:textFill>
                  <w14:solidFill>
                    <w14:schemeClr w14:val="tx1"/>
                  </w14:solidFill>
                </w14:textFill>
              </w:rPr>
            </w:pPr>
          </w:p>
        </w:tc>
        <w:tc>
          <w:tcPr>
            <w:tcW w:w="1904" w:type="dxa"/>
            <w:shd w:val="clear" w:color="auto" w:fill="auto"/>
            <w:vAlign w:val="center"/>
          </w:tcPr>
          <w:p w14:paraId="76086149">
            <w:pPr>
              <w:widowControl/>
              <w:autoSpaceDE/>
              <w:autoSpaceDN/>
              <w:spacing w:line="240" w:lineRule="auto"/>
              <w:ind w:firstLine="0" w:firstLineChars="0"/>
              <w:jc w:val="center"/>
              <w:textAlignment w:val="auto"/>
              <w:rPr>
                <w:rFonts w:ascii="宋体" w:hAnsi="宋体" w:cs="宋体"/>
                <w:b/>
                <w:bCs/>
                <w:snapToGrid/>
                <w:color w:val="000000" w:themeColor="text1"/>
                <w:sz w:val="21"/>
                <w:szCs w:val="21"/>
                <w14:textFill>
                  <w14:solidFill>
                    <w14:schemeClr w14:val="tx1"/>
                  </w14:solidFill>
                </w14:textFill>
              </w:rPr>
            </w:pPr>
            <w:r>
              <w:rPr>
                <w:rFonts w:hint="eastAsia" w:ascii="宋体" w:hAnsi="宋体" w:cs="宋体"/>
                <w:b/>
                <w:bCs/>
                <w:snapToGrid/>
                <w:color w:val="000000" w:themeColor="text1"/>
                <w:sz w:val="21"/>
                <w:szCs w:val="21"/>
                <w14:textFill>
                  <w14:solidFill>
                    <w14:schemeClr w14:val="tx1"/>
                  </w14:solidFill>
                </w14:textFill>
              </w:rPr>
              <w:t>一级水功能区</w:t>
            </w:r>
          </w:p>
        </w:tc>
        <w:tc>
          <w:tcPr>
            <w:tcW w:w="1808" w:type="dxa"/>
            <w:shd w:val="clear" w:color="auto" w:fill="auto"/>
            <w:vAlign w:val="center"/>
          </w:tcPr>
          <w:p w14:paraId="6790DBCF">
            <w:pPr>
              <w:widowControl/>
              <w:autoSpaceDE/>
              <w:autoSpaceDN/>
              <w:spacing w:line="240" w:lineRule="auto"/>
              <w:ind w:firstLine="0" w:firstLineChars="0"/>
              <w:jc w:val="center"/>
              <w:textAlignment w:val="auto"/>
              <w:rPr>
                <w:rFonts w:ascii="宋体" w:hAnsi="宋体" w:cs="宋体"/>
                <w:b/>
                <w:bCs/>
                <w:snapToGrid/>
                <w:color w:val="000000" w:themeColor="text1"/>
                <w:sz w:val="21"/>
                <w:szCs w:val="21"/>
                <w14:textFill>
                  <w14:solidFill>
                    <w14:schemeClr w14:val="tx1"/>
                  </w14:solidFill>
                </w14:textFill>
              </w:rPr>
            </w:pPr>
            <w:r>
              <w:rPr>
                <w:rFonts w:hint="eastAsia" w:ascii="宋体" w:hAnsi="宋体" w:cs="宋体"/>
                <w:b/>
                <w:bCs/>
                <w:snapToGrid/>
                <w:color w:val="000000" w:themeColor="text1"/>
                <w:sz w:val="21"/>
                <w:szCs w:val="21"/>
                <w14:textFill>
                  <w14:solidFill>
                    <w14:schemeClr w14:val="tx1"/>
                  </w14:solidFill>
                </w14:textFill>
              </w:rPr>
              <w:t>二级水功能区</w:t>
            </w:r>
          </w:p>
        </w:tc>
        <w:tc>
          <w:tcPr>
            <w:tcW w:w="1591" w:type="dxa"/>
            <w:shd w:val="clear" w:color="auto" w:fill="auto"/>
            <w:vAlign w:val="center"/>
          </w:tcPr>
          <w:p w14:paraId="16E545EA">
            <w:pPr>
              <w:widowControl/>
              <w:autoSpaceDE/>
              <w:autoSpaceDN/>
              <w:spacing w:line="240" w:lineRule="auto"/>
              <w:ind w:firstLine="0" w:firstLineChars="0"/>
              <w:jc w:val="center"/>
              <w:textAlignment w:val="auto"/>
              <w:rPr>
                <w:rFonts w:cs="Times New Roman"/>
                <w:b/>
                <w:bCs/>
                <w:snapToGrid/>
                <w:color w:val="000000" w:themeColor="text1"/>
                <w:sz w:val="21"/>
                <w:szCs w:val="21"/>
                <w14:textFill>
                  <w14:solidFill>
                    <w14:schemeClr w14:val="tx1"/>
                  </w14:solidFill>
                </w14:textFill>
              </w:rPr>
            </w:pPr>
            <w:r>
              <w:rPr>
                <w:rFonts w:cs="Times New Roman"/>
                <w:b/>
                <w:bCs/>
                <w:snapToGrid/>
                <w:color w:val="000000" w:themeColor="text1"/>
                <w:sz w:val="21"/>
                <w:szCs w:val="21"/>
                <w14:textFill>
                  <w14:solidFill>
                    <w14:schemeClr w14:val="tx1"/>
                  </w14:solidFill>
                </w14:textFill>
              </w:rPr>
              <w:t>COD</w:t>
            </w:r>
          </w:p>
        </w:tc>
        <w:tc>
          <w:tcPr>
            <w:tcW w:w="1214" w:type="dxa"/>
            <w:shd w:val="clear" w:color="auto" w:fill="auto"/>
            <w:vAlign w:val="center"/>
          </w:tcPr>
          <w:p w14:paraId="380CF530">
            <w:pPr>
              <w:widowControl/>
              <w:autoSpaceDE/>
              <w:autoSpaceDN/>
              <w:spacing w:line="240" w:lineRule="auto"/>
              <w:ind w:firstLine="0" w:firstLineChars="0"/>
              <w:jc w:val="center"/>
              <w:textAlignment w:val="auto"/>
              <w:rPr>
                <w:rFonts w:cs="Times New Roman"/>
                <w:b/>
                <w:bCs/>
                <w:snapToGrid/>
                <w:color w:val="000000" w:themeColor="text1"/>
                <w:sz w:val="21"/>
                <w:szCs w:val="21"/>
                <w14:textFill>
                  <w14:solidFill>
                    <w14:schemeClr w14:val="tx1"/>
                  </w14:solidFill>
                </w14:textFill>
              </w:rPr>
            </w:pPr>
            <w:r>
              <w:rPr>
                <w:rFonts w:cs="Times New Roman"/>
                <w:b/>
                <w:bCs/>
                <w:snapToGrid/>
                <w:color w:val="000000" w:themeColor="text1"/>
                <w:sz w:val="21"/>
                <w:szCs w:val="21"/>
                <w14:textFill>
                  <w14:solidFill>
                    <w14:schemeClr w14:val="tx1"/>
                  </w14:solidFill>
                </w14:textFill>
              </w:rPr>
              <w:t>NH</w:t>
            </w:r>
            <w:r>
              <w:rPr>
                <w:rFonts w:cs="Times New Roman"/>
                <w:b/>
                <w:bCs/>
                <w:snapToGrid/>
                <w:color w:val="000000" w:themeColor="text1"/>
                <w:sz w:val="21"/>
                <w:szCs w:val="21"/>
                <w:vertAlign w:val="subscript"/>
                <w14:textFill>
                  <w14:solidFill>
                    <w14:schemeClr w14:val="tx1"/>
                  </w14:solidFill>
                </w14:textFill>
              </w:rPr>
              <w:t>3</w:t>
            </w:r>
            <w:r>
              <w:rPr>
                <w:rFonts w:cs="Times New Roman"/>
                <w:b/>
                <w:bCs/>
                <w:snapToGrid/>
                <w:color w:val="000000" w:themeColor="text1"/>
                <w:sz w:val="21"/>
                <w:szCs w:val="21"/>
                <w14:textFill>
                  <w14:solidFill>
                    <w14:schemeClr w14:val="tx1"/>
                  </w14:solidFill>
                </w14:textFill>
              </w:rPr>
              <w:t>-N</w:t>
            </w:r>
          </w:p>
        </w:tc>
      </w:tr>
      <w:tr w14:paraId="77D0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0" w:type="dxa"/>
            <w:shd w:val="clear" w:color="auto" w:fill="auto"/>
            <w:vAlign w:val="center"/>
          </w:tcPr>
          <w:p w14:paraId="44CCE8F3">
            <w:pPr>
              <w:widowControl/>
              <w:autoSpaceDE/>
              <w:autoSpaceDN/>
              <w:spacing w:line="240" w:lineRule="auto"/>
              <w:ind w:firstLine="0" w:firstLineChars="0"/>
              <w:jc w:val="center"/>
              <w:textAlignment w:val="auto"/>
              <w:rPr>
                <w:rFonts w:cs="Times New Roman"/>
                <w:snapToGrid/>
                <w:color w:val="000000" w:themeColor="text1"/>
                <w:sz w:val="21"/>
                <w:szCs w:val="21"/>
                <w14:textFill>
                  <w14:solidFill>
                    <w14:schemeClr w14:val="tx1"/>
                  </w14:solidFill>
                </w14:textFill>
              </w:rPr>
            </w:pPr>
            <w:r>
              <w:rPr>
                <w:rFonts w:cs="Times New Roman"/>
                <w:snapToGrid/>
                <w:color w:val="000000" w:themeColor="text1"/>
                <w:sz w:val="21"/>
                <w:szCs w:val="21"/>
                <w14:textFill>
                  <w14:solidFill>
                    <w14:schemeClr w14:val="tx1"/>
                  </w14:solidFill>
                </w14:textFill>
              </w:rPr>
              <w:t>1</w:t>
            </w:r>
          </w:p>
        </w:tc>
        <w:tc>
          <w:tcPr>
            <w:tcW w:w="1089" w:type="dxa"/>
            <w:shd w:val="clear" w:color="auto" w:fill="auto"/>
            <w:vAlign w:val="center"/>
          </w:tcPr>
          <w:p w14:paraId="71B14399">
            <w:pPr>
              <w:widowControl/>
              <w:autoSpaceDE/>
              <w:autoSpaceDN/>
              <w:spacing w:line="240" w:lineRule="auto"/>
              <w:ind w:firstLine="0" w:firstLineChars="0"/>
              <w:jc w:val="center"/>
              <w:textAlignment w:val="auto"/>
              <w:rPr>
                <w:rFonts w:ascii="宋体" w:hAnsi="宋体" w:cs="宋体"/>
                <w:snapToGrid/>
                <w:color w:val="000000" w:themeColor="text1"/>
                <w:sz w:val="21"/>
                <w:szCs w:val="21"/>
                <w14:textFill>
                  <w14:solidFill>
                    <w14:schemeClr w14:val="tx1"/>
                  </w14:solidFill>
                </w14:textFill>
              </w:rPr>
            </w:pPr>
            <w:r>
              <w:rPr>
                <w:rFonts w:hint="eastAsia" w:ascii="宋体" w:hAnsi="宋体" w:cs="宋体"/>
                <w:snapToGrid/>
                <w:color w:val="000000" w:themeColor="text1"/>
                <w:sz w:val="21"/>
                <w:szCs w:val="21"/>
                <w14:textFill>
                  <w14:solidFill>
                    <w14:schemeClr w14:val="tx1"/>
                  </w14:solidFill>
                </w14:textFill>
              </w:rPr>
              <w:t>普子河</w:t>
            </w:r>
          </w:p>
        </w:tc>
        <w:tc>
          <w:tcPr>
            <w:tcW w:w="1904" w:type="dxa"/>
            <w:shd w:val="clear" w:color="auto" w:fill="auto"/>
            <w:vAlign w:val="center"/>
          </w:tcPr>
          <w:p w14:paraId="4ED01BA9">
            <w:pPr>
              <w:widowControl/>
              <w:autoSpaceDE/>
              <w:autoSpaceDN/>
              <w:spacing w:line="240" w:lineRule="auto"/>
              <w:ind w:firstLine="0" w:firstLineChars="0"/>
              <w:jc w:val="center"/>
              <w:textAlignment w:val="auto"/>
              <w:rPr>
                <w:rFonts w:ascii="宋体" w:hAnsi="宋体" w:cs="宋体"/>
                <w:snapToGrid/>
                <w:color w:val="000000" w:themeColor="text1"/>
                <w:sz w:val="21"/>
                <w:szCs w:val="21"/>
                <w14:textFill>
                  <w14:solidFill>
                    <w14:schemeClr w14:val="tx1"/>
                  </w14:solidFill>
                </w14:textFill>
              </w:rPr>
            </w:pPr>
            <w:r>
              <w:rPr>
                <w:rFonts w:hint="eastAsia" w:ascii="宋体" w:hAnsi="宋体" w:cs="宋体"/>
                <w:snapToGrid/>
                <w:color w:val="000000" w:themeColor="text1"/>
                <w:sz w:val="21"/>
                <w:szCs w:val="21"/>
                <w14:textFill>
                  <w14:solidFill>
                    <w14:schemeClr w14:val="tx1"/>
                  </w14:solidFill>
                </w14:textFill>
              </w:rPr>
              <w:t>普子河石柱彭水保留区</w:t>
            </w:r>
          </w:p>
        </w:tc>
        <w:tc>
          <w:tcPr>
            <w:tcW w:w="1808" w:type="dxa"/>
            <w:shd w:val="clear" w:color="auto" w:fill="auto"/>
            <w:vAlign w:val="center"/>
          </w:tcPr>
          <w:p w14:paraId="1E1131B1">
            <w:pPr>
              <w:widowControl/>
              <w:autoSpaceDE/>
              <w:autoSpaceDN/>
              <w:spacing w:line="240" w:lineRule="auto"/>
              <w:ind w:firstLine="0" w:firstLineChars="0"/>
              <w:jc w:val="center"/>
              <w:textAlignment w:val="auto"/>
              <w:rPr>
                <w:rFonts w:cs="Times New Roman"/>
                <w:snapToGrid/>
                <w:color w:val="000000" w:themeColor="text1"/>
                <w:sz w:val="21"/>
                <w:szCs w:val="21"/>
                <w14:textFill>
                  <w14:solidFill>
                    <w14:schemeClr w14:val="tx1"/>
                  </w14:solidFill>
                </w14:textFill>
              </w:rPr>
            </w:pPr>
            <w:r>
              <w:rPr>
                <w:rFonts w:hint="eastAsia" w:cs="Times New Roman"/>
                <w:snapToGrid/>
                <w:color w:val="000000" w:themeColor="text1"/>
                <w:sz w:val="21"/>
                <w:szCs w:val="21"/>
                <w14:textFill>
                  <w14:solidFill>
                    <w14:schemeClr w14:val="tx1"/>
                  </w14:solidFill>
                </w14:textFill>
              </w:rPr>
              <w:t>/</w:t>
            </w:r>
          </w:p>
        </w:tc>
        <w:tc>
          <w:tcPr>
            <w:tcW w:w="1591" w:type="dxa"/>
            <w:shd w:val="clear" w:color="auto" w:fill="auto"/>
            <w:vAlign w:val="center"/>
          </w:tcPr>
          <w:p w14:paraId="79AF8967">
            <w:pPr>
              <w:widowControl/>
              <w:autoSpaceDE/>
              <w:autoSpaceDN/>
              <w:spacing w:line="240" w:lineRule="auto"/>
              <w:ind w:firstLine="0" w:firstLineChars="0"/>
              <w:jc w:val="center"/>
              <w:textAlignment w:val="auto"/>
              <w:rPr>
                <w:rFonts w:cs="Times New Roman"/>
                <w:snapToGrid/>
                <w:color w:val="000000" w:themeColor="text1"/>
                <w:sz w:val="21"/>
                <w:szCs w:val="21"/>
                <w14:textFill>
                  <w14:solidFill>
                    <w14:schemeClr w14:val="tx1"/>
                  </w14:solidFill>
                </w14:textFill>
              </w:rPr>
            </w:pPr>
            <w:r>
              <w:rPr>
                <w:rFonts w:cs="Times New Roman"/>
                <w:snapToGrid/>
                <w:color w:val="000000" w:themeColor="text1"/>
                <w:sz w:val="21"/>
                <w:szCs w:val="21"/>
                <w14:textFill>
                  <w14:solidFill>
                    <w14:schemeClr w14:val="tx1"/>
                  </w14:solidFill>
                </w14:textFill>
              </w:rPr>
              <w:t>6.60</w:t>
            </w:r>
          </w:p>
        </w:tc>
        <w:tc>
          <w:tcPr>
            <w:tcW w:w="1214" w:type="dxa"/>
            <w:shd w:val="clear" w:color="auto" w:fill="auto"/>
            <w:vAlign w:val="center"/>
          </w:tcPr>
          <w:p w14:paraId="6DC3EF4E">
            <w:pPr>
              <w:widowControl/>
              <w:autoSpaceDE/>
              <w:autoSpaceDN/>
              <w:spacing w:line="240" w:lineRule="auto"/>
              <w:ind w:firstLine="0" w:firstLineChars="0"/>
              <w:jc w:val="center"/>
              <w:textAlignment w:val="auto"/>
              <w:rPr>
                <w:rFonts w:cs="Times New Roman"/>
                <w:snapToGrid/>
                <w:color w:val="000000" w:themeColor="text1"/>
                <w:sz w:val="21"/>
                <w:szCs w:val="21"/>
                <w14:textFill>
                  <w14:solidFill>
                    <w14:schemeClr w14:val="tx1"/>
                  </w14:solidFill>
                </w14:textFill>
              </w:rPr>
            </w:pPr>
            <w:r>
              <w:rPr>
                <w:rFonts w:cs="Times New Roman"/>
                <w:snapToGrid/>
                <w:color w:val="000000" w:themeColor="text1"/>
                <w:sz w:val="21"/>
                <w:szCs w:val="21"/>
                <w14:textFill>
                  <w14:solidFill>
                    <w14:schemeClr w14:val="tx1"/>
                  </w14:solidFill>
                </w14:textFill>
              </w:rPr>
              <w:t>0.42</w:t>
            </w:r>
          </w:p>
        </w:tc>
      </w:tr>
    </w:tbl>
    <w:p w14:paraId="3A217BAB">
      <w:pPr>
        <w:spacing w:before="312" w:beforeLines="10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项目所在河流限制排污总量见表3</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p>
    <w:p w14:paraId="09C53F6A">
      <w:pPr>
        <w:spacing w:line="240" w:lineRule="auto"/>
        <w:ind w:firstLine="0" w:firstLineChars="0"/>
        <w:jc w:val="center"/>
        <w:rPr>
          <w:rFonts w:cs="Times New Roman"/>
          <w:b/>
          <w:color w:val="000000" w:themeColor="text1"/>
          <w:sz w:val="21"/>
          <w:szCs w:val="21"/>
          <w14:textFill>
            <w14:solidFill>
              <w14:schemeClr w14:val="tx1"/>
            </w14:solidFill>
          </w14:textFill>
        </w:rPr>
      </w:pPr>
      <w:r>
        <w:rPr>
          <w:rFonts w:hint="eastAsia" w:cs="Times New Roman"/>
          <w:b/>
          <w:color w:val="000000" w:themeColor="text1"/>
          <w:sz w:val="21"/>
          <w:szCs w:val="21"/>
          <w14:textFill>
            <w14:solidFill>
              <w14:schemeClr w14:val="tx1"/>
            </w14:solidFill>
          </w14:textFill>
        </w:rPr>
        <w:t>表3</w:t>
      </w:r>
      <w:r>
        <w:rPr>
          <w:rFonts w:cs="Times New Roman"/>
          <w:b/>
          <w:color w:val="000000" w:themeColor="text1"/>
          <w:sz w:val="21"/>
          <w:szCs w:val="21"/>
          <w14:textFill>
            <w14:solidFill>
              <w14:schemeClr w14:val="tx1"/>
            </w14:solidFill>
          </w14:textFill>
        </w:rPr>
        <w:t>.2</w:t>
      </w:r>
      <w:r>
        <w:rPr>
          <w:rFonts w:hint="eastAsia" w:cs="Times New Roman"/>
          <w:b/>
          <w:color w:val="000000" w:themeColor="text1"/>
          <w:sz w:val="21"/>
          <w:szCs w:val="21"/>
          <w14:textFill>
            <w14:solidFill>
              <w14:schemeClr w14:val="tx1"/>
            </w14:solidFill>
          </w14:textFill>
        </w:rPr>
        <w:t>-</w:t>
      </w:r>
      <w:r>
        <w:rPr>
          <w:rFonts w:cs="Times New Roman"/>
          <w:b/>
          <w:color w:val="000000" w:themeColor="text1"/>
          <w:sz w:val="21"/>
          <w:szCs w:val="21"/>
          <w14:textFill>
            <w14:solidFill>
              <w14:schemeClr w14:val="tx1"/>
            </w14:solidFill>
          </w14:textFill>
        </w:rPr>
        <w:t xml:space="preserve">2  </w:t>
      </w:r>
      <w:r>
        <w:rPr>
          <w:rFonts w:hint="eastAsia" w:cs="Times New Roman"/>
          <w:b/>
          <w:color w:val="000000" w:themeColor="text1"/>
          <w:sz w:val="21"/>
          <w:szCs w:val="21"/>
          <w14:textFill>
            <w14:solidFill>
              <w14:schemeClr w14:val="tx1"/>
            </w14:solidFill>
          </w14:textFill>
        </w:rPr>
        <w:t>项目所在河流限制排污量情况表</w:t>
      </w:r>
    </w:p>
    <w:tbl>
      <w:tblPr>
        <w:tblStyle w:val="29"/>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19"/>
        <w:gridCol w:w="1956"/>
        <w:gridCol w:w="1857"/>
        <w:gridCol w:w="1634"/>
        <w:gridCol w:w="1247"/>
      </w:tblGrid>
      <w:tr w14:paraId="5D8C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90" w:type="dxa"/>
            <w:vMerge w:val="restart"/>
            <w:shd w:val="clear" w:color="auto" w:fill="auto"/>
            <w:vAlign w:val="center"/>
          </w:tcPr>
          <w:p w14:paraId="092E0F0B">
            <w:pPr>
              <w:widowControl/>
              <w:autoSpaceDE/>
              <w:autoSpaceDN/>
              <w:spacing w:line="240" w:lineRule="auto"/>
              <w:ind w:firstLine="0" w:firstLineChars="0"/>
              <w:jc w:val="center"/>
              <w:textAlignment w:val="auto"/>
              <w:rPr>
                <w:rFonts w:ascii="宋体" w:hAnsi="宋体" w:cs="宋体"/>
                <w:b/>
                <w:bCs/>
                <w:snapToGrid/>
                <w:color w:val="000000" w:themeColor="text1"/>
                <w:sz w:val="21"/>
                <w:szCs w:val="21"/>
                <w14:textFill>
                  <w14:solidFill>
                    <w14:schemeClr w14:val="tx1"/>
                  </w14:solidFill>
                </w14:textFill>
              </w:rPr>
            </w:pPr>
            <w:r>
              <w:rPr>
                <w:rFonts w:hint="eastAsia" w:ascii="宋体" w:hAnsi="宋体" w:cs="宋体"/>
                <w:b/>
                <w:bCs/>
                <w:snapToGrid/>
                <w:color w:val="000000" w:themeColor="text1"/>
                <w:sz w:val="21"/>
                <w:szCs w:val="21"/>
                <w14:textFill>
                  <w14:solidFill>
                    <w14:schemeClr w14:val="tx1"/>
                  </w14:solidFill>
                </w14:textFill>
              </w:rPr>
              <w:t>编号</w:t>
            </w:r>
          </w:p>
        </w:tc>
        <w:tc>
          <w:tcPr>
            <w:tcW w:w="1089" w:type="dxa"/>
            <w:vMerge w:val="restart"/>
            <w:shd w:val="clear" w:color="auto" w:fill="auto"/>
            <w:vAlign w:val="center"/>
          </w:tcPr>
          <w:p w14:paraId="321FE2A8">
            <w:pPr>
              <w:widowControl/>
              <w:autoSpaceDE/>
              <w:autoSpaceDN/>
              <w:spacing w:line="240" w:lineRule="auto"/>
              <w:ind w:firstLine="0" w:firstLineChars="0"/>
              <w:jc w:val="center"/>
              <w:textAlignment w:val="auto"/>
              <w:rPr>
                <w:rFonts w:ascii="宋体" w:hAnsi="宋体" w:cs="宋体"/>
                <w:b/>
                <w:bCs/>
                <w:snapToGrid/>
                <w:color w:val="000000" w:themeColor="text1"/>
                <w:sz w:val="21"/>
                <w:szCs w:val="21"/>
                <w14:textFill>
                  <w14:solidFill>
                    <w14:schemeClr w14:val="tx1"/>
                  </w14:solidFill>
                </w14:textFill>
              </w:rPr>
            </w:pPr>
            <w:r>
              <w:rPr>
                <w:rFonts w:hint="eastAsia" w:ascii="宋体" w:hAnsi="宋体" w:cs="宋体"/>
                <w:b/>
                <w:bCs/>
                <w:snapToGrid/>
                <w:color w:val="000000" w:themeColor="text1"/>
                <w:sz w:val="21"/>
                <w:szCs w:val="21"/>
                <w14:textFill>
                  <w14:solidFill>
                    <w14:schemeClr w14:val="tx1"/>
                  </w14:solidFill>
                </w14:textFill>
              </w:rPr>
              <w:t>河流</w:t>
            </w:r>
          </w:p>
        </w:tc>
        <w:tc>
          <w:tcPr>
            <w:tcW w:w="3712" w:type="dxa"/>
            <w:gridSpan w:val="2"/>
            <w:shd w:val="clear" w:color="auto" w:fill="auto"/>
            <w:vAlign w:val="center"/>
          </w:tcPr>
          <w:p w14:paraId="15AE7F19">
            <w:pPr>
              <w:widowControl/>
              <w:autoSpaceDE/>
              <w:autoSpaceDN/>
              <w:spacing w:line="240" w:lineRule="auto"/>
              <w:ind w:firstLine="0" w:firstLineChars="0"/>
              <w:jc w:val="center"/>
              <w:textAlignment w:val="auto"/>
              <w:rPr>
                <w:rFonts w:ascii="宋体" w:hAnsi="宋体" w:cs="宋体"/>
                <w:b/>
                <w:bCs/>
                <w:snapToGrid/>
                <w:color w:val="000000" w:themeColor="text1"/>
                <w:sz w:val="21"/>
                <w:szCs w:val="21"/>
                <w14:textFill>
                  <w14:solidFill>
                    <w14:schemeClr w14:val="tx1"/>
                  </w14:solidFill>
                </w14:textFill>
              </w:rPr>
            </w:pPr>
            <w:r>
              <w:rPr>
                <w:rFonts w:hint="eastAsia" w:ascii="宋体" w:hAnsi="宋体" w:cs="宋体"/>
                <w:b/>
                <w:bCs/>
                <w:snapToGrid/>
                <w:color w:val="000000" w:themeColor="text1"/>
                <w:sz w:val="21"/>
                <w:szCs w:val="21"/>
                <w14:textFill>
                  <w14:solidFill>
                    <w14:schemeClr w14:val="tx1"/>
                  </w14:solidFill>
                </w14:textFill>
              </w:rPr>
              <w:t>水功能区</w:t>
            </w:r>
          </w:p>
        </w:tc>
        <w:tc>
          <w:tcPr>
            <w:tcW w:w="2805" w:type="dxa"/>
            <w:gridSpan w:val="2"/>
            <w:shd w:val="clear" w:color="auto" w:fill="auto"/>
            <w:vAlign w:val="center"/>
          </w:tcPr>
          <w:p w14:paraId="20B918C1">
            <w:pPr>
              <w:widowControl/>
              <w:autoSpaceDE/>
              <w:autoSpaceDN/>
              <w:spacing w:line="240" w:lineRule="auto"/>
              <w:ind w:firstLine="0" w:firstLineChars="0"/>
              <w:jc w:val="center"/>
              <w:textAlignment w:val="auto"/>
              <w:rPr>
                <w:rFonts w:ascii="宋体" w:hAnsi="宋体" w:cs="宋体"/>
                <w:b/>
                <w:bCs/>
                <w:snapToGrid/>
                <w:color w:val="000000" w:themeColor="text1"/>
                <w:sz w:val="21"/>
                <w:szCs w:val="21"/>
                <w14:textFill>
                  <w14:solidFill>
                    <w14:schemeClr w14:val="tx1"/>
                  </w14:solidFill>
                </w14:textFill>
              </w:rPr>
            </w:pPr>
            <w:r>
              <w:rPr>
                <w:rFonts w:hint="eastAsia" w:cs="Times New Roman"/>
                <w:b/>
                <w:color w:val="000000" w:themeColor="text1"/>
                <w:sz w:val="21"/>
                <w:szCs w:val="21"/>
                <w14:textFill>
                  <w14:solidFill>
                    <w14:schemeClr w14:val="tx1"/>
                  </w14:solidFill>
                </w14:textFill>
              </w:rPr>
              <w:t>限制排污量</w:t>
            </w:r>
            <w:r>
              <w:rPr>
                <w:rFonts w:hint="eastAsia" w:ascii="宋体" w:hAnsi="宋体" w:cs="宋体"/>
                <w:b/>
                <w:bCs/>
                <w:snapToGrid/>
                <w:color w:val="000000" w:themeColor="text1"/>
                <w:sz w:val="21"/>
                <w:szCs w:val="21"/>
                <w14:textFill>
                  <w14:solidFill>
                    <w14:schemeClr w14:val="tx1"/>
                  </w14:solidFill>
                </w14:textFill>
              </w:rPr>
              <w:t>（</w:t>
            </w:r>
            <w:r>
              <w:rPr>
                <w:rFonts w:cs="Times New Roman"/>
                <w:b/>
                <w:bCs/>
                <w:snapToGrid/>
                <w:color w:val="000000" w:themeColor="text1"/>
                <w:sz w:val="21"/>
                <w:szCs w:val="21"/>
                <w14:textFill>
                  <w14:solidFill>
                    <w14:schemeClr w14:val="tx1"/>
                  </w14:solidFill>
                </w14:textFill>
              </w:rPr>
              <w:t>t/a</w:t>
            </w:r>
            <w:r>
              <w:rPr>
                <w:rFonts w:hint="eastAsia" w:ascii="宋体" w:hAnsi="宋体" w:cs="宋体"/>
                <w:b/>
                <w:bCs/>
                <w:snapToGrid/>
                <w:color w:val="000000" w:themeColor="text1"/>
                <w:sz w:val="21"/>
                <w:szCs w:val="21"/>
                <w14:textFill>
                  <w14:solidFill>
                    <w14:schemeClr w14:val="tx1"/>
                  </w14:solidFill>
                </w14:textFill>
              </w:rPr>
              <w:t>）</w:t>
            </w:r>
          </w:p>
        </w:tc>
      </w:tr>
      <w:tr w14:paraId="503F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90" w:type="dxa"/>
            <w:vMerge w:val="continue"/>
            <w:vAlign w:val="center"/>
          </w:tcPr>
          <w:p w14:paraId="7FD2AB86">
            <w:pPr>
              <w:widowControl/>
              <w:autoSpaceDE/>
              <w:autoSpaceDN/>
              <w:spacing w:line="240" w:lineRule="auto"/>
              <w:ind w:firstLine="0" w:firstLineChars="0"/>
              <w:jc w:val="left"/>
              <w:textAlignment w:val="auto"/>
              <w:rPr>
                <w:rFonts w:ascii="宋体" w:hAnsi="宋体" w:cs="宋体"/>
                <w:b/>
                <w:bCs/>
                <w:snapToGrid/>
                <w:color w:val="000000" w:themeColor="text1"/>
                <w:sz w:val="21"/>
                <w:szCs w:val="21"/>
                <w14:textFill>
                  <w14:solidFill>
                    <w14:schemeClr w14:val="tx1"/>
                  </w14:solidFill>
                </w14:textFill>
              </w:rPr>
            </w:pPr>
          </w:p>
        </w:tc>
        <w:tc>
          <w:tcPr>
            <w:tcW w:w="1089" w:type="dxa"/>
            <w:vMerge w:val="continue"/>
            <w:vAlign w:val="center"/>
          </w:tcPr>
          <w:p w14:paraId="7A226500">
            <w:pPr>
              <w:widowControl/>
              <w:autoSpaceDE/>
              <w:autoSpaceDN/>
              <w:spacing w:line="240" w:lineRule="auto"/>
              <w:ind w:firstLine="0" w:firstLineChars="0"/>
              <w:jc w:val="left"/>
              <w:textAlignment w:val="auto"/>
              <w:rPr>
                <w:rFonts w:ascii="宋体" w:hAnsi="宋体" w:cs="宋体"/>
                <w:b/>
                <w:bCs/>
                <w:snapToGrid/>
                <w:color w:val="000000" w:themeColor="text1"/>
                <w:sz w:val="21"/>
                <w:szCs w:val="21"/>
                <w14:textFill>
                  <w14:solidFill>
                    <w14:schemeClr w14:val="tx1"/>
                  </w14:solidFill>
                </w14:textFill>
              </w:rPr>
            </w:pPr>
          </w:p>
        </w:tc>
        <w:tc>
          <w:tcPr>
            <w:tcW w:w="1904" w:type="dxa"/>
            <w:shd w:val="clear" w:color="auto" w:fill="auto"/>
            <w:vAlign w:val="center"/>
          </w:tcPr>
          <w:p w14:paraId="5D7E94A8">
            <w:pPr>
              <w:widowControl/>
              <w:autoSpaceDE/>
              <w:autoSpaceDN/>
              <w:spacing w:line="240" w:lineRule="auto"/>
              <w:ind w:firstLine="0" w:firstLineChars="0"/>
              <w:jc w:val="center"/>
              <w:textAlignment w:val="auto"/>
              <w:rPr>
                <w:rFonts w:ascii="宋体" w:hAnsi="宋体" w:cs="宋体"/>
                <w:b/>
                <w:bCs/>
                <w:snapToGrid/>
                <w:color w:val="000000" w:themeColor="text1"/>
                <w:sz w:val="21"/>
                <w:szCs w:val="21"/>
                <w14:textFill>
                  <w14:solidFill>
                    <w14:schemeClr w14:val="tx1"/>
                  </w14:solidFill>
                </w14:textFill>
              </w:rPr>
            </w:pPr>
            <w:r>
              <w:rPr>
                <w:rFonts w:hint="eastAsia" w:ascii="宋体" w:hAnsi="宋体" w:cs="宋体"/>
                <w:b/>
                <w:bCs/>
                <w:snapToGrid/>
                <w:color w:val="000000" w:themeColor="text1"/>
                <w:sz w:val="21"/>
                <w:szCs w:val="21"/>
                <w14:textFill>
                  <w14:solidFill>
                    <w14:schemeClr w14:val="tx1"/>
                  </w14:solidFill>
                </w14:textFill>
              </w:rPr>
              <w:t>一级水功能区</w:t>
            </w:r>
          </w:p>
        </w:tc>
        <w:tc>
          <w:tcPr>
            <w:tcW w:w="1808" w:type="dxa"/>
            <w:shd w:val="clear" w:color="auto" w:fill="auto"/>
            <w:vAlign w:val="center"/>
          </w:tcPr>
          <w:p w14:paraId="63E4BCAA">
            <w:pPr>
              <w:widowControl/>
              <w:autoSpaceDE/>
              <w:autoSpaceDN/>
              <w:spacing w:line="240" w:lineRule="auto"/>
              <w:ind w:firstLine="0" w:firstLineChars="0"/>
              <w:jc w:val="center"/>
              <w:textAlignment w:val="auto"/>
              <w:rPr>
                <w:rFonts w:ascii="宋体" w:hAnsi="宋体" w:cs="宋体"/>
                <w:b/>
                <w:bCs/>
                <w:snapToGrid/>
                <w:color w:val="000000" w:themeColor="text1"/>
                <w:sz w:val="21"/>
                <w:szCs w:val="21"/>
                <w14:textFill>
                  <w14:solidFill>
                    <w14:schemeClr w14:val="tx1"/>
                  </w14:solidFill>
                </w14:textFill>
              </w:rPr>
            </w:pPr>
            <w:r>
              <w:rPr>
                <w:rFonts w:hint="eastAsia" w:ascii="宋体" w:hAnsi="宋体" w:cs="宋体"/>
                <w:b/>
                <w:bCs/>
                <w:snapToGrid/>
                <w:color w:val="000000" w:themeColor="text1"/>
                <w:sz w:val="21"/>
                <w:szCs w:val="21"/>
                <w14:textFill>
                  <w14:solidFill>
                    <w14:schemeClr w14:val="tx1"/>
                  </w14:solidFill>
                </w14:textFill>
              </w:rPr>
              <w:t>二级水功能区</w:t>
            </w:r>
          </w:p>
        </w:tc>
        <w:tc>
          <w:tcPr>
            <w:tcW w:w="1591" w:type="dxa"/>
            <w:shd w:val="clear" w:color="auto" w:fill="auto"/>
            <w:vAlign w:val="center"/>
          </w:tcPr>
          <w:p w14:paraId="2476F7A7">
            <w:pPr>
              <w:widowControl/>
              <w:autoSpaceDE/>
              <w:autoSpaceDN/>
              <w:spacing w:line="240" w:lineRule="auto"/>
              <w:ind w:firstLine="0" w:firstLineChars="0"/>
              <w:jc w:val="center"/>
              <w:textAlignment w:val="auto"/>
              <w:rPr>
                <w:rFonts w:cs="Times New Roman"/>
                <w:b/>
                <w:bCs/>
                <w:snapToGrid/>
                <w:color w:val="000000" w:themeColor="text1"/>
                <w:sz w:val="21"/>
                <w:szCs w:val="21"/>
                <w14:textFill>
                  <w14:solidFill>
                    <w14:schemeClr w14:val="tx1"/>
                  </w14:solidFill>
                </w14:textFill>
              </w:rPr>
            </w:pPr>
            <w:r>
              <w:rPr>
                <w:rFonts w:cs="Times New Roman"/>
                <w:b/>
                <w:bCs/>
                <w:snapToGrid/>
                <w:color w:val="000000" w:themeColor="text1"/>
                <w:sz w:val="21"/>
                <w:szCs w:val="21"/>
                <w14:textFill>
                  <w14:solidFill>
                    <w14:schemeClr w14:val="tx1"/>
                  </w14:solidFill>
                </w14:textFill>
              </w:rPr>
              <w:t>COD</w:t>
            </w:r>
          </w:p>
        </w:tc>
        <w:tc>
          <w:tcPr>
            <w:tcW w:w="1214" w:type="dxa"/>
            <w:shd w:val="clear" w:color="auto" w:fill="auto"/>
            <w:vAlign w:val="center"/>
          </w:tcPr>
          <w:p w14:paraId="3DEE34A7">
            <w:pPr>
              <w:widowControl/>
              <w:autoSpaceDE/>
              <w:autoSpaceDN/>
              <w:spacing w:line="240" w:lineRule="auto"/>
              <w:ind w:firstLine="0" w:firstLineChars="0"/>
              <w:jc w:val="center"/>
              <w:textAlignment w:val="auto"/>
              <w:rPr>
                <w:rFonts w:cs="Times New Roman"/>
                <w:b/>
                <w:bCs/>
                <w:snapToGrid/>
                <w:color w:val="000000" w:themeColor="text1"/>
                <w:sz w:val="21"/>
                <w:szCs w:val="21"/>
                <w14:textFill>
                  <w14:solidFill>
                    <w14:schemeClr w14:val="tx1"/>
                  </w14:solidFill>
                </w14:textFill>
              </w:rPr>
            </w:pPr>
            <w:r>
              <w:rPr>
                <w:rFonts w:cs="Times New Roman"/>
                <w:b/>
                <w:bCs/>
                <w:snapToGrid/>
                <w:color w:val="000000" w:themeColor="text1"/>
                <w:sz w:val="21"/>
                <w:szCs w:val="21"/>
                <w14:textFill>
                  <w14:solidFill>
                    <w14:schemeClr w14:val="tx1"/>
                  </w14:solidFill>
                </w14:textFill>
              </w:rPr>
              <w:t>NH</w:t>
            </w:r>
            <w:r>
              <w:rPr>
                <w:rFonts w:cs="Times New Roman"/>
                <w:b/>
                <w:bCs/>
                <w:snapToGrid/>
                <w:color w:val="000000" w:themeColor="text1"/>
                <w:sz w:val="21"/>
                <w:szCs w:val="21"/>
                <w:vertAlign w:val="subscript"/>
                <w14:textFill>
                  <w14:solidFill>
                    <w14:schemeClr w14:val="tx1"/>
                  </w14:solidFill>
                </w14:textFill>
              </w:rPr>
              <w:t>3</w:t>
            </w:r>
            <w:r>
              <w:rPr>
                <w:rFonts w:cs="Times New Roman"/>
                <w:b/>
                <w:bCs/>
                <w:snapToGrid/>
                <w:color w:val="000000" w:themeColor="text1"/>
                <w:sz w:val="21"/>
                <w:szCs w:val="21"/>
                <w14:textFill>
                  <w14:solidFill>
                    <w14:schemeClr w14:val="tx1"/>
                  </w14:solidFill>
                </w14:textFill>
              </w:rPr>
              <w:t>-N</w:t>
            </w:r>
          </w:p>
        </w:tc>
      </w:tr>
      <w:tr w14:paraId="5DC1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0" w:type="dxa"/>
            <w:shd w:val="clear" w:color="auto" w:fill="auto"/>
            <w:vAlign w:val="center"/>
          </w:tcPr>
          <w:p w14:paraId="6762F4F2">
            <w:pPr>
              <w:widowControl/>
              <w:autoSpaceDE/>
              <w:autoSpaceDN/>
              <w:spacing w:line="240" w:lineRule="auto"/>
              <w:ind w:firstLine="0" w:firstLineChars="0"/>
              <w:jc w:val="center"/>
              <w:textAlignment w:val="auto"/>
              <w:rPr>
                <w:rFonts w:cs="Times New Roman"/>
                <w:snapToGrid/>
                <w:color w:val="000000" w:themeColor="text1"/>
                <w:sz w:val="21"/>
                <w:szCs w:val="21"/>
                <w14:textFill>
                  <w14:solidFill>
                    <w14:schemeClr w14:val="tx1"/>
                  </w14:solidFill>
                </w14:textFill>
              </w:rPr>
            </w:pPr>
            <w:r>
              <w:rPr>
                <w:rFonts w:cs="Times New Roman"/>
                <w:snapToGrid/>
                <w:color w:val="000000" w:themeColor="text1"/>
                <w:sz w:val="21"/>
                <w:szCs w:val="21"/>
                <w14:textFill>
                  <w14:solidFill>
                    <w14:schemeClr w14:val="tx1"/>
                  </w14:solidFill>
                </w14:textFill>
              </w:rPr>
              <w:t>1</w:t>
            </w:r>
          </w:p>
        </w:tc>
        <w:tc>
          <w:tcPr>
            <w:tcW w:w="1089" w:type="dxa"/>
            <w:shd w:val="clear" w:color="auto" w:fill="auto"/>
            <w:vAlign w:val="center"/>
          </w:tcPr>
          <w:p w14:paraId="63C89155">
            <w:pPr>
              <w:widowControl/>
              <w:autoSpaceDE/>
              <w:autoSpaceDN/>
              <w:spacing w:line="240" w:lineRule="auto"/>
              <w:ind w:firstLine="0" w:firstLineChars="0"/>
              <w:jc w:val="center"/>
              <w:textAlignment w:val="auto"/>
              <w:rPr>
                <w:rFonts w:ascii="宋体" w:hAnsi="宋体" w:cs="宋体"/>
                <w:snapToGrid/>
                <w:color w:val="000000" w:themeColor="text1"/>
                <w:sz w:val="21"/>
                <w:szCs w:val="21"/>
                <w14:textFill>
                  <w14:solidFill>
                    <w14:schemeClr w14:val="tx1"/>
                  </w14:solidFill>
                </w14:textFill>
              </w:rPr>
            </w:pPr>
            <w:r>
              <w:rPr>
                <w:rFonts w:hint="eastAsia" w:ascii="宋体" w:hAnsi="宋体" w:cs="宋体"/>
                <w:snapToGrid/>
                <w:color w:val="000000" w:themeColor="text1"/>
                <w:sz w:val="21"/>
                <w:szCs w:val="21"/>
                <w14:textFill>
                  <w14:solidFill>
                    <w14:schemeClr w14:val="tx1"/>
                  </w14:solidFill>
                </w14:textFill>
              </w:rPr>
              <w:t>普子河</w:t>
            </w:r>
          </w:p>
        </w:tc>
        <w:tc>
          <w:tcPr>
            <w:tcW w:w="1904" w:type="dxa"/>
            <w:shd w:val="clear" w:color="auto" w:fill="auto"/>
            <w:vAlign w:val="center"/>
          </w:tcPr>
          <w:p w14:paraId="5ED282A4">
            <w:pPr>
              <w:widowControl/>
              <w:autoSpaceDE/>
              <w:autoSpaceDN/>
              <w:spacing w:line="240" w:lineRule="auto"/>
              <w:ind w:firstLine="0" w:firstLineChars="0"/>
              <w:jc w:val="center"/>
              <w:textAlignment w:val="auto"/>
              <w:rPr>
                <w:rFonts w:ascii="宋体" w:hAnsi="宋体" w:cs="宋体"/>
                <w:snapToGrid/>
                <w:color w:val="000000" w:themeColor="text1"/>
                <w:sz w:val="21"/>
                <w:szCs w:val="21"/>
                <w14:textFill>
                  <w14:solidFill>
                    <w14:schemeClr w14:val="tx1"/>
                  </w14:solidFill>
                </w14:textFill>
              </w:rPr>
            </w:pPr>
            <w:r>
              <w:rPr>
                <w:rFonts w:hint="eastAsia" w:ascii="宋体" w:hAnsi="宋体" w:cs="宋体"/>
                <w:snapToGrid/>
                <w:color w:val="000000" w:themeColor="text1"/>
                <w:sz w:val="21"/>
                <w:szCs w:val="21"/>
                <w14:textFill>
                  <w14:solidFill>
                    <w14:schemeClr w14:val="tx1"/>
                  </w14:solidFill>
                </w14:textFill>
              </w:rPr>
              <w:t>普子河石柱彭水保留区</w:t>
            </w:r>
          </w:p>
        </w:tc>
        <w:tc>
          <w:tcPr>
            <w:tcW w:w="1808" w:type="dxa"/>
            <w:shd w:val="clear" w:color="auto" w:fill="auto"/>
            <w:vAlign w:val="center"/>
          </w:tcPr>
          <w:p w14:paraId="0C9A4031">
            <w:pPr>
              <w:widowControl/>
              <w:autoSpaceDE/>
              <w:autoSpaceDN/>
              <w:spacing w:line="240" w:lineRule="auto"/>
              <w:ind w:firstLine="0" w:firstLineChars="0"/>
              <w:jc w:val="center"/>
              <w:textAlignment w:val="auto"/>
              <w:rPr>
                <w:rFonts w:cs="Times New Roman"/>
                <w:snapToGrid/>
                <w:color w:val="000000" w:themeColor="text1"/>
                <w:sz w:val="21"/>
                <w:szCs w:val="21"/>
                <w14:textFill>
                  <w14:solidFill>
                    <w14:schemeClr w14:val="tx1"/>
                  </w14:solidFill>
                </w14:textFill>
              </w:rPr>
            </w:pPr>
            <w:r>
              <w:rPr>
                <w:rFonts w:hint="eastAsia" w:cs="Times New Roman"/>
                <w:snapToGrid/>
                <w:color w:val="000000" w:themeColor="text1"/>
                <w:sz w:val="21"/>
                <w:szCs w:val="21"/>
                <w14:textFill>
                  <w14:solidFill>
                    <w14:schemeClr w14:val="tx1"/>
                  </w14:solidFill>
                </w14:textFill>
              </w:rPr>
              <w:t>/</w:t>
            </w:r>
          </w:p>
        </w:tc>
        <w:tc>
          <w:tcPr>
            <w:tcW w:w="1591" w:type="dxa"/>
            <w:shd w:val="clear" w:color="auto" w:fill="auto"/>
            <w:vAlign w:val="center"/>
          </w:tcPr>
          <w:p w14:paraId="02F35434">
            <w:pPr>
              <w:widowControl/>
              <w:autoSpaceDE/>
              <w:autoSpaceDN/>
              <w:spacing w:line="240" w:lineRule="auto"/>
              <w:ind w:firstLine="0" w:firstLineChars="0"/>
              <w:jc w:val="center"/>
              <w:textAlignment w:val="auto"/>
              <w:rPr>
                <w:rFonts w:cs="Times New Roman"/>
                <w:snapToGrid/>
                <w:color w:val="000000" w:themeColor="text1"/>
                <w:sz w:val="21"/>
                <w:szCs w:val="21"/>
                <w14:textFill>
                  <w14:solidFill>
                    <w14:schemeClr w14:val="tx1"/>
                  </w14:solidFill>
                </w14:textFill>
              </w:rPr>
            </w:pPr>
            <w:r>
              <w:rPr>
                <w:rFonts w:cs="Times New Roman"/>
                <w:snapToGrid/>
                <w:color w:val="000000" w:themeColor="text1"/>
                <w:sz w:val="21"/>
                <w:szCs w:val="21"/>
                <w14:textFill>
                  <w14:solidFill>
                    <w14:schemeClr w14:val="tx1"/>
                  </w14:solidFill>
                </w14:textFill>
              </w:rPr>
              <w:t>6.60</w:t>
            </w:r>
          </w:p>
        </w:tc>
        <w:tc>
          <w:tcPr>
            <w:tcW w:w="1214" w:type="dxa"/>
            <w:shd w:val="clear" w:color="auto" w:fill="auto"/>
            <w:vAlign w:val="center"/>
          </w:tcPr>
          <w:p w14:paraId="585D7D4E">
            <w:pPr>
              <w:widowControl/>
              <w:autoSpaceDE/>
              <w:autoSpaceDN/>
              <w:spacing w:line="240" w:lineRule="auto"/>
              <w:ind w:firstLine="0" w:firstLineChars="0"/>
              <w:jc w:val="center"/>
              <w:textAlignment w:val="auto"/>
              <w:rPr>
                <w:rFonts w:cs="Times New Roman"/>
                <w:snapToGrid/>
                <w:color w:val="000000" w:themeColor="text1"/>
                <w:sz w:val="21"/>
                <w:szCs w:val="21"/>
                <w14:textFill>
                  <w14:solidFill>
                    <w14:schemeClr w14:val="tx1"/>
                  </w14:solidFill>
                </w14:textFill>
              </w:rPr>
            </w:pPr>
            <w:r>
              <w:rPr>
                <w:rFonts w:cs="Times New Roman"/>
                <w:snapToGrid/>
                <w:color w:val="000000" w:themeColor="text1"/>
                <w:sz w:val="21"/>
                <w:szCs w:val="21"/>
                <w14:textFill>
                  <w14:solidFill>
                    <w14:schemeClr w14:val="tx1"/>
                  </w14:solidFill>
                </w14:textFill>
              </w:rPr>
              <w:t>0.42</w:t>
            </w:r>
          </w:p>
        </w:tc>
      </w:tr>
    </w:tbl>
    <w:p w14:paraId="648A267E">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22" w:name="_Toc184806172"/>
      <w:r>
        <w:rPr>
          <w:rFonts w:hint="eastAsia"/>
          <w:color w:val="000000" w:themeColor="text1"/>
          <w14:textFill>
            <w14:solidFill>
              <w14:schemeClr w14:val="tx1"/>
            </w14:solidFill>
          </w14:textFill>
        </w:rPr>
        <w:t>论证水功能区（水域）现有取排水状况</w:t>
      </w:r>
      <w:bookmarkEnd w:id="22"/>
    </w:p>
    <w:p w14:paraId="63C5DCB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根据现场踏勘调查，项目所在区域</w:t>
      </w:r>
      <w:r>
        <w:rPr>
          <w:color w:val="000000" w:themeColor="text1"/>
          <w14:textFill>
            <w14:solidFill>
              <w14:schemeClr w14:val="tx1"/>
            </w14:solidFill>
          </w14:textFill>
        </w:rPr>
        <w:t>生态系统单一不敏感，生态环境简单。评价范围内无自然保护区、风景名胜区、生态功能保护区、国家重点文物保护单位、名胜古迹和饮用水源保护区等敏感区域，无珍稀动植物存在，无自然生态环境敏感点（区）分布</w:t>
      </w:r>
      <w:r>
        <w:rPr>
          <w:rFonts w:hint="eastAsia"/>
          <w:color w:val="000000" w:themeColor="text1"/>
          <w14:textFill>
            <w14:solidFill>
              <w14:schemeClr w14:val="tx1"/>
            </w14:solidFill>
          </w14:textFill>
        </w:rPr>
        <w:t>。</w:t>
      </w:r>
    </w:p>
    <w:p w14:paraId="773B543B">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 xml:space="preserve">.3.1 </w:t>
      </w:r>
      <w:r>
        <w:rPr>
          <w:rFonts w:hint="eastAsia"/>
          <w:color w:val="000000" w:themeColor="text1"/>
          <w14:textFill>
            <w14:solidFill>
              <w14:schemeClr w14:val="tx1"/>
            </w14:solidFill>
          </w14:textFill>
        </w:rPr>
        <w:t>水功能区取水状况</w:t>
      </w:r>
    </w:p>
    <w:p w14:paraId="2A57EE4D">
      <w:pPr>
        <w:ind w:firstLine="480"/>
        <w:rPr>
          <w:color w:val="000000" w:themeColor="text1"/>
          <w14:textFill>
            <w14:solidFill>
              <w14:schemeClr w14:val="tx1"/>
            </w14:solidFill>
          </w14:textFill>
        </w:rPr>
      </w:pPr>
      <w:r>
        <w:rPr>
          <w:color w:val="000000" w:themeColor="text1"/>
          <w14:textFill>
            <w14:solidFill>
              <w14:schemeClr w14:val="tx1"/>
            </w14:solidFill>
          </w14:textFill>
        </w:rPr>
        <w:t>论证项目位于</w:t>
      </w:r>
      <w:r>
        <w:rPr>
          <w:rFonts w:hint="eastAsia"/>
          <w:color w:val="000000" w:themeColor="text1"/>
          <w14:textFill>
            <w14:solidFill>
              <w14:schemeClr w14:val="tx1"/>
            </w14:solidFill>
          </w14:textFill>
        </w:rPr>
        <w:t>普子河左岸，污水处理厂</w:t>
      </w:r>
      <w:r>
        <w:rPr>
          <w:color w:val="000000" w:themeColor="text1"/>
          <w14:textFill>
            <w14:solidFill>
              <w14:schemeClr w14:val="tx1"/>
            </w14:solidFill>
          </w14:textFill>
        </w:rPr>
        <w:t>厂区</w:t>
      </w:r>
      <w:r>
        <w:rPr>
          <w:rFonts w:hint="eastAsia"/>
          <w:color w:val="000000" w:themeColor="text1"/>
          <w14:textFill>
            <w14:solidFill>
              <w14:schemeClr w14:val="tx1"/>
            </w14:solidFill>
          </w14:textFill>
        </w:rPr>
        <w:t>东侧普子河支流过河溪，</w:t>
      </w:r>
      <w:r>
        <w:rPr>
          <w:color w:val="000000" w:themeColor="text1"/>
          <w14:textFill>
            <w14:solidFill>
              <w14:schemeClr w14:val="tx1"/>
            </w14:solidFill>
          </w14:textFill>
        </w:rPr>
        <w:t>排污口所在</w:t>
      </w:r>
      <w:r>
        <w:rPr>
          <w:rFonts w:hint="eastAsia"/>
          <w:color w:val="000000" w:themeColor="text1"/>
          <w14:textFill>
            <w14:solidFill>
              <w14:schemeClr w14:val="tx1"/>
            </w14:solidFill>
          </w14:textFill>
        </w:rPr>
        <w:t>一</w:t>
      </w:r>
      <w:r>
        <w:rPr>
          <w:color w:val="000000" w:themeColor="text1"/>
          <w14:textFill>
            <w14:solidFill>
              <w14:schemeClr w14:val="tx1"/>
            </w14:solidFill>
          </w14:textFill>
        </w:rPr>
        <w:t>级水功能区为</w:t>
      </w:r>
      <w:r>
        <w:rPr>
          <w:rFonts w:hint="eastAsia"/>
          <w:color w:val="000000" w:themeColor="text1"/>
          <w14:textFill>
            <w14:solidFill>
              <w14:schemeClr w14:val="tx1"/>
            </w14:solidFill>
          </w14:textFill>
        </w:rPr>
        <w:t>“普子河石柱彭水保留区”。根据资料查阅和现场踏勘，</w:t>
      </w:r>
      <w:r>
        <w:rPr>
          <w:color w:val="000000" w:themeColor="text1"/>
          <w14:textFill>
            <w14:solidFill>
              <w14:schemeClr w14:val="tx1"/>
            </w14:solidFill>
          </w14:textFill>
        </w:rPr>
        <w:t>在论证范围内</w:t>
      </w:r>
      <w:r>
        <w:rPr>
          <w:rFonts w:hint="eastAsia"/>
          <w:color w:val="000000" w:themeColor="text1"/>
          <w14:textFill>
            <w14:solidFill>
              <w14:schemeClr w14:val="tx1"/>
            </w14:solidFill>
          </w14:textFill>
        </w:rPr>
        <w:t>没有取水口。</w:t>
      </w:r>
    </w:p>
    <w:p w14:paraId="0C518127">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 xml:space="preserve">.3.2 </w:t>
      </w:r>
      <w:r>
        <w:rPr>
          <w:rFonts w:hint="eastAsia"/>
          <w:color w:val="000000" w:themeColor="text1"/>
          <w14:textFill>
            <w14:solidFill>
              <w14:schemeClr w14:val="tx1"/>
            </w14:solidFill>
          </w14:textFill>
        </w:rPr>
        <w:t>水功能区排水状况</w:t>
      </w:r>
    </w:p>
    <w:p w14:paraId="3EEF87C6">
      <w:pPr>
        <w:ind w:firstLine="480"/>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r>
        <w:rPr>
          <w:color w:val="000000" w:themeColor="text1"/>
          <w14:textFill>
            <w14:solidFill>
              <w14:schemeClr w14:val="tx1"/>
            </w14:solidFill>
          </w14:textFill>
        </w:rPr>
        <w:t>本次论证项目位于</w:t>
      </w:r>
      <w:r>
        <w:rPr>
          <w:rFonts w:hint="eastAsia"/>
          <w:color w:val="000000" w:themeColor="text1"/>
          <w14:textFill>
            <w14:solidFill>
              <w14:schemeClr w14:val="tx1"/>
            </w14:solidFill>
          </w14:textFill>
        </w:rPr>
        <w:t>普子河左岸，污水处理厂</w:t>
      </w:r>
      <w:r>
        <w:rPr>
          <w:color w:val="000000" w:themeColor="text1"/>
          <w14:textFill>
            <w14:solidFill>
              <w14:schemeClr w14:val="tx1"/>
            </w14:solidFill>
          </w14:textFill>
        </w:rPr>
        <w:t>厂区</w:t>
      </w:r>
      <w:r>
        <w:rPr>
          <w:rFonts w:hint="eastAsia"/>
          <w:color w:val="000000" w:themeColor="text1"/>
          <w14:textFill>
            <w14:solidFill>
              <w14:schemeClr w14:val="tx1"/>
            </w14:solidFill>
          </w14:textFill>
        </w:rPr>
        <w:t>东侧普子河支流过河溪，</w:t>
      </w:r>
      <w:r>
        <w:rPr>
          <w:color w:val="000000" w:themeColor="text1"/>
          <w14:textFill>
            <w14:solidFill>
              <w14:schemeClr w14:val="tx1"/>
            </w14:solidFill>
          </w14:textFill>
        </w:rPr>
        <w:t>排污口所在</w:t>
      </w:r>
      <w:r>
        <w:rPr>
          <w:rFonts w:hint="eastAsia"/>
          <w:color w:val="000000" w:themeColor="text1"/>
          <w14:textFill>
            <w14:solidFill>
              <w14:schemeClr w14:val="tx1"/>
            </w14:solidFill>
          </w14:textFill>
        </w:rPr>
        <w:t>一级水功能区为“普子河石柱彭水保留区”</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根据资料查阅和现场踏勘，</w:t>
      </w:r>
      <w:r>
        <w:rPr>
          <w:color w:val="000000" w:themeColor="text1"/>
          <w14:textFill>
            <w14:solidFill>
              <w14:schemeClr w14:val="tx1"/>
            </w14:solidFill>
          </w14:textFill>
        </w:rPr>
        <w:t>在论证范围内</w:t>
      </w:r>
      <w:r>
        <w:rPr>
          <w:rFonts w:hint="eastAsia"/>
          <w:color w:val="000000" w:themeColor="text1"/>
          <w14:textFill>
            <w14:solidFill>
              <w14:schemeClr w14:val="tx1"/>
            </w14:solidFill>
          </w14:textFill>
        </w:rPr>
        <w:t>无其他排污口。</w:t>
      </w:r>
    </w:p>
    <w:p w14:paraId="092E946F">
      <w:pPr>
        <w:pStyle w:val="42"/>
        <w:ind w:left="0" w:firstLine="0"/>
        <w:rPr>
          <w:color w:val="000000" w:themeColor="text1"/>
          <w14:textFill>
            <w14:solidFill>
              <w14:schemeClr w14:val="tx1"/>
            </w14:solidFill>
          </w14:textFill>
        </w:rPr>
      </w:pPr>
      <w:bookmarkStart w:id="23" w:name="_Toc184806173"/>
      <w:r>
        <w:rPr>
          <w:rFonts w:hint="eastAsia"/>
          <w:color w:val="000000" w:themeColor="text1"/>
          <w14:textFill>
            <w14:solidFill>
              <w14:schemeClr w14:val="tx1"/>
            </w14:solidFill>
          </w14:textFill>
        </w:rPr>
        <w:t>入河排污口所在水功能区（水域）水质现状和纳污状况</w:t>
      </w:r>
      <w:bookmarkEnd w:id="23"/>
    </w:p>
    <w:p w14:paraId="79C739F4">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24" w:name="_Toc184806174"/>
      <w:r>
        <w:rPr>
          <w:rFonts w:hint="eastAsia"/>
          <w:color w:val="000000" w:themeColor="text1"/>
          <w14:textFill>
            <w14:solidFill>
              <w14:schemeClr w14:val="tx1"/>
            </w14:solidFill>
          </w14:textFill>
        </w:rPr>
        <w:t>水功能区（水域）管理要求</w:t>
      </w:r>
      <w:bookmarkEnd w:id="24"/>
    </w:p>
    <w:p w14:paraId="0508107B">
      <w:pPr>
        <w:ind w:firstLine="480"/>
        <w:rPr>
          <w:color w:val="000000" w:themeColor="text1"/>
          <w14:textFill>
            <w14:solidFill>
              <w14:schemeClr w14:val="tx1"/>
            </w14:solidFill>
          </w14:textFill>
        </w:rPr>
      </w:pPr>
      <w:r>
        <w:rPr>
          <w:color w:val="000000" w:themeColor="text1"/>
          <w14:textFill>
            <w14:solidFill>
              <w14:schemeClr w14:val="tx1"/>
            </w14:solidFill>
          </w14:textFill>
        </w:rPr>
        <w:t>根据</w:t>
      </w:r>
      <w:r>
        <w:rPr>
          <w:rFonts w:hint="eastAsia"/>
          <w:color w:val="000000" w:themeColor="text1"/>
          <w14:textFill>
            <w14:solidFill>
              <w14:schemeClr w14:val="tx1"/>
            </w14:solidFill>
          </w14:textFill>
        </w:rPr>
        <w:t>《重庆市彭水县水功能区划修编报告》</w:t>
      </w:r>
      <w:r>
        <w:rPr>
          <w:color w:val="000000" w:themeColor="text1"/>
          <w14:textFill>
            <w14:solidFill>
              <w14:schemeClr w14:val="tx1"/>
            </w14:solidFill>
          </w14:textFill>
        </w:rPr>
        <w:t>，本项目入河排污口位于</w:t>
      </w:r>
      <w:r>
        <w:rPr>
          <w:rFonts w:hint="eastAsia"/>
          <w:color w:val="000000" w:themeColor="text1"/>
          <w14:textFill>
            <w14:solidFill>
              <w14:schemeClr w14:val="tx1"/>
            </w14:solidFill>
          </w14:textFill>
        </w:rPr>
        <w:t>普子河左岸，污水处理厂</w:t>
      </w:r>
      <w:r>
        <w:rPr>
          <w:color w:val="000000" w:themeColor="text1"/>
          <w14:textFill>
            <w14:solidFill>
              <w14:schemeClr w14:val="tx1"/>
            </w14:solidFill>
          </w14:textFill>
        </w:rPr>
        <w:t>厂区</w:t>
      </w:r>
      <w:r>
        <w:rPr>
          <w:rFonts w:hint="eastAsia"/>
          <w:color w:val="000000" w:themeColor="text1"/>
          <w14:textFill>
            <w14:solidFill>
              <w14:schemeClr w14:val="tx1"/>
            </w14:solidFill>
          </w14:textFill>
        </w:rPr>
        <w:t>东侧普子河支流过河溪</w:t>
      </w:r>
      <w:r>
        <w:rPr>
          <w:color w:val="000000" w:themeColor="text1"/>
          <w14:textFill>
            <w14:solidFill>
              <w14:schemeClr w14:val="tx1"/>
            </w14:solidFill>
          </w14:textFill>
        </w:rPr>
        <w:t>，所在</w:t>
      </w:r>
      <w:r>
        <w:rPr>
          <w:rFonts w:hint="eastAsia"/>
          <w:color w:val="000000" w:themeColor="text1"/>
          <w14:textFill>
            <w14:solidFill>
              <w14:schemeClr w14:val="tx1"/>
            </w14:solidFill>
          </w14:textFill>
        </w:rPr>
        <w:t>一</w:t>
      </w:r>
      <w:r>
        <w:rPr>
          <w:color w:val="000000" w:themeColor="text1"/>
          <w14:textFill>
            <w14:solidFill>
              <w14:schemeClr w14:val="tx1"/>
            </w14:solidFill>
          </w14:textFill>
        </w:rPr>
        <w:t>级水功能区为</w:t>
      </w:r>
      <w:r>
        <w:rPr>
          <w:rFonts w:hint="eastAsia"/>
          <w:color w:val="000000" w:themeColor="text1"/>
          <w14:textFill>
            <w14:solidFill>
              <w14:schemeClr w14:val="tx1"/>
            </w14:solidFill>
          </w14:textFill>
        </w:rPr>
        <w:t>“普子河石柱彭水保留区”</w:t>
      </w:r>
      <w:r>
        <w:rPr>
          <w:color w:val="000000" w:themeColor="text1"/>
          <w14:textFill>
            <w14:solidFill>
              <w14:schemeClr w14:val="tx1"/>
            </w14:solidFill>
          </w14:textFill>
        </w:rPr>
        <w:t>，其水质管理目标为</w:t>
      </w:r>
      <w:r>
        <w:rPr>
          <w:rFonts w:hint="eastAsia"/>
          <w:color w:val="000000" w:themeColor="text1"/>
          <w14:textFill>
            <w14:solidFill>
              <w14:schemeClr w14:val="tx1"/>
            </w14:solidFill>
          </w14:textFill>
        </w:rPr>
        <w:t>Ⅱ类。</w:t>
      </w:r>
    </w:p>
    <w:p w14:paraId="0E81C0CA">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25" w:name="_Toc184806175"/>
      <w:r>
        <w:rPr>
          <w:rFonts w:hint="eastAsia"/>
          <w:color w:val="000000" w:themeColor="text1"/>
          <w14:textFill>
            <w14:solidFill>
              <w14:schemeClr w14:val="tx1"/>
            </w14:solidFill>
          </w14:textFill>
        </w:rPr>
        <w:t>水功能区（水域）水质现状</w:t>
      </w:r>
      <w:bookmarkEnd w:id="25"/>
    </w:p>
    <w:p w14:paraId="43AC5F6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本排污口所在水功能区普子河有例行监测断面，为普子河中堡断面（入河排污口下游</w:t>
      </w:r>
      <w:r>
        <w:rPr>
          <w:color w:val="000000" w:themeColor="text1"/>
          <w14:textFill>
            <w14:solidFill>
              <w14:schemeClr w14:val="tx1"/>
            </w14:solidFill>
          </w14:textFill>
        </w:rPr>
        <w:t>3km</w:t>
      </w:r>
      <w:r>
        <w:rPr>
          <w:rFonts w:hint="eastAsia"/>
          <w:color w:val="000000" w:themeColor="text1"/>
          <w14:textFill>
            <w14:solidFill>
              <w14:schemeClr w14:val="tx1"/>
            </w14:solidFill>
          </w14:textFill>
        </w:rPr>
        <w:t>）。根据</w:t>
      </w:r>
      <w:r>
        <w:rPr>
          <w:color w:val="000000" w:themeColor="text1"/>
          <w14:textFill>
            <w14:solidFill>
              <w14:schemeClr w14:val="tx1"/>
            </w14:solidFill>
          </w14:textFill>
        </w:rPr>
        <w:t>2022</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2023</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月中普子河堡断面的例行监测数据，对普子河水环境质量情况进行分析。普子河例行监测断面近三年监测数据见表4.2.1-1。</w:t>
      </w:r>
    </w:p>
    <w:p w14:paraId="15A0F02F">
      <w:pPr>
        <w:spacing w:line="240" w:lineRule="auto"/>
        <w:ind w:firstLine="0" w:firstLineChars="0"/>
        <w:jc w:val="center"/>
        <w:rPr>
          <w:rFonts w:cs="Times New Roman"/>
          <w:b/>
          <w:color w:val="000000" w:themeColor="text1"/>
          <w:sz w:val="21"/>
          <w:szCs w:val="21"/>
          <w14:textFill>
            <w14:solidFill>
              <w14:schemeClr w14:val="tx1"/>
            </w14:solidFill>
          </w14:textFill>
        </w:rPr>
      </w:pPr>
      <w:r>
        <w:rPr>
          <w:rFonts w:cs="Times New Roman"/>
          <w:b/>
          <w:color w:val="000000" w:themeColor="text1"/>
          <w:sz w:val="21"/>
          <w:szCs w:val="21"/>
          <w14:textFill>
            <w14:solidFill>
              <w14:schemeClr w14:val="tx1"/>
            </w14:solidFill>
          </w14:textFill>
        </w:rPr>
        <w:t>表</w:t>
      </w:r>
      <w:r>
        <w:rPr>
          <w:rFonts w:hint="eastAsia" w:cs="Times New Roman"/>
          <w:b/>
          <w:color w:val="000000" w:themeColor="text1"/>
          <w:sz w:val="21"/>
          <w:szCs w:val="21"/>
          <w14:textFill>
            <w14:solidFill>
              <w14:schemeClr w14:val="tx1"/>
            </w14:solidFill>
          </w14:textFill>
        </w:rPr>
        <w:t>4.2</w:t>
      </w:r>
      <w:r>
        <w:rPr>
          <w:rFonts w:cs="Times New Roman"/>
          <w:b/>
          <w:color w:val="000000" w:themeColor="text1"/>
          <w:sz w:val="21"/>
          <w:szCs w:val="21"/>
          <w14:textFill>
            <w14:solidFill>
              <w14:schemeClr w14:val="tx1"/>
            </w14:solidFill>
          </w14:textFill>
        </w:rPr>
        <w:t>-</w:t>
      </w:r>
      <w:r>
        <w:rPr>
          <w:rFonts w:hint="eastAsia" w:cs="Times New Roman"/>
          <w:b/>
          <w:color w:val="000000" w:themeColor="text1"/>
          <w:sz w:val="21"/>
          <w:szCs w:val="21"/>
          <w14:textFill>
            <w14:solidFill>
              <w14:schemeClr w14:val="tx1"/>
            </w14:solidFill>
          </w14:textFill>
        </w:rPr>
        <w:t>1</w:t>
      </w:r>
      <w:r>
        <w:rPr>
          <w:rFonts w:cs="Times New Roman"/>
          <w:b/>
          <w:color w:val="000000" w:themeColor="text1"/>
          <w:sz w:val="21"/>
          <w:szCs w:val="21"/>
          <w14:textFill>
            <w14:solidFill>
              <w14:schemeClr w14:val="tx1"/>
            </w14:solidFill>
          </w14:textFill>
        </w:rPr>
        <w:t xml:space="preserve">  </w:t>
      </w:r>
      <w:r>
        <w:rPr>
          <w:rFonts w:hint="eastAsia" w:cs="Times New Roman"/>
          <w:b/>
          <w:color w:val="000000" w:themeColor="text1"/>
          <w:sz w:val="21"/>
          <w:szCs w:val="21"/>
          <w14:textFill>
            <w14:solidFill>
              <w14:schemeClr w14:val="tx1"/>
            </w14:solidFill>
          </w14:textFill>
        </w:rPr>
        <w:t>普子河中堡断面在2022年1月~202</w:t>
      </w:r>
      <w:r>
        <w:rPr>
          <w:rFonts w:cs="Times New Roman"/>
          <w:b/>
          <w:color w:val="000000" w:themeColor="text1"/>
          <w:sz w:val="21"/>
          <w:szCs w:val="21"/>
          <w14:textFill>
            <w14:solidFill>
              <w14:schemeClr w14:val="tx1"/>
            </w14:solidFill>
          </w14:textFill>
        </w:rPr>
        <w:t>3</w:t>
      </w:r>
      <w:r>
        <w:rPr>
          <w:rFonts w:hint="eastAsia" w:cs="Times New Roman"/>
          <w:b/>
          <w:color w:val="000000" w:themeColor="text1"/>
          <w:sz w:val="21"/>
          <w:szCs w:val="21"/>
          <w14:textFill>
            <w14:solidFill>
              <w14:schemeClr w14:val="tx1"/>
            </w14:solidFill>
          </w14:textFill>
        </w:rPr>
        <w:t>年</w:t>
      </w:r>
      <w:r>
        <w:rPr>
          <w:rFonts w:cs="Times New Roman"/>
          <w:b/>
          <w:color w:val="000000" w:themeColor="text1"/>
          <w:sz w:val="21"/>
          <w:szCs w:val="21"/>
          <w14:textFill>
            <w14:solidFill>
              <w14:schemeClr w14:val="tx1"/>
            </w14:solidFill>
          </w14:textFill>
        </w:rPr>
        <w:t>12</w:t>
      </w:r>
      <w:r>
        <w:rPr>
          <w:rFonts w:hint="eastAsia" w:cs="Times New Roman"/>
          <w:b/>
          <w:color w:val="000000" w:themeColor="text1"/>
          <w:sz w:val="21"/>
          <w:szCs w:val="21"/>
          <w14:textFill>
            <w14:solidFill>
              <w14:schemeClr w14:val="tx1"/>
            </w14:solidFill>
          </w14:textFill>
        </w:rPr>
        <w:t>月</w:t>
      </w:r>
      <w:r>
        <w:rPr>
          <w:rFonts w:cs="Times New Roman"/>
          <w:b/>
          <w:color w:val="000000" w:themeColor="text1"/>
          <w:sz w:val="21"/>
          <w:szCs w:val="21"/>
          <w14:textFill>
            <w14:solidFill>
              <w14:schemeClr w14:val="tx1"/>
            </w14:solidFill>
          </w14:textFill>
        </w:rPr>
        <w:t>主要水环境现状指标</w:t>
      </w:r>
      <w:r>
        <w:rPr>
          <w:rFonts w:hint="eastAsia" w:cs="Times New Roman"/>
          <w:b/>
          <w:color w:val="000000" w:themeColor="text1"/>
          <w:sz w:val="21"/>
          <w:szCs w:val="21"/>
          <w14:textFill>
            <w14:solidFill>
              <w14:schemeClr w14:val="tx1"/>
            </w14:solidFill>
          </w14:textFill>
        </w:rPr>
        <w:t xml:space="preserve">  mg/L，pH除外</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602"/>
        <w:gridCol w:w="1019"/>
        <w:gridCol w:w="982"/>
        <w:gridCol w:w="910"/>
        <w:gridCol w:w="1019"/>
        <w:gridCol w:w="1164"/>
        <w:gridCol w:w="1098"/>
      </w:tblGrid>
      <w:tr w14:paraId="592F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27" w:type="pct"/>
            <w:shd w:val="clear" w:color="auto" w:fill="auto"/>
            <w:vAlign w:val="center"/>
          </w:tcPr>
          <w:p w14:paraId="78FA4FCA">
            <w:pPr>
              <w:spacing w:line="240" w:lineRule="auto"/>
              <w:ind w:firstLine="0" w:firstLineChars="0"/>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监测断面</w:t>
            </w:r>
          </w:p>
        </w:tc>
        <w:tc>
          <w:tcPr>
            <w:tcW w:w="940" w:type="pct"/>
            <w:shd w:val="clear" w:color="auto" w:fill="auto"/>
            <w:vAlign w:val="center"/>
          </w:tcPr>
          <w:p w14:paraId="2585318D">
            <w:pPr>
              <w:spacing w:line="240" w:lineRule="auto"/>
              <w:ind w:firstLine="0" w:firstLineChars="0"/>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时间</w:t>
            </w:r>
          </w:p>
        </w:tc>
        <w:tc>
          <w:tcPr>
            <w:tcW w:w="598" w:type="pct"/>
            <w:shd w:val="clear" w:color="auto" w:fill="auto"/>
            <w:vAlign w:val="center"/>
          </w:tcPr>
          <w:p w14:paraId="54F0ABAD">
            <w:pPr>
              <w:spacing w:line="240" w:lineRule="auto"/>
              <w:ind w:firstLine="0" w:firstLineChars="0"/>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p</w:t>
            </w:r>
            <w:r>
              <w:rPr>
                <w:b/>
                <w:color w:val="000000" w:themeColor="text1"/>
                <w:sz w:val="21"/>
                <w:szCs w:val="21"/>
                <w14:textFill>
                  <w14:solidFill>
                    <w14:schemeClr w14:val="tx1"/>
                  </w14:solidFill>
                </w14:textFill>
              </w:rPr>
              <w:t>H</w:t>
            </w:r>
          </w:p>
        </w:tc>
        <w:tc>
          <w:tcPr>
            <w:tcW w:w="576" w:type="pct"/>
            <w:shd w:val="clear" w:color="auto" w:fill="auto"/>
            <w:vAlign w:val="center"/>
          </w:tcPr>
          <w:p w14:paraId="4F0101CD">
            <w:pPr>
              <w:spacing w:line="240" w:lineRule="auto"/>
              <w:ind w:firstLine="0" w:firstLineChars="0"/>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高锰酸</w:t>
            </w:r>
          </w:p>
          <w:p w14:paraId="380DA0B1">
            <w:pPr>
              <w:spacing w:line="240" w:lineRule="auto"/>
              <w:ind w:firstLine="0" w:firstLineChars="0"/>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盐指数</w:t>
            </w:r>
          </w:p>
        </w:tc>
        <w:tc>
          <w:tcPr>
            <w:tcW w:w="534" w:type="pct"/>
            <w:vAlign w:val="center"/>
          </w:tcPr>
          <w:p w14:paraId="1E8469DC">
            <w:pPr>
              <w:spacing w:line="240" w:lineRule="auto"/>
              <w:ind w:firstLine="0" w:firstLineChars="0"/>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C</w:t>
            </w:r>
            <w:r>
              <w:rPr>
                <w:b/>
                <w:color w:val="000000" w:themeColor="text1"/>
                <w:sz w:val="21"/>
                <w:szCs w:val="21"/>
                <w14:textFill>
                  <w14:solidFill>
                    <w14:schemeClr w14:val="tx1"/>
                  </w14:solidFill>
                </w14:textFill>
              </w:rPr>
              <w:t>OD</w:t>
            </w:r>
          </w:p>
        </w:tc>
        <w:tc>
          <w:tcPr>
            <w:tcW w:w="598" w:type="pct"/>
            <w:vAlign w:val="center"/>
          </w:tcPr>
          <w:p w14:paraId="25D30853">
            <w:pPr>
              <w:spacing w:line="240" w:lineRule="auto"/>
              <w:ind w:firstLine="0" w:firstLineChars="0"/>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B</w:t>
            </w:r>
            <w:r>
              <w:rPr>
                <w:b/>
                <w:color w:val="000000" w:themeColor="text1"/>
                <w:sz w:val="21"/>
                <w:szCs w:val="21"/>
                <w14:textFill>
                  <w14:solidFill>
                    <w14:schemeClr w14:val="tx1"/>
                  </w14:solidFill>
                </w14:textFill>
              </w:rPr>
              <w:t>OD</w:t>
            </w:r>
            <w:r>
              <w:rPr>
                <w:b/>
                <w:color w:val="000000" w:themeColor="text1"/>
                <w:sz w:val="21"/>
                <w:szCs w:val="21"/>
                <w:vertAlign w:val="subscript"/>
                <w14:textFill>
                  <w14:solidFill>
                    <w14:schemeClr w14:val="tx1"/>
                  </w14:solidFill>
                </w14:textFill>
              </w:rPr>
              <w:t>5</w:t>
            </w:r>
          </w:p>
        </w:tc>
        <w:tc>
          <w:tcPr>
            <w:tcW w:w="683" w:type="pct"/>
            <w:vAlign w:val="center"/>
          </w:tcPr>
          <w:p w14:paraId="0396FD41">
            <w:pPr>
              <w:spacing w:line="240" w:lineRule="auto"/>
              <w:ind w:firstLine="0" w:firstLineChars="0"/>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氨氮</w:t>
            </w:r>
          </w:p>
        </w:tc>
        <w:tc>
          <w:tcPr>
            <w:tcW w:w="644" w:type="pct"/>
            <w:shd w:val="clear" w:color="auto" w:fill="auto"/>
            <w:vAlign w:val="center"/>
          </w:tcPr>
          <w:p w14:paraId="10003267">
            <w:pPr>
              <w:spacing w:line="240" w:lineRule="auto"/>
              <w:ind w:firstLine="0" w:firstLineChars="0"/>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总磷</w:t>
            </w:r>
          </w:p>
        </w:tc>
      </w:tr>
      <w:tr w14:paraId="2F26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27" w:type="pct"/>
            <w:vMerge w:val="restart"/>
            <w:shd w:val="clear" w:color="auto" w:fill="auto"/>
            <w:vAlign w:val="center"/>
          </w:tcPr>
          <w:p w14:paraId="1753BC7B">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普子河中堡断面</w:t>
            </w:r>
          </w:p>
        </w:tc>
        <w:tc>
          <w:tcPr>
            <w:tcW w:w="940" w:type="pct"/>
            <w:shd w:val="clear" w:color="auto" w:fill="auto"/>
            <w:vAlign w:val="center"/>
          </w:tcPr>
          <w:p w14:paraId="1D967E72">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022</w:t>
            </w:r>
            <w:r>
              <w:rPr>
                <w:rFonts w:hint="eastAsia"/>
                <w:color w:val="000000" w:themeColor="text1"/>
                <w:sz w:val="21"/>
                <w:szCs w:val="21"/>
                <w14:textFill>
                  <w14:solidFill>
                    <w14:schemeClr w14:val="tx1"/>
                  </w14:solidFill>
                </w14:textFill>
              </w:rPr>
              <w:t>年</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12</w:t>
            </w:r>
            <w:r>
              <w:rPr>
                <w:rFonts w:hint="eastAsia"/>
                <w:color w:val="000000" w:themeColor="text1"/>
                <w:sz w:val="21"/>
                <w:szCs w:val="21"/>
                <w14:textFill>
                  <w14:solidFill>
                    <w14:schemeClr w14:val="tx1"/>
                  </w14:solidFill>
                </w14:textFill>
              </w:rPr>
              <w:t>月</w:t>
            </w:r>
          </w:p>
        </w:tc>
        <w:tc>
          <w:tcPr>
            <w:tcW w:w="598" w:type="pct"/>
            <w:shd w:val="clear" w:color="auto" w:fill="auto"/>
            <w:vAlign w:val="center"/>
          </w:tcPr>
          <w:p w14:paraId="23C93F9D">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7.8~8.4</w:t>
            </w:r>
          </w:p>
        </w:tc>
        <w:tc>
          <w:tcPr>
            <w:tcW w:w="576" w:type="pct"/>
            <w:shd w:val="clear" w:color="auto" w:fill="auto"/>
            <w:vAlign w:val="center"/>
          </w:tcPr>
          <w:p w14:paraId="00CDDB06">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r>
              <w:rPr>
                <w:color w:val="000000" w:themeColor="text1"/>
                <w:sz w:val="21"/>
                <w:szCs w:val="21"/>
                <w14:textFill>
                  <w14:solidFill>
                    <w14:schemeClr w14:val="tx1"/>
                  </w14:solidFill>
                </w14:textFill>
              </w:rPr>
              <w:t>.5</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1.5</w:t>
            </w:r>
          </w:p>
        </w:tc>
        <w:tc>
          <w:tcPr>
            <w:tcW w:w="534" w:type="pct"/>
            <w:vAlign w:val="center"/>
          </w:tcPr>
          <w:p w14:paraId="2228117C">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t>7</w:t>
            </w:r>
          </w:p>
        </w:tc>
        <w:tc>
          <w:tcPr>
            <w:tcW w:w="598" w:type="pct"/>
            <w:vAlign w:val="center"/>
          </w:tcPr>
          <w:p w14:paraId="0E19A747">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r>
              <w:rPr>
                <w:color w:val="000000" w:themeColor="text1"/>
                <w:sz w:val="21"/>
                <w:szCs w:val="21"/>
                <w14:textFill>
                  <w14:solidFill>
                    <w14:schemeClr w14:val="tx1"/>
                  </w14:solidFill>
                </w14:textFill>
              </w:rPr>
              <w:t>.5</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0.6</w:t>
            </w:r>
          </w:p>
        </w:tc>
        <w:tc>
          <w:tcPr>
            <w:tcW w:w="683" w:type="pct"/>
            <w:vAlign w:val="center"/>
          </w:tcPr>
          <w:p w14:paraId="7BB45B71">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r>
              <w:rPr>
                <w:color w:val="000000" w:themeColor="text1"/>
                <w:sz w:val="21"/>
                <w:szCs w:val="21"/>
                <w14:textFill>
                  <w14:solidFill>
                    <w14:schemeClr w14:val="tx1"/>
                  </w14:solidFill>
                </w14:textFill>
              </w:rPr>
              <w:t>.03</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0.47</w:t>
            </w:r>
          </w:p>
        </w:tc>
        <w:tc>
          <w:tcPr>
            <w:tcW w:w="644" w:type="pct"/>
            <w:shd w:val="clear" w:color="auto" w:fill="auto"/>
            <w:vAlign w:val="center"/>
          </w:tcPr>
          <w:p w14:paraId="519F617E">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r>
              <w:rPr>
                <w:color w:val="000000" w:themeColor="text1"/>
                <w:sz w:val="21"/>
                <w:szCs w:val="21"/>
                <w14:textFill>
                  <w14:solidFill>
                    <w14:schemeClr w14:val="tx1"/>
                  </w14:solidFill>
                </w14:textFill>
              </w:rPr>
              <w:t>.01</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0.14</w:t>
            </w:r>
          </w:p>
        </w:tc>
      </w:tr>
      <w:tr w14:paraId="5353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27" w:type="pct"/>
            <w:vMerge w:val="continue"/>
            <w:shd w:val="clear" w:color="auto" w:fill="auto"/>
            <w:vAlign w:val="center"/>
          </w:tcPr>
          <w:p w14:paraId="0F0B47B3">
            <w:pPr>
              <w:spacing w:line="240" w:lineRule="auto"/>
              <w:ind w:firstLine="0" w:firstLineChars="0"/>
              <w:jc w:val="center"/>
              <w:rPr>
                <w:color w:val="000000" w:themeColor="text1"/>
                <w:sz w:val="21"/>
                <w:szCs w:val="21"/>
                <w14:textFill>
                  <w14:solidFill>
                    <w14:schemeClr w14:val="tx1"/>
                  </w14:solidFill>
                </w14:textFill>
              </w:rPr>
            </w:pPr>
          </w:p>
        </w:tc>
        <w:tc>
          <w:tcPr>
            <w:tcW w:w="940" w:type="pct"/>
            <w:shd w:val="clear" w:color="auto" w:fill="auto"/>
            <w:vAlign w:val="center"/>
          </w:tcPr>
          <w:p w14:paraId="64D08BBC">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023</w:t>
            </w:r>
            <w:r>
              <w:rPr>
                <w:rFonts w:hint="eastAsia"/>
                <w:color w:val="000000" w:themeColor="text1"/>
                <w:sz w:val="21"/>
                <w:szCs w:val="21"/>
                <w14:textFill>
                  <w14:solidFill>
                    <w14:schemeClr w14:val="tx1"/>
                  </w14:solidFill>
                </w14:textFill>
              </w:rPr>
              <w:t>年</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12</w:t>
            </w:r>
            <w:r>
              <w:rPr>
                <w:rFonts w:hint="eastAsia"/>
                <w:color w:val="000000" w:themeColor="text1"/>
                <w:sz w:val="21"/>
                <w:szCs w:val="21"/>
                <w14:textFill>
                  <w14:solidFill>
                    <w14:schemeClr w14:val="tx1"/>
                  </w14:solidFill>
                </w14:textFill>
              </w:rPr>
              <w:t>月</w:t>
            </w:r>
          </w:p>
        </w:tc>
        <w:tc>
          <w:tcPr>
            <w:tcW w:w="598" w:type="pct"/>
            <w:shd w:val="clear" w:color="auto" w:fill="auto"/>
            <w:vAlign w:val="center"/>
          </w:tcPr>
          <w:p w14:paraId="668036F6">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8.1</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8.9</w:t>
            </w:r>
          </w:p>
        </w:tc>
        <w:tc>
          <w:tcPr>
            <w:tcW w:w="576" w:type="pct"/>
            <w:shd w:val="clear" w:color="auto" w:fill="auto"/>
            <w:vAlign w:val="center"/>
          </w:tcPr>
          <w:p w14:paraId="1D2FD62E">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r>
              <w:rPr>
                <w:color w:val="000000" w:themeColor="text1"/>
                <w:sz w:val="21"/>
                <w:szCs w:val="21"/>
                <w14:textFill>
                  <w14:solidFill>
                    <w14:schemeClr w14:val="tx1"/>
                  </w14:solidFill>
                </w14:textFill>
              </w:rPr>
              <w:t>.5</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1.2</w:t>
            </w:r>
          </w:p>
        </w:tc>
        <w:tc>
          <w:tcPr>
            <w:tcW w:w="534" w:type="pct"/>
            <w:vAlign w:val="center"/>
          </w:tcPr>
          <w:p w14:paraId="27587087">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t>6</w:t>
            </w:r>
          </w:p>
        </w:tc>
        <w:tc>
          <w:tcPr>
            <w:tcW w:w="598" w:type="pct"/>
            <w:vAlign w:val="center"/>
          </w:tcPr>
          <w:p w14:paraId="69AFF45E">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r>
              <w:rPr>
                <w:color w:val="000000" w:themeColor="text1"/>
                <w:sz w:val="21"/>
                <w:szCs w:val="21"/>
                <w14:textFill>
                  <w14:solidFill>
                    <w14:schemeClr w14:val="tx1"/>
                  </w14:solidFill>
                </w14:textFill>
              </w:rPr>
              <w:t>.5</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0.6</w:t>
            </w:r>
          </w:p>
        </w:tc>
        <w:tc>
          <w:tcPr>
            <w:tcW w:w="683" w:type="pct"/>
            <w:vAlign w:val="center"/>
          </w:tcPr>
          <w:p w14:paraId="1DD0172F">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r>
              <w:rPr>
                <w:color w:val="000000" w:themeColor="text1"/>
                <w:sz w:val="21"/>
                <w:szCs w:val="21"/>
                <w14:textFill>
                  <w14:solidFill>
                    <w14:schemeClr w14:val="tx1"/>
                  </w14:solidFill>
                </w14:textFill>
              </w:rPr>
              <w:t>.02</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0.37</w:t>
            </w:r>
          </w:p>
        </w:tc>
        <w:tc>
          <w:tcPr>
            <w:tcW w:w="644" w:type="pct"/>
            <w:shd w:val="clear" w:color="auto" w:fill="auto"/>
            <w:vAlign w:val="center"/>
          </w:tcPr>
          <w:p w14:paraId="64D283F1">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r>
              <w:rPr>
                <w:color w:val="000000" w:themeColor="text1"/>
                <w:sz w:val="21"/>
                <w:szCs w:val="21"/>
                <w14:textFill>
                  <w14:solidFill>
                    <w14:schemeClr w14:val="tx1"/>
                  </w14:solidFill>
                </w14:textFill>
              </w:rPr>
              <w:t>.02</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0.09</w:t>
            </w:r>
          </w:p>
        </w:tc>
      </w:tr>
      <w:tr w14:paraId="005E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7" w:type="pct"/>
            <w:gridSpan w:val="2"/>
            <w:shd w:val="clear" w:color="auto" w:fill="auto"/>
            <w:vAlign w:val="center"/>
          </w:tcPr>
          <w:p w14:paraId="137CF4B7">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《地表水环境质量标准》（GB3838-2002）Ⅱ类</w:t>
            </w:r>
          </w:p>
        </w:tc>
        <w:tc>
          <w:tcPr>
            <w:tcW w:w="598" w:type="pct"/>
            <w:shd w:val="clear" w:color="auto" w:fill="auto"/>
            <w:vAlign w:val="center"/>
          </w:tcPr>
          <w:p w14:paraId="5B601C1A">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6~9</w:t>
            </w:r>
          </w:p>
        </w:tc>
        <w:tc>
          <w:tcPr>
            <w:tcW w:w="576" w:type="pct"/>
            <w:shd w:val="clear" w:color="auto" w:fill="auto"/>
            <w:vAlign w:val="center"/>
          </w:tcPr>
          <w:p w14:paraId="32216E61">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c>
          <w:tcPr>
            <w:tcW w:w="534" w:type="pct"/>
            <w:vAlign w:val="center"/>
          </w:tcPr>
          <w:p w14:paraId="34EAD602">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15</w:t>
            </w:r>
          </w:p>
        </w:tc>
        <w:tc>
          <w:tcPr>
            <w:tcW w:w="598" w:type="pct"/>
            <w:vAlign w:val="center"/>
          </w:tcPr>
          <w:p w14:paraId="546176B8">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683" w:type="pct"/>
            <w:vAlign w:val="center"/>
          </w:tcPr>
          <w:p w14:paraId="31357C5A">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r>
              <w:rPr>
                <w:color w:val="000000" w:themeColor="text1"/>
                <w:sz w:val="21"/>
                <w:szCs w:val="21"/>
                <w14:textFill>
                  <w14:solidFill>
                    <w14:schemeClr w14:val="tx1"/>
                  </w14:solidFill>
                </w14:textFill>
              </w:rPr>
              <w:t>.5</w:t>
            </w:r>
          </w:p>
        </w:tc>
        <w:tc>
          <w:tcPr>
            <w:tcW w:w="644" w:type="pct"/>
            <w:shd w:val="clear" w:color="auto" w:fill="auto"/>
            <w:vAlign w:val="center"/>
          </w:tcPr>
          <w:p w14:paraId="4BE12308">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r>
              <w:rPr>
                <w:color w:val="000000" w:themeColor="text1"/>
                <w:sz w:val="21"/>
                <w:szCs w:val="21"/>
                <w14:textFill>
                  <w14:solidFill>
                    <w14:schemeClr w14:val="tx1"/>
                  </w14:solidFill>
                </w14:textFill>
              </w:rPr>
              <w:t>.1</w:t>
            </w:r>
          </w:p>
        </w:tc>
      </w:tr>
    </w:tbl>
    <w:p w14:paraId="23C39BD3">
      <w:pPr>
        <w:ind w:firstLine="480"/>
        <w:rPr>
          <w:color w:val="000000" w:themeColor="text1"/>
          <w14:textFill>
            <w14:solidFill>
              <w14:schemeClr w14:val="tx1"/>
            </w14:solidFill>
          </w14:textFill>
        </w:rPr>
      </w:pPr>
      <w:r>
        <w:rPr>
          <w:color w:val="000000" w:themeColor="text1"/>
          <w14:textFill>
            <w14:solidFill>
              <w14:schemeClr w14:val="tx1"/>
            </w14:solidFill>
          </w14:textFill>
        </w:rPr>
        <w:t>由表4.2-1可知，</w:t>
      </w:r>
      <w:r>
        <w:rPr>
          <w:rFonts w:hint="eastAsia"/>
          <w:color w:val="000000" w:themeColor="text1"/>
          <w14:textFill>
            <w14:solidFill>
              <w14:schemeClr w14:val="tx1"/>
            </w14:solidFill>
          </w14:textFill>
        </w:rPr>
        <w:t>普子河中堡断面</w:t>
      </w:r>
      <w:r>
        <w:rPr>
          <w:color w:val="000000" w:themeColor="text1"/>
          <w14:textFill>
            <w14:solidFill>
              <w14:schemeClr w14:val="tx1"/>
            </w14:solidFill>
          </w14:textFill>
        </w:rPr>
        <w:t>在2022</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2023</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间</w:t>
      </w:r>
      <w:r>
        <w:rPr>
          <w:rFonts w:hint="eastAsia"/>
          <w:color w:val="000000" w:themeColor="text1"/>
          <w14:textFill>
            <w14:solidFill>
              <w14:schemeClr w14:val="tx1"/>
            </w14:solidFill>
          </w14:textFill>
        </w:rPr>
        <w:t>水质状况良好，</w:t>
      </w:r>
      <w:r>
        <w:rPr>
          <w:color w:val="000000" w:themeColor="text1"/>
          <w14:textFill>
            <w14:solidFill>
              <w14:schemeClr w14:val="tx1"/>
            </w14:solidFill>
          </w14:textFill>
        </w:rPr>
        <w:t>均能稳定达标，满足《地表水环境质量标准》（GB 3838-2002）</w:t>
      </w:r>
      <w:r>
        <w:rPr>
          <w:rFonts w:hint="eastAsia"/>
          <w:color w:val="000000" w:themeColor="text1"/>
          <w14:textFill>
            <w14:solidFill>
              <w14:schemeClr w14:val="tx1"/>
            </w14:solidFill>
          </w14:textFill>
        </w:rPr>
        <w:t>Ⅱ</w:t>
      </w:r>
      <w:r>
        <w:rPr>
          <w:color w:val="000000" w:themeColor="text1"/>
          <w14:textFill>
            <w14:solidFill>
              <w14:schemeClr w14:val="tx1"/>
            </w14:solidFill>
          </w14:textFill>
        </w:rPr>
        <w:t>类水质标准要求</w:t>
      </w:r>
      <w:r>
        <w:rPr>
          <w:rFonts w:hint="eastAsia"/>
          <w:color w:val="000000" w:themeColor="text1"/>
          <w14:textFill>
            <w14:solidFill>
              <w14:schemeClr w14:val="tx1"/>
            </w14:solidFill>
          </w14:textFill>
        </w:rPr>
        <w:t>。</w:t>
      </w:r>
    </w:p>
    <w:p w14:paraId="28C911DA">
      <w:pPr>
        <w:pStyle w:val="3"/>
        <w:rPr>
          <w:color w:val="000000" w:themeColor="text1"/>
          <w14:textFill>
            <w14:solidFill>
              <w14:schemeClr w14:val="tx1"/>
            </w14:solidFill>
          </w14:textFill>
        </w:rPr>
      </w:pPr>
      <w:bookmarkStart w:id="26" w:name="_Toc184806176"/>
      <w:r>
        <w:rPr>
          <w:rFonts w:hint="eastAsia"/>
          <w:color w:val="000000" w:themeColor="text1"/>
          <w14:textFill>
            <w14:solidFill>
              <w14:schemeClr w14:val="tx1"/>
            </w14:solidFill>
          </w14:textFill>
        </w:rPr>
        <w:t>所在水功能区（水域）纳污状况</w:t>
      </w:r>
      <w:bookmarkEnd w:id="26"/>
    </w:p>
    <w:p w14:paraId="61E9C562">
      <w:pPr>
        <w:ind w:firstLine="480"/>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根据资料查阅和现场踏勘，</w:t>
      </w:r>
      <w:r>
        <w:rPr>
          <w:rFonts w:cs="Times New Roman"/>
          <w:color w:val="000000" w:themeColor="text1"/>
          <w14:textFill>
            <w14:solidFill>
              <w14:schemeClr w14:val="tx1"/>
            </w14:solidFill>
          </w14:textFill>
        </w:rPr>
        <w:t>本项目所处的</w:t>
      </w:r>
      <w:r>
        <w:rPr>
          <w:rFonts w:hint="eastAsia"/>
          <w:color w:val="000000" w:themeColor="text1"/>
          <w14:textFill>
            <w14:solidFill>
              <w14:schemeClr w14:val="tx1"/>
            </w14:solidFill>
          </w14:textFill>
        </w:rPr>
        <w:t>“普子河石柱彭水保留区”的</w:t>
      </w:r>
      <w:r>
        <w:rPr>
          <w:rFonts w:cs="Times New Roman"/>
          <w:color w:val="000000" w:themeColor="text1"/>
          <w14:textFill>
            <w14:solidFill>
              <w14:schemeClr w14:val="tx1"/>
            </w14:solidFill>
          </w14:textFill>
        </w:rPr>
        <w:t>范围内除本项目排污口外，</w:t>
      </w:r>
      <w:r>
        <w:rPr>
          <w:rFonts w:hint="eastAsia" w:cs="Times New Roman"/>
          <w:color w:val="000000" w:themeColor="text1"/>
          <w14:textFill>
            <w14:solidFill>
              <w14:schemeClr w14:val="tx1"/>
            </w14:solidFill>
          </w14:textFill>
        </w:rPr>
        <w:t>没有其他</w:t>
      </w:r>
      <w:r>
        <w:rPr>
          <w:rFonts w:hint="eastAsia"/>
          <w:color w:val="000000" w:themeColor="text1"/>
          <w14:textFill>
            <w14:solidFill>
              <w14:schemeClr w14:val="tx1"/>
            </w14:solidFill>
          </w14:textFill>
        </w:rPr>
        <w:t>入河排污口。</w:t>
      </w:r>
    </w:p>
    <w:p w14:paraId="7D19F51D">
      <w:pPr>
        <w:spacing w:before="156" w:beforeLines="50"/>
        <w:ind w:firstLine="480"/>
        <w:rPr>
          <w:rFonts w:cs="Times New Roman"/>
          <w:color w:val="000000" w:themeColor="text1"/>
          <w14:textFill>
            <w14:solidFill>
              <w14:schemeClr w14:val="tx1"/>
            </w14:solidFill>
          </w14:textFill>
        </w:rPr>
      </w:pPr>
    </w:p>
    <w:p w14:paraId="12B1BD62">
      <w:pPr>
        <w:pStyle w:val="42"/>
        <w:ind w:left="0" w:firstLine="0"/>
        <w:rPr>
          <w:color w:val="000000" w:themeColor="text1"/>
          <w14:textFill>
            <w14:solidFill>
              <w14:schemeClr w14:val="tx1"/>
            </w14:solidFill>
          </w14:textFill>
        </w:rPr>
      </w:pPr>
      <w:bookmarkStart w:id="27" w:name="_Toc184806177"/>
      <w:r>
        <w:rPr>
          <w:rFonts w:hint="eastAsia"/>
          <w:color w:val="000000" w:themeColor="text1"/>
          <w14:textFill>
            <w14:solidFill>
              <w14:schemeClr w14:val="tx1"/>
            </w14:solidFill>
          </w14:textFill>
        </w:rPr>
        <w:t>入河排污口设置可行性分析论证及入河排污口设置情况</w:t>
      </w:r>
      <w:bookmarkEnd w:id="27"/>
    </w:p>
    <w:p w14:paraId="7AC85EF0">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28" w:name="_Toc184806178"/>
      <w:r>
        <w:rPr>
          <w:rFonts w:hint="eastAsia"/>
          <w:color w:val="000000" w:themeColor="text1"/>
          <w14:textFill>
            <w14:solidFill>
              <w14:schemeClr w14:val="tx1"/>
            </w14:solidFill>
          </w14:textFill>
        </w:rPr>
        <w:t>污水来源及构成</w:t>
      </w:r>
      <w:bookmarkEnd w:id="28"/>
    </w:p>
    <w:p w14:paraId="4405F60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三义乡（小坝村）污水处理厂服务范围为三义乡中心场镇片区，进水主要为生活污水，</w:t>
      </w:r>
      <w:r>
        <w:rPr>
          <w:color w:val="000000" w:themeColor="text1"/>
          <w14:textFill>
            <w14:solidFill>
              <w14:schemeClr w14:val="tx1"/>
            </w14:solidFill>
          </w14:textFill>
        </w:rPr>
        <w:t>进水水质相对稳定</w:t>
      </w:r>
      <w:r>
        <w:rPr>
          <w:rFonts w:hint="eastAsia"/>
          <w:color w:val="000000" w:themeColor="text1"/>
          <w14:textFill>
            <w14:solidFill>
              <w14:schemeClr w14:val="tx1"/>
            </w14:solidFill>
          </w14:textFill>
        </w:rPr>
        <w:t>。</w:t>
      </w:r>
    </w:p>
    <w:p w14:paraId="005C26F3">
      <w:pPr>
        <w:ind w:firstLine="480"/>
        <w:rPr>
          <w:color w:val="000000" w:themeColor="text1"/>
          <w14:textFill>
            <w14:solidFill>
              <w14:schemeClr w14:val="tx1"/>
            </w14:solidFill>
          </w14:textFill>
        </w:rPr>
      </w:pPr>
      <w:r>
        <w:rPr>
          <w:color w:val="000000" w:themeColor="text1"/>
          <w14:textFill>
            <w14:solidFill>
              <w14:schemeClr w14:val="tx1"/>
            </w14:solidFill>
          </w14:textFill>
        </w:rPr>
        <w:t>根据建设环评，本项目服务范围内特征污染因子主要为COD、BOD</w:t>
      </w:r>
      <w:r>
        <w:rPr>
          <w:color w:val="000000" w:themeColor="text1"/>
          <w:vertAlign w:val="subscript"/>
          <w14:textFill>
            <w14:solidFill>
              <w14:schemeClr w14:val="tx1"/>
            </w14:solidFill>
          </w14:textFill>
        </w:rPr>
        <w:t>5</w:t>
      </w:r>
      <w:r>
        <w:rPr>
          <w:color w:val="000000" w:themeColor="text1"/>
          <w14:textFill>
            <w14:solidFill>
              <w14:schemeClr w14:val="tx1"/>
            </w14:solidFill>
          </w14:textFill>
        </w:rPr>
        <w:t>、TN、NH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-N、SS、TP等。</w:t>
      </w:r>
    </w:p>
    <w:p w14:paraId="257507E1">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29" w:name="_Toc184806179"/>
      <w:r>
        <w:rPr>
          <w:rFonts w:hint="eastAsia"/>
          <w:color w:val="000000" w:themeColor="text1"/>
          <w14:textFill>
            <w14:solidFill>
              <w14:schemeClr w14:val="tx1"/>
            </w14:solidFill>
          </w14:textFill>
        </w:rPr>
        <w:t>污水所含主要污染物种类及其排放浓度、总量</w:t>
      </w:r>
      <w:bookmarkEnd w:id="29"/>
    </w:p>
    <w:p w14:paraId="502AE489">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三义乡（小坝村）污水处理厂处理规模为</w:t>
      </w:r>
      <w:r>
        <w:rPr>
          <w:color w:val="000000" w:themeColor="text1"/>
          <w14:textFill>
            <w14:solidFill>
              <w14:schemeClr w14:val="tx1"/>
            </w14:solidFill>
          </w14:textFill>
        </w:rPr>
        <w:t>80m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尾水</w:t>
      </w:r>
      <w:r>
        <w:rPr>
          <w:rFonts w:hint="eastAsia"/>
          <w:color w:val="000000" w:themeColor="text1"/>
          <w14:textFill>
            <w14:solidFill>
              <w14:schemeClr w14:val="tx1"/>
            </w14:solidFill>
          </w14:textFill>
        </w:rPr>
        <w:t>水质达</w:t>
      </w:r>
      <w:r>
        <w:rPr>
          <w:color w:val="000000" w:themeColor="text1"/>
          <w14:textFill>
            <w14:solidFill>
              <w14:schemeClr w14:val="tx1"/>
            </w14:solidFill>
          </w14:textFill>
        </w:rPr>
        <w:t>《城镇污水处理厂污染物排放标准》（GB 18918-2002）一级B标准</w:t>
      </w:r>
      <w:r>
        <w:rPr>
          <w:rFonts w:hint="eastAsia"/>
          <w:color w:val="000000" w:themeColor="text1"/>
          <w14:textFill>
            <w14:solidFill>
              <w14:schemeClr w14:val="tx1"/>
            </w14:solidFill>
          </w14:textFill>
        </w:rPr>
        <w:t>后排放。</w:t>
      </w:r>
    </w:p>
    <w:p w14:paraId="16F920C4">
      <w:pPr>
        <w:ind w:firstLine="480"/>
        <w:rPr>
          <w:color w:val="000000" w:themeColor="text1"/>
          <w14:textFill>
            <w14:solidFill>
              <w14:schemeClr w14:val="tx1"/>
            </w14:solidFill>
          </w14:textFill>
        </w:rPr>
      </w:pPr>
      <w:r>
        <w:rPr>
          <w:color w:val="000000" w:themeColor="text1"/>
          <w14:textFill>
            <w14:solidFill>
              <w14:schemeClr w14:val="tx1"/>
            </w14:solidFill>
          </w14:textFill>
        </w:rPr>
        <w:t>根据污水处理厂设计处理规模以及设计出水水质，入河排污口排放的污水所含主要污染物种类及其排放浓度、排放总量如</w:t>
      </w:r>
      <w:r>
        <w:rPr>
          <w:rFonts w:hint="eastAsia"/>
          <w:color w:val="000000" w:themeColor="text1"/>
          <w14:textFill>
            <w14:solidFill>
              <w14:schemeClr w14:val="tx1"/>
            </w14:solidFill>
          </w14:textFill>
        </w:rPr>
        <w:t>表</w:t>
      </w:r>
      <w:r>
        <w:rPr>
          <w:color w:val="000000" w:themeColor="text1"/>
          <w14:textFill>
            <w14:solidFill>
              <w14:schemeClr w14:val="tx1"/>
            </w14:solidFill>
          </w14:textFill>
        </w:rPr>
        <w:t>5.2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1所示。</w:t>
      </w:r>
    </w:p>
    <w:p w14:paraId="6CF0DBD8">
      <w:pPr>
        <w:spacing w:line="240" w:lineRule="auto"/>
        <w:ind w:firstLine="0" w:firstLineChars="0"/>
        <w:jc w:val="center"/>
        <w:rPr>
          <w:rFonts w:cs="Times New Roman"/>
          <w:b/>
          <w:color w:val="000000" w:themeColor="text1"/>
          <w:sz w:val="21"/>
          <w:szCs w:val="21"/>
          <w14:textFill>
            <w14:solidFill>
              <w14:schemeClr w14:val="tx1"/>
            </w14:solidFill>
          </w14:textFill>
        </w:rPr>
      </w:pPr>
      <w:r>
        <w:rPr>
          <w:rFonts w:hint="eastAsia" w:cs="Times New Roman"/>
          <w:b/>
          <w:color w:val="000000" w:themeColor="text1"/>
          <w:sz w:val="21"/>
          <w:szCs w:val="21"/>
          <w14:textFill>
            <w14:solidFill>
              <w14:schemeClr w14:val="tx1"/>
            </w14:solidFill>
          </w14:textFill>
        </w:rPr>
        <w:t>表</w:t>
      </w:r>
      <w:r>
        <w:rPr>
          <w:rFonts w:cs="Times New Roman"/>
          <w:b/>
          <w:color w:val="000000" w:themeColor="text1"/>
          <w:sz w:val="21"/>
          <w:szCs w:val="21"/>
          <w14:textFill>
            <w14:solidFill>
              <w14:schemeClr w14:val="tx1"/>
            </w14:solidFill>
          </w14:textFill>
        </w:rPr>
        <w:t>5.2</w:t>
      </w:r>
      <w:r>
        <w:rPr>
          <w:rFonts w:hint="eastAsia" w:cs="Times New Roman"/>
          <w:b/>
          <w:color w:val="000000" w:themeColor="text1"/>
          <w:sz w:val="21"/>
          <w:szCs w:val="21"/>
          <w14:textFill>
            <w14:solidFill>
              <w14:schemeClr w14:val="tx1"/>
            </w14:solidFill>
          </w14:textFill>
        </w:rPr>
        <w:t>-</w:t>
      </w:r>
      <w:r>
        <w:rPr>
          <w:rFonts w:cs="Times New Roman"/>
          <w:b/>
          <w:color w:val="000000" w:themeColor="text1"/>
          <w:sz w:val="21"/>
          <w:szCs w:val="21"/>
          <w14:textFill>
            <w14:solidFill>
              <w14:schemeClr w14:val="tx1"/>
            </w14:solidFill>
          </w14:textFill>
        </w:rPr>
        <w:t>1  排放污染物种类及浓度、总量（按一级B标核算总量）</w:t>
      </w:r>
    </w:p>
    <w:tbl>
      <w:tblPr>
        <w:tblStyle w:val="2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367"/>
        <w:gridCol w:w="1231"/>
        <w:gridCol w:w="1687"/>
        <w:gridCol w:w="1683"/>
        <w:gridCol w:w="1231"/>
      </w:tblGrid>
      <w:tr w14:paraId="1692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dxa"/>
            <w:vAlign w:val="center"/>
          </w:tcPr>
          <w:p w14:paraId="5A8538B8">
            <w:pPr>
              <w:pStyle w:val="58"/>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指标</w:t>
            </w:r>
          </w:p>
        </w:tc>
        <w:tc>
          <w:tcPr>
            <w:tcW w:w="1367" w:type="dxa"/>
            <w:vAlign w:val="center"/>
          </w:tcPr>
          <w:p w14:paraId="500951B5">
            <w:pPr>
              <w:pStyle w:val="58"/>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进水浓度(mg/L)</w:t>
            </w:r>
          </w:p>
        </w:tc>
        <w:tc>
          <w:tcPr>
            <w:tcW w:w="1231" w:type="dxa"/>
            <w:vAlign w:val="center"/>
          </w:tcPr>
          <w:p w14:paraId="7B644EB1">
            <w:pPr>
              <w:pStyle w:val="58"/>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产生量（t/a）</w:t>
            </w:r>
          </w:p>
        </w:tc>
        <w:tc>
          <w:tcPr>
            <w:tcW w:w="1687" w:type="dxa"/>
            <w:vAlign w:val="center"/>
          </w:tcPr>
          <w:p w14:paraId="731080D3">
            <w:pPr>
              <w:pStyle w:val="58"/>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排放浓度(mg/L)</w:t>
            </w:r>
          </w:p>
        </w:tc>
        <w:tc>
          <w:tcPr>
            <w:tcW w:w="1683" w:type="dxa"/>
            <w:vAlign w:val="center"/>
          </w:tcPr>
          <w:p w14:paraId="53FC16AF">
            <w:pPr>
              <w:pStyle w:val="58"/>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排放量（t/a）</w:t>
            </w:r>
          </w:p>
        </w:tc>
        <w:tc>
          <w:tcPr>
            <w:tcW w:w="1231" w:type="dxa"/>
            <w:vAlign w:val="center"/>
          </w:tcPr>
          <w:p w14:paraId="1953B09B">
            <w:pPr>
              <w:pStyle w:val="58"/>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去除率（</w:t>
            </w: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w:t>
            </w:r>
          </w:p>
        </w:tc>
      </w:tr>
      <w:tr w14:paraId="620F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dxa"/>
            <w:vAlign w:val="center"/>
          </w:tcPr>
          <w:p w14:paraId="69D010A6">
            <w:pPr>
              <w:pStyle w:val="58"/>
              <w:rPr>
                <w:color w:val="000000" w:themeColor="text1"/>
                <w:szCs w:val="21"/>
                <w14:textFill>
                  <w14:solidFill>
                    <w14:schemeClr w14:val="tx1"/>
                  </w14:solidFill>
                </w14:textFill>
              </w:rPr>
            </w:pPr>
            <w:r>
              <w:rPr>
                <w:color w:val="000000" w:themeColor="text1"/>
                <w:szCs w:val="21"/>
                <w14:textFill>
                  <w14:solidFill>
                    <w14:schemeClr w14:val="tx1"/>
                  </w14:solidFill>
                </w14:textFill>
              </w:rPr>
              <w:t>废水量</w:t>
            </w:r>
          </w:p>
        </w:tc>
        <w:tc>
          <w:tcPr>
            <w:tcW w:w="1367" w:type="dxa"/>
            <w:vAlign w:val="center"/>
          </w:tcPr>
          <w:p w14:paraId="4EE9C821">
            <w:pPr>
              <w:pStyle w:val="58"/>
              <w:rPr>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w:t>
            </w:r>
          </w:p>
        </w:tc>
        <w:tc>
          <w:tcPr>
            <w:tcW w:w="1231" w:type="dxa"/>
            <w:vAlign w:val="center"/>
          </w:tcPr>
          <w:p w14:paraId="11C4D1CE">
            <w:pPr>
              <w:pStyle w:val="5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9200</w:t>
            </w:r>
          </w:p>
        </w:tc>
        <w:tc>
          <w:tcPr>
            <w:tcW w:w="1687" w:type="dxa"/>
            <w:vAlign w:val="center"/>
          </w:tcPr>
          <w:p w14:paraId="7B4E1959">
            <w:pPr>
              <w:pStyle w:val="58"/>
              <w:rPr>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w:t>
            </w:r>
          </w:p>
        </w:tc>
        <w:tc>
          <w:tcPr>
            <w:tcW w:w="1683" w:type="dxa"/>
            <w:vAlign w:val="center"/>
          </w:tcPr>
          <w:p w14:paraId="3748818C">
            <w:pPr>
              <w:pStyle w:val="5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9200</w:t>
            </w:r>
          </w:p>
        </w:tc>
        <w:tc>
          <w:tcPr>
            <w:tcW w:w="1231" w:type="dxa"/>
            <w:vAlign w:val="center"/>
          </w:tcPr>
          <w:p w14:paraId="389D16EE">
            <w:pPr>
              <w:pStyle w:val="58"/>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w:t>
            </w:r>
          </w:p>
        </w:tc>
      </w:tr>
      <w:tr w14:paraId="6330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dxa"/>
            <w:vAlign w:val="center"/>
          </w:tcPr>
          <w:p w14:paraId="3D16B934">
            <w:pPr>
              <w:pStyle w:val="58"/>
              <w:rPr>
                <w:color w:val="000000" w:themeColor="text1"/>
                <w:szCs w:val="21"/>
                <w14:textFill>
                  <w14:solidFill>
                    <w14:schemeClr w14:val="tx1"/>
                  </w14:solidFill>
                </w14:textFill>
              </w:rPr>
            </w:pPr>
            <w:bookmarkStart w:id="30" w:name="OLE_LINK29" w:colFirst="2" w:colLast="7"/>
            <w:bookmarkStart w:id="31" w:name="_Hlk402275149"/>
            <w:r>
              <w:rPr>
                <w:color w:val="000000" w:themeColor="text1"/>
                <w:szCs w:val="21"/>
                <w14:textFill>
                  <w14:solidFill>
                    <w14:schemeClr w14:val="tx1"/>
                  </w14:solidFill>
                </w14:textFill>
              </w:rPr>
              <w:t>COD</w:t>
            </w:r>
          </w:p>
        </w:tc>
        <w:tc>
          <w:tcPr>
            <w:tcW w:w="1367" w:type="dxa"/>
            <w:vAlign w:val="center"/>
          </w:tcPr>
          <w:p w14:paraId="71D337A5">
            <w:pPr>
              <w:pStyle w:val="5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350</w:t>
            </w:r>
          </w:p>
        </w:tc>
        <w:tc>
          <w:tcPr>
            <w:tcW w:w="1231" w:type="dxa"/>
            <w:vAlign w:val="center"/>
          </w:tcPr>
          <w:p w14:paraId="17FD2CC0">
            <w:pPr>
              <w:pStyle w:val="5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10.22</w:t>
            </w:r>
          </w:p>
        </w:tc>
        <w:tc>
          <w:tcPr>
            <w:tcW w:w="1687" w:type="dxa"/>
            <w:vAlign w:val="center"/>
          </w:tcPr>
          <w:p w14:paraId="3D79373A">
            <w:pPr>
              <w:pStyle w:val="58"/>
              <w:rPr>
                <w:color w:val="000000" w:themeColor="text1"/>
                <w:szCs w:val="21"/>
                <w14:textFill>
                  <w14:solidFill>
                    <w14:schemeClr w14:val="tx1"/>
                  </w14:solidFill>
                </w14:textFill>
              </w:rPr>
            </w:pPr>
            <w:r>
              <w:rPr>
                <w:color w:val="000000" w:themeColor="text1"/>
                <w:szCs w:val="21"/>
                <w14:textFill>
                  <w14:solidFill>
                    <w14:schemeClr w14:val="tx1"/>
                  </w14:solidFill>
                </w14:textFill>
              </w:rPr>
              <w:t>60</w:t>
            </w:r>
          </w:p>
        </w:tc>
        <w:tc>
          <w:tcPr>
            <w:tcW w:w="1683" w:type="dxa"/>
            <w:vAlign w:val="center"/>
          </w:tcPr>
          <w:p w14:paraId="07270A69">
            <w:pPr>
              <w:pStyle w:val="5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1.752</w:t>
            </w:r>
          </w:p>
        </w:tc>
        <w:tc>
          <w:tcPr>
            <w:tcW w:w="1231" w:type="dxa"/>
            <w:vAlign w:val="center"/>
          </w:tcPr>
          <w:p w14:paraId="4FA8CBF9">
            <w:pPr>
              <w:pStyle w:val="5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3</w:t>
            </w:r>
          </w:p>
        </w:tc>
      </w:tr>
      <w:tr w14:paraId="506A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dxa"/>
            <w:vAlign w:val="center"/>
          </w:tcPr>
          <w:p w14:paraId="7EC5A550">
            <w:pPr>
              <w:pStyle w:val="58"/>
              <w:rPr>
                <w:color w:val="000000" w:themeColor="text1"/>
                <w:szCs w:val="21"/>
                <w14:textFill>
                  <w14:solidFill>
                    <w14:schemeClr w14:val="tx1"/>
                  </w14:solidFill>
                </w14:textFill>
              </w:rPr>
            </w:pPr>
            <w:r>
              <w:rPr>
                <w:color w:val="000000" w:themeColor="text1"/>
                <w:szCs w:val="21"/>
                <w14:textFill>
                  <w14:solidFill>
                    <w14:schemeClr w14:val="tx1"/>
                  </w14:solidFill>
                </w14:textFill>
              </w:rPr>
              <w:t>BOD</w:t>
            </w:r>
            <w:r>
              <w:rPr>
                <w:color w:val="000000" w:themeColor="text1"/>
                <w:szCs w:val="21"/>
                <w:vertAlign w:val="subscript"/>
                <w14:textFill>
                  <w14:solidFill>
                    <w14:schemeClr w14:val="tx1"/>
                  </w14:solidFill>
                </w14:textFill>
              </w:rPr>
              <w:t>5</w:t>
            </w:r>
          </w:p>
        </w:tc>
        <w:tc>
          <w:tcPr>
            <w:tcW w:w="1367" w:type="dxa"/>
            <w:vAlign w:val="center"/>
          </w:tcPr>
          <w:p w14:paraId="1D88D4DB">
            <w:pPr>
              <w:pStyle w:val="58"/>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150</w:t>
            </w:r>
          </w:p>
        </w:tc>
        <w:tc>
          <w:tcPr>
            <w:tcW w:w="1231" w:type="dxa"/>
            <w:vAlign w:val="center"/>
          </w:tcPr>
          <w:p w14:paraId="303DAA2D">
            <w:pPr>
              <w:pStyle w:val="5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4.38</w:t>
            </w:r>
          </w:p>
        </w:tc>
        <w:tc>
          <w:tcPr>
            <w:tcW w:w="1687" w:type="dxa"/>
            <w:vAlign w:val="center"/>
          </w:tcPr>
          <w:p w14:paraId="0B976EAB">
            <w:pPr>
              <w:pStyle w:val="58"/>
              <w:rPr>
                <w:color w:val="000000" w:themeColor="text1"/>
                <w:szCs w:val="21"/>
                <w14:textFill>
                  <w14:solidFill>
                    <w14:schemeClr w14:val="tx1"/>
                  </w14:solidFill>
                </w14:textFill>
              </w:rPr>
            </w:pPr>
            <w:r>
              <w:rPr>
                <w:color w:val="000000" w:themeColor="text1"/>
                <w:szCs w:val="21"/>
                <w14:textFill>
                  <w14:solidFill>
                    <w14:schemeClr w14:val="tx1"/>
                  </w14:solidFill>
                </w14:textFill>
              </w:rPr>
              <w:t>20</w:t>
            </w:r>
          </w:p>
        </w:tc>
        <w:tc>
          <w:tcPr>
            <w:tcW w:w="1683" w:type="dxa"/>
            <w:vAlign w:val="center"/>
          </w:tcPr>
          <w:p w14:paraId="268A9ECF">
            <w:pPr>
              <w:pStyle w:val="5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0.584</w:t>
            </w:r>
          </w:p>
        </w:tc>
        <w:tc>
          <w:tcPr>
            <w:tcW w:w="1231" w:type="dxa"/>
            <w:vAlign w:val="center"/>
          </w:tcPr>
          <w:p w14:paraId="66575505">
            <w:pPr>
              <w:pStyle w:val="5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7</w:t>
            </w:r>
          </w:p>
        </w:tc>
      </w:tr>
      <w:tr w14:paraId="2E58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dxa"/>
            <w:vAlign w:val="center"/>
          </w:tcPr>
          <w:p w14:paraId="454290CA">
            <w:pPr>
              <w:pStyle w:val="58"/>
              <w:rPr>
                <w:color w:val="000000" w:themeColor="text1"/>
                <w:szCs w:val="21"/>
                <w14:textFill>
                  <w14:solidFill>
                    <w14:schemeClr w14:val="tx1"/>
                  </w14:solidFill>
                </w14:textFill>
              </w:rPr>
            </w:pPr>
            <w:r>
              <w:rPr>
                <w:color w:val="000000" w:themeColor="text1"/>
                <w:szCs w:val="21"/>
                <w14:textFill>
                  <w14:solidFill>
                    <w14:schemeClr w14:val="tx1"/>
                  </w14:solidFill>
                </w14:textFill>
              </w:rPr>
              <w:t>SS</w:t>
            </w:r>
          </w:p>
        </w:tc>
        <w:tc>
          <w:tcPr>
            <w:tcW w:w="1367" w:type="dxa"/>
            <w:vAlign w:val="center"/>
          </w:tcPr>
          <w:p w14:paraId="6C9C06CA">
            <w:pPr>
              <w:pStyle w:val="58"/>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250</w:t>
            </w:r>
          </w:p>
        </w:tc>
        <w:tc>
          <w:tcPr>
            <w:tcW w:w="1231" w:type="dxa"/>
            <w:vAlign w:val="center"/>
          </w:tcPr>
          <w:p w14:paraId="58248648">
            <w:pPr>
              <w:pStyle w:val="5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7.3</w:t>
            </w:r>
          </w:p>
        </w:tc>
        <w:tc>
          <w:tcPr>
            <w:tcW w:w="1687" w:type="dxa"/>
            <w:vAlign w:val="center"/>
          </w:tcPr>
          <w:p w14:paraId="65FA1596">
            <w:pPr>
              <w:pStyle w:val="58"/>
              <w:rPr>
                <w:color w:val="000000" w:themeColor="text1"/>
                <w:szCs w:val="21"/>
                <w14:textFill>
                  <w14:solidFill>
                    <w14:schemeClr w14:val="tx1"/>
                  </w14:solidFill>
                </w14:textFill>
              </w:rPr>
            </w:pPr>
            <w:r>
              <w:rPr>
                <w:color w:val="000000" w:themeColor="text1"/>
                <w:szCs w:val="21"/>
                <w14:textFill>
                  <w14:solidFill>
                    <w14:schemeClr w14:val="tx1"/>
                  </w14:solidFill>
                </w14:textFill>
              </w:rPr>
              <w:t>20</w:t>
            </w:r>
          </w:p>
        </w:tc>
        <w:tc>
          <w:tcPr>
            <w:tcW w:w="1683" w:type="dxa"/>
            <w:vAlign w:val="center"/>
          </w:tcPr>
          <w:p w14:paraId="5A1A00FD">
            <w:pPr>
              <w:pStyle w:val="5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0.584</w:t>
            </w:r>
          </w:p>
        </w:tc>
        <w:tc>
          <w:tcPr>
            <w:tcW w:w="1231" w:type="dxa"/>
            <w:vAlign w:val="center"/>
          </w:tcPr>
          <w:p w14:paraId="5723A073">
            <w:pPr>
              <w:pStyle w:val="5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w:t>
            </w:r>
            <w:r>
              <w:rPr>
                <w:color w:val="000000" w:themeColor="text1"/>
                <w:szCs w:val="21"/>
                <w14:textFill>
                  <w14:solidFill>
                    <w14:schemeClr w14:val="tx1"/>
                  </w14:solidFill>
                </w14:textFill>
              </w:rPr>
              <w:t>2</w:t>
            </w:r>
          </w:p>
        </w:tc>
      </w:tr>
      <w:tr w14:paraId="066D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dxa"/>
            <w:vAlign w:val="center"/>
          </w:tcPr>
          <w:p w14:paraId="3DBFAC2A">
            <w:pPr>
              <w:pStyle w:val="5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NH</w:t>
            </w:r>
            <w:r>
              <w:rPr>
                <w:color w:val="000000" w:themeColor="text1"/>
                <w:szCs w:val="21"/>
                <w:vertAlign w:val="subscript"/>
                <w14:textFill>
                  <w14:solidFill>
                    <w14:schemeClr w14:val="tx1"/>
                  </w14:solidFill>
                </w14:textFill>
              </w:rPr>
              <w:t>3</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N</w:t>
            </w:r>
          </w:p>
        </w:tc>
        <w:tc>
          <w:tcPr>
            <w:tcW w:w="1367" w:type="dxa"/>
            <w:vAlign w:val="center"/>
          </w:tcPr>
          <w:p w14:paraId="78D73A7A">
            <w:pPr>
              <w:pStyle w:val="58"/>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30</w:t>
            </w:r>
          </w:p>
        </w:tc>
        <w:tc>
          <w:tcPr>
            <w:tcW w:w="1231" w:type="dxa"/>
            <w:vAlign w:val="center"/>
          </w:tcPr>
          <w:p w14:paraId="7B2130CB">
            <w:pPr>
              <w:pStyle w:val="5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0.876</w:t>
            </w:r>
          </w:p>
        </w:tc>
        <w:tc>
          <w:tcPr>
            <w:tcW w:w="1687" w:type="dxa"/>
            <w:vAlign w:val="center"/>
          </w:tcPr>
          <w:p w14:paraId="3956B85F">
            <w:pPr>
              <w:pStyle w:val="58"/>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683" w:type="dxa"/>
            <w:vAlign w:val="center"/>
          </w:tcPr>
          <w:p w14:paraId="3DF39CCE">
            <w:pPr>
              <w:pStyle w:val="5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0.2336</w:t>
            </w:r>
          </w:p>
        </w:tc>
        <w:tc>
          <w:tcPr>
            <w:tcW w:w="1231" w:type="dxa"/>
            <w:vAlign w:val="center"/>
          </w:tcPr>
          <w:p w14:paraId="4AFC8242">
            <w:pPr>
              <w:pStyle w:val="5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3</w:t>
            </w:r>
          </w:p>
        </w:tc>
      </w:tr>
      <w:tr w14:paraId="584C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dxa"/>
            <w:vAlign w:val="center"/>
          </w:tcPr>
          <w:p w14:paraId="4E6B8C8B">
            <w:pPr>
              <w:pStyle w:val="58"/>
              <w:rPr>
                <w:color w:val="000000" w:themeColor="text1"/>
                <w:szCs w:val="21"/>
                <w14:textFill>
                  <w14:solidFill>
                    <w14:schemeClr w14:val="tx1"/>
                  </w14:solidFill>
                </w14:textFill>
              </w:rPr>
            </w:pPr>
            <w:r>
              <w:rPr>
                <w:color w:val="000000" w:themeColor="text1"/>
                <w:szCs w:val="21"/>
                <w14:textFill>
                  <w14:solidFill>
                    <w14:schemeClr w14:val="tx1"/>
                  </w14:solidFill>
                </w14:textFill>
              </w:rPr>
              <w:t>TP</w:t>
            </w:r>
          </w:p>
        </w:tc>
        <w:tc>
          <w:tcPr>
            <w:tcW w:w="1367" w:type="dxa"/>
            <w:vAlign w:val="center"/>
          </w:tcPr>
          <w:p w14:paraId="04368DD0">
            <w:pPr>
              <w:pStyle w:val="58"/>
              <w:rPr>
                <w:rFonts w:eastAsia="等线"/>
                <w:color w:val="000000" w:themeColor="text1"/>
                <w:szCs w:val="21"/>
                <w14:textFill>
                  <w14:solidFill>
                    <w14:schemeClr w14:val="tx1"/>
                  </w14:solidFill>
                </w14:textFill>
              </w:rPr>
            </w:pPr>
            <w:r>
              <w:rPr>
                <w:rFonts w:hint="eastAsia" w:eastAsia="等线"/>
                <w:color w:val="000000" w:themeColor="text1"/>
                <w:szCs w:val="21"/>
                <w14:textFill>
                  <w14:solidFill>
                    <w14:schemeClr w14:val="tx1"/>
                  </w14:solidFill>
                </w14:textFill>
              </w:rPr>
              <w:t>4</w:t>
            </w:r>
          </w:p>
        </w:tc>
        <w:tc>
          <w:tcPr>
            <w:tcW w:w="1231" w:type="dxa"/>
            <w:vAlign w:val="center"/>
          </w:tcPr>
          <w:p w14:paraId="09DBCAA5">
            <w:pPr>
              <w:pStyle w:val="5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0.1168</w:t>
            </w:r>
          </w:p>
        </w:tc>
        <w:tc>
          <w:tcPr>
            <w:tcW w:w="1687" w:type="dxa"/>
            <w:vAlign w:val="center"/>
          </w:tcPr>
          <w:p w14:paraId="71FD524C">
            <w:pPr>
              <w:pStyle w:val="58"/>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1683" w:type="dxa"/>
            <w:vAlign w:val="center"/>
          </w:tcPr>
          <w:p w14:paraId="3B5025C7">
            <w:pPr>
              <w:pStyle w:val="5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0.0292</w:t>
            </w:r>
          </w:p>
        </w:tc>
        <w:tc>
          <w:tcPr>
            <w:tcW w:w="1231" w:type="dxa"/>
            <w:vAlign w:val="center"/>
          </w:tcPr>
          <w:p w14:paraId="1D99B71B">
            <w:pPr>
              <w:pStyle w:val="5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5</w:t>
            </w:r>
          </w:p>
        </w:tc>
      </w:tr>
      <w:bookmarkEnd w:id="30"/>
      <w:bookmarkEnd w:id="31"/>
    </w:tbl>
    <w:p w14:paraId="423D0F2E">
      <w:pPr>
        <w:spacing w:before="156" w:beforeLines="5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由表</w:t>
      </w:r>
      <w:r>
        <w:rPr>
          <w:color w:val="000000" w:themeColor="text1"/>
          <w14:textFill>
            <w14:solidFill>
              <w14:schemeClr w14:val="tx1"/>
            </w14:solidFill>
          </w14:textFill>
        </w:rPr>
        <w:t>5.2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可以看出，本项目采用的</w:t>
      </w:r>
      <w:r>
        <w:rPr>
          <w:rFonts w:hint="eastAsia"/>
          <w:color w:val="000000" w:themeColor="text1"/>
          <w:lang w:val="zh-CN"/>
          <w14:textFill>
            <w14:solidFill>
              <w14:schemeClr w14:val="tx1"/>
            </w14:solidFill>
          </w14:textFill>
        </w:rPr>
        <w:t>“</w:t>
      </w:r>
      <w:r>
        <w:rPr>
          <w:color w:val="000000" w:themeColor="text1"/>
          <w14:textFill>
            <w14:solidFill>
              <w14:schemeClr w14:val="tx1"/>
            </w14:solidFill>
          </w14:textFill>
        </w:rPr>
        <w:t>AO</w:t>
      </w:r>
      <w:r>
        <w:rPr>
          <w:rFonts w:hint="eastAsia"/>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工艺，具有良好的去除COD、脱氮除磷效果。</w:t>
      </w:r>
    </w:p>
    <w:p w14:paraId="65513A3B">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32" w:name="_Toc184806180"/>
      <w:bookmarkStart w:id="33" w:name="_Toc14681"/>
      <w:r>
        <w:rPr>
          <w:color w:val="000000" w:themeColor="text1"/>
          <w14:textFill>
            <w14:solidFill>
              <w14:schemeClr w14:val="tx1"/>
            </w14:solidFill>
          </w14:textFill>
        </w:rPr>
        <w:t>入河排污口设置可行性分析论证</w:t>
      </w:r>
      <w:bookmarkEnd w:id="32"/>
      <w:bookmarkEnd w:id="33"/>
    </w:p>
    <w:p w14:paraId="0639D244">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 xml:space="preserve">.3.1 </w:t>
      </w:r>
      <w:r>
        <w:rPr>
          <w:rFonts w:hint="eastAsia"/>
          <w:color w:val="000000" w:themeColor="text1"/>
          <w14:textFill>
            <w14:solidFill>
              <w14:schemeClr w14:val="tx1"/>
            </w14:solidFill>
          </w14:textFill>
        </w:rPr>
        <w:t>产业政策符合性分析</w:t>
      </w:r>
    </w:p>
    <w:p w14:paraId="19CC7E65">
      <w:pPr>
        <w:ind w:firstLine="480"/>
        <w:rPr>
          <w:color w:val="000000" w:themeColor="text1"/>
          <w:spacing w:val="6"/>
          <w:szCs w:val="26"/>
          <w14:textFill>
            <w14:solidFill>
              <w14:schemeClr w14:val="tx1"/>
            </w14:solidFill>
          </w14:textFill>
        </w:rPr>
      </w:pPr>
      <w:r>
        <w:rPr>
          <w:color w:val="000000" w:themeColor="text1"/>
          <w14:textFill>
            <w14:solidFill>
              <w14:schemeClr w14:val="tx1"/>
            </w14:solidFill>
          </w14:textFill>
        </w:rPr>
        <w:t>根据《产业结构调整指导目录（2024年本）》</w:t>
      </w:r>
      <w:r>
        <w:rPr>
          <w:rFonts w:hint="eastAsia"/>
          <w:color w:val="000000" w:themeColor="text1"/>
          <w14:textFill>
            <w14:solidFill>
              <w14:schemeClr w14:val="tx1"/>
            </w14:solidFill>
          </w14:textFill>
        </w:rPr>
        <w:t>，三义乡（小坝村）污水处理厂</w:t>
      </w:r>
      <w:r>
        <w:rPr>
          <w:color w:val="000000" w:themeColor="text1"/>
          <w:spacing w:val="6"/>
          <w:szCs w:val="26"/>
          <w14:textFill>
            <w14:solidFill>
              <w14:schemeClr w14:val="tx1"/>
            </w14:solidFill>
          </w14:textFill>
        </w:rPr>
        <w:t>属于目录中的第一类鼓励类：</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四十三、环境保护与资源节约综合利用，15、</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三废</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综合利用及治理</w:t>
      </w:r>
      <w:r>
        <w:rPr>
          <w:color w:val="000000" w:themeColor="text1"/>
          <w:spacing w:val="6"/>
          <w:szCs w:val="26"/>
          <w14:textFill>
            <w14:solidFill>
              <w14:schemeClr w14:val="tx1"/>
            </w14:solidFill>
          </w14:textFill>
        </w:rPr>
        <w:t>技术、装备和</w:t>
      </w:r>
      <w:r>
        <w:rPr>
          <w:color w:val="000000" w:themeColor="text1"/>
          <w14:textFill>
            <w14:solidFill>
              <w14:schemeClr w14:val="tx1"/>
            </w14:solidFill>
          </w14:textFill>
        </w:rPr>
        <w:t>工程</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，项目的建设符合国家的产业政策</w:t>
      </w:r>
      <w:r>
        <w:rPr>
          <w:color w:val="000000" w:themeColor="text1"/>
          <w:szCs w:val="26"/>
          <w:lang w:val="zh-CN"/>
          <w14:textFill>
            <w14:solidFill>
              <w14:schemeClr w14:val="tx1"/>
            </w14:solidFill>
          </w14:textFill>
        </w:rPr>
        <w:t>。</w:t>
      </w:r>
    </w:p>
    <w:p w14:paraId="3D273ADD">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 xml:space="preserve">.3.2 </w:t>
      </w:r>
      <w:r>
        <w:rPr>
          <w:rFonts w:hint="eastAsia"/>
          <w:color w:val="000000" w:themeColor="text1"/>
          <w14:textFill>
            <w14:solidFill>
              <w14:schemeClr w14:val="tx1"/>
            </w14:solidFill>
          </w14:textFill>
        </w:rPr>
        <w:t>与《入河排污口监督管理办法》的符合性</w:t>
      </w:r>
    </w:p>
    <w:p w14:paraId="686C9163">
      <w:pPr>
        <w:spacing w:line="240" w:lineRule="auto"/>
        <w:ind w:firstLine="0" w:firstLineChars="0"/>
        <w:jc w:val="center"/>
        <w:rPr>
          <w:rFonts w:cs="Times New Roman"/>
          <w:b/>
          <w:color w:val="000000" w:themeColor="text1"/>
          <w:sz w:val="21"/>
          <w:szCs w:val="21"/>
          <w14:textFill>
            <w14:solidFill>
              <w14:schemeClr w14:val="tx1"/>
            </w14:solidFill>
          </w14:textFill>
        </w:rPr>
      </w:pPr>
      <w:r>
        <w:rPr>
          <w:rFonts w:hint="eastAsia" w:cs="Times New Roman"/>
          <w:b/>
          <w:color w:val="000000" w:themeColor="text1"/>
          <w:sz w:val="21"/>
          <w:szCs w:val="21"/>
          <w14:textFill>
            <w14:solidFill>
              <w14:schemeClr w14:val="tx1"/>
            </w14:solidFill>
          </w14:textFill>
        </w:rPr>
        <w:t>表</w:t>
      </w:r>
      <w:r>
        <w:rPr>
          <w:rFonts w:cs="Times New Roman"/>
          <w:b/>
          <w:color w:val="000000" w:themeColor="text1"/>
          <w:sz w:val="21"/>
          <w:szCs w:val="21"/>
          <w14:textFill>
            <w14:solidFill>
              <w14:schemeClr w14:val="tx1"/>
            </w14:solidFill>
          </w14:textFill>
        </w:rPr>
        <w:t>5.3</w:t>
      </w:r>
      <w:r>
        <w:rPr>
          <w:rFonts w:hint="eastAsia" w:cs="Times New Roman"/>
          <w:b/>
          <w:color w:val="000000" w:themeColor="text1"/>
          <w:sz w:val="21"/>
          <w:szCs w:val="21"/>
          <w14:textFill>
            <w14:solidFill>
              <w14:schemeClr w14:val="tx1"/>
            </w14:solidFill>
          </w14:textFill>
        </w:rPr>
        <w:t>-</w:t>
      </w:r>
      <w:r>
        <w:rPr>
          <w:rFonts w:cs="Times New Roman"/>
          <w:b/>
          <w:color w:val="000000" w:themeColor="text1"/>
          <w:sz w:val="21"/>
          <w:szCs w:val="21"/>
          <w14:textFill>
            <w14:solidFill>
              <w14:schemeClr w14:val="tx1"/>
            </w14:solidFill>
          </w14:textFill>
        </w:rPr>
        <w:t xml:space="preserve">1  </w:t>
      </w:r>
      <w:r>
        <w:rPr>
          <w:rFonts w:hint="eastAsia" w:cs="Times New Roman"/>
          <w:b/>
          <w:color w:val="000000" w:themeColor="text1"/>
          <w:sz w:val="21"/>
          <w:szCs w:val="21"/>
          <w14:textFill>
            <w14:solidFill>
              <w14:schemeClr w14:val="tx1"/>
            </w14:solidFill>
          </w14:textFill>
        </w:rPr>
        <w:t>与《入河排污口监督管理办法》的符合性</w:t>
      </w:r>
    </w:p>
    <w:tbl>
      <w:tblPr>
        <w:tblStyle w:val="3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5104"/>
        <w:gridCol w:w="645"/>
      </w:tblGrid>
      <w:tr w14:paraId="2102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7" w:type="dxa"/>
            <w:vAlign w:val="center"/>
          </w:tcPr>
          <w:p w14:paraId="20A04171">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《入河排污口监督管理办法》第十四条</w:t>
            </w:r>
          </w:p>
        </w:tc>
        <w:tc>
          <w:tcPr>
            <w:tcW w:w="5104" w:type="dxa"/>
            <w:vAlign w:val="center"/>
          </w:tcPr>
          <w:p w14:paraId="66238F56">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本项目情况</w:t>
            </w:r>
          </w:p>
        </w:tc>
        <w:tc>
          <w:tcPr>
            <w:tcW w:w="645" w:type="dxa"/>
            <w:vAlign w:val="center"/>
          </w:tcPr>
          <w:p w14:paraId="70EF7F1C">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符合性</w:t>
            </w:r>
          </w:p>
        </w:tc>
      </w:tr>
      <w:tr w14:paraId="4AB9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7" w:type="dxa"/>
            <w:vAlign w:val="center"/>
          </w:tcPr>
          <w:p w14:paraId="3C5CF087">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有下列情形之一的，不予同意设置入河排污口：</w:t>
            </w:r>
          </w:p>
        </w:tc>
        <w:tc>
          <w:tcPr>
            <w:tcW w:w="5104" w:type="dxa"/>
            <w:vAlign w:val="center"/>
          </w:tcPr>
          <w:p w14:paraId="42EB953A">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不存在下列情形</w:t>
            </w:r>
          </w:p>
        </w:tc>
        <w:tc>
          <w:tcPr>
            <w:tcW w:w="645" w:type="dxa"/>
            <w:vAlign w:val="center"/>
          </w:tcPr>
          <w:p w14:paraId="3D122EDA">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3B56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547" w:type="dxa"/>
            <w:vAlign w:val="center"/>
          </w:tcPr>
          <w:p w14:paraId="7329C1E0">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（一）在饮用水水源保护区内设置入河排污口的；</w:t>
            </w:r>
          </w:p>
        </w:tc>
        <w:tc>
          <w:tcPr>
            <w:tcW w:w="5104" w:type="dxa"/>
            <w:vAlign w:val="center"/>
          </w:tcPr>
          <w:p w14:paraId="02A8469E">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本项目涉及的水功能区为“普子河石柱彭水保留区”，不属于饮用水水源保护区</w:t>
            </w:r>
          </w:p>
        </w:tc>
        <w:tc>
          <w:tcPr>
            <w:tcW w:w="645" w:type="dxa"/>
            <w:vAlign w:val="center"/>
          </w:tcPr>
          <w:p w14:paraId="084A0F0E">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51BB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7" w:type="dxa"/>
            <w:vAlign w:val="center"/>
          </w:tcPr>
          <w:p w14:paraId="17E9C7EA">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（二）在省级以上人民政府要求削减排污总量的水域设置入河排污口的；</w:t>
            </w:r>
          </w:p>
        </w:tc>
        <w:tc>
          <w:tcPr>
            <w:tcW w:w="5104" w:type="dxa"/>
            <w:vAlign w:val="center"/>
          </w:tcPr>
          <w:p w14:paraId="398E752A">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普子河不属于重庆市人民政府要求削减排污总量的水域</w:t>
            </w:r>
          </w:p>
        </w:tc>
        <w:tc>
          <w:tcPr>
            <w:tcW w:w="645" w:type="dxa"/>
            <w:vAlign w:val="center"/>
          </w:tcPr>
          <w:p w14:paraId="7A96A041">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1EEF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7" w:type="dxa"/>
            <w:vAlign w:val="center"/>
          </w:tcPr>
          <w:p w14:paraId="34AB5966">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（三）入河排污口设置可能使水域水质达不到水功能区要求的；</w:t>
            </w:r>
          </w:p>
        </w:tc>
        <w:tc>
          <w:tcPr>
            <w:tcW w:w="5104" w:type="dxa"/>
            <w:vAlign w:val="center"/>
          </w:tcPr>
          <w:p w14:paraId="1D5E30E7">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经过预测，入河排污口设置后，“普子河石柱彭水保留区”水域水质仍为</w:t>
            </w:r>
            <w:r>
              <w:rPr>
                <w:rFonts w:hint="eastAsia" w:ascii="宋体" w:hAnsi="宋体"/>
                <w:color w:val="000000" w:themeColor="text1"/>
                <w14:textFill>
                  <w14:solidFill>
                    <w14:schemeClr w14:val="tx1"/>
                  </w14:solidFill>
                </w14:textFill>
              </w:rPr>
              <w:t>Ⅱ类</w:t>
            </w:r>
            <w:r>
              <w:rPr>
                <w:rFonts w:hint="eastAsia"/>
                <w:color w:val="000000" w:themeColor="text1"/>
                <w14:textFill>
                  <w14:solidFill>
                    <w14:schemeClr w14:val="tx1"/>
                  </w14:solidFill>
                </w14:textFill>
              </w:rPr>
              <w:t>，未超过水功能区要求</w:t>
            </w:r>
          </w:p>
        </w:tc>
        <w:tc>
          <w:tcPr>
            <w:tcW w:w="645" w:type="dxa"/>
            <w:vAlign w:val="center"/>
          </w:tcPr>
          <w:p w14:paraId="43CCED8E">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02B0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7" w:type="dxa"/>
            <w:vAlign w:val="center"/>
          </w:tcPr>
          <w:p w14:paraId="6AA5D734">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（四）入河排污口设置直接影响合法取水户用水安全的；</w:t>
            </w:r>
          </w:p>
        </w:tc>
        <w:tc>
          <w:tcPr>
            <w:tcW w:w="5104" w:type="dxa"/>
            <w:vAlign w:val="center"/>
          </w:tcPr>
          <w:p w14:paraId="009800AC">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经调查，排污口下游没有取水口。排污口设置后下游水质《地表水环境质量标准》（GB</w:t>
            </w:r>
            <w:r>
              <w:rPr>
                <w:color w:val="000000" w:themeColor="text1"/>
                <w14:textFill>
                  <w14:solidFill>
                    <w14:schemeClr w14:val="tx1"/>
                  </w14:solidFill>
                </w14:textFill>
              </w:rPr>
              <w:t xml:space="preserve"> 3838-2002</w:t>
            </w:r>
            <w:r>
              <w:rPr>
                <w:rFonts w:hint="eastAsia"/>
                <w:color w:val="000000" w:themeColor="text1"/>
                <w14:textFill>
                  <w14:solidFill>
                    <w14:schemeClr w14:val="tx1"/>
                  </w14:solidFill>
                </w14:textFill>
              </w:rPr>
              <w:t>）Ⅱ类水域功能标准值。不影响合法取水户用水安全</w:t>
            </w:r>
          </w:p>
        </w:tc>
        <w:tc>
          <w:tcPr>
            <w:tcW w:w="645" w:type="dxa"/>
            <w:vAlign w:val="center"/>
          </w:tcPr>
          <w:p w14:paraId="7CB00B05">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295C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7" w:type="dxa"/>
            <w:vAlign w:val="center"/>
          </w:tcPr>
          <w:p w14:paraId="1F3F4A92">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（五）入河排污口设置不符合防洪要求的；</w:t>
            </w:r>
          </w:p>
        </w:tc>
        <w:tc>
          <w:tcPr>
            <w:tcW w:w="5104" w:type="dxa"/>
            <w:vAlign w:val="center"/>
          </w:tcPr>
          <w:p w14:paraId="21DC9A8A">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该项目入河排污口设置满足普子河</w:t>
            </w:r>
            <w:r>
              <w:rPr>
                <w:color w:val="000000" w:themeColor="text1"/>
                <w14:textFill>
                  <w14:solidFill>
                    <w14:schemeClr w14:val="tx1"/>
                  </w14:solidFill>
                </w14:textFill>
              </w:rPr>
              <w:t>50</w:t>
            </w:r>
            <w:r>
              <w:rPr>
                <w:rFonts w:hint="eastAsia"/>
                <w:color w:val="000000" w:themeColor="text1"/>
                <w14:textFill>
                  <w14:solidFill>
                    <w14:schemeClr w14:val="tx1"/>
                  </w14:solidFill>
                </w14:textFill>
              </w:rPr>
              <w:t>年一遇的防洪标准，符合防洪要求。</w:t>
            </w:r>
          </w:p>
        </w:tc>
        <w:tc>
          <w:tcPr>
            <w:tcW w:w="645" w:type="dxa"/>
            <w:vAlign w:val="center"/>
          </w:tcPr>
          <w:p w14:paraId="5ABE8E67">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F28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7" w:type="dxa"/>
            <w:vAlign w:val="center"/>
          </w:tcPr>
          <w:p w14:paraId="43F8E380">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（六）不符合法律、法规和国家产业政策规定的；</w:t>
            </w:r>
          </w:p>
        </w:tc>
        <w:tc>
          <w:tcPr>
            <w:tcW w:w="5104" w:type="dxa"/>
            <w:vAlign w:val="center"/>
          </w:tcPr>
          <w:p w14:paraId="1ACCA328">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该项目属于《产业结构调整指导目录（20</w:t>
            </w:r>
            <w:r>
              <w:rPr>
                <w:color w:val="000000" w:themeColor="text1"/>
                <w14:textFill>
                  <w14:solidFill>
                    <w14:schemeClr w14:val="tx1"/>
                  </w14:solidFill>
                </w14:textFill>
              </w:rPr>
              <w:t>24</w:t>
            </w:r>
            <w:r>
              <w:rPr>
                <w:rFonts w:hint="eastAsia"/>
                <w:color w:val="000000" w:themeColor="text1"/>
                <w14:textFill>
                  <w14:solidFill>
                    <w14:schemeClr w14:val="tx1"/>
                  </w14:solidFill>
                </w14:textFill>
              </w:rPr>
              <w:t>年本）》第一类鼓励类，符合法律、法规和国家产业政策规定。</w:t>
            </w:r>
          </w:p>
        </w:tc>
        <w:tc>
          <w:tcPr>
            <w:tcW w:w="645" w:type="dxa"/>
            <w:vAlign w:val="center"/>
          </w:tcPr>
          <w:p w14:paraId="5A6D6428">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20AB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7" w:type="dxa"/>
            <w:vAlign w:val="center"/>
          </w:tcPr>
          <w:p w14:paraId="1EF62FF9">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（七）其他不符合国务院水行政主管部门规定条件的。</w:t>
            </w:r>
          </w:p>
        </w:tc>
        <w:tc>
          <w:tcPr>
            <w:tcW w:w="5104" w:type="dxa"/>
            <w:vAlign w:val="center"/>
          </w:tcPr>
          <w:p w14:paraId="01C1CC50">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本次排污口的设置符合其他国务院水行政主管部门规定条件。</w:t>
            </w:r>
          </w:p>
        </w:tc>
        <w:tc>
          <w:tcPr>
            <w:tcW w:w="645" w:type="dxa"/>
            <w:vAlign w:val="center"/>
          </w:tcPr>
          <w:p w14:paraId="64FB4637">
            <w:pPr>
              <w:pStyle w:val="58"/>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14:paraId="4FF900E4">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 xml:space="preserve">.3.3 </w:t>
      </w:r>
      <w:r>
        <w:rPr>
          <w:rFonts w:hint="eastAsia"/>
          <w:color w:val="000000" w:themeColor="text1"/>
          <w14:textFill>
            <w14:solidFill>
              <w14:schemeClr w14:val="tx1"/>
            </w14:solidFill>
          </w14:textFill>
        </w:rPr>
        <w:t>与</w:t>
      </w:r>
      <w:r>
        <w:rPr>
          <w:color w:val="000000" w:themeColor="text1"/>
          <w14:textFill>
            <w14:solidFill>
              <w14:schemeClr w14:val="tx1"/>
            </w14:solidFill>
          </w14:textFill>
        </w:rPr>
        <w:t>《水污染防治行动计划》的符合性</w:t>
      </w:r>
    </w:p>
    <w:p w14:paraId="3510AD0E">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根据国务院2015年4月2日发布的国发〔201</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〕17号《水污染防治行动计划》：“</w:t>
      </w:r>
      <w:r>
        <w:rPr>
          <w:rFonts w:hAnsi="宋体"/>
          <w:color w:val="000000" w:themeColor="text1"/>
          <w14:textFill>
            <w14:solidFill>
              <w14:schemeClr w14:val="tx1"/>
            </w14:solidFill>
          </w14:textFill>
        </w:rPr>
        <w:t>水环境保护事关人民群众切身利益，事关全面建成小康社会，事关实现中华民族伟大复兴中国梦。当前，我国一些地区水环境质量差、水生态受损重、环境隐患多等问题十分突出，影响和损害群众健康，不利于经济社会持续发展。为切实加大水污染防治力度，保障国家水安全，制定本行动计划</w:t>
      </w:r>
      <w:r>
        <w:rPr>
          <w:rFonts w:hint="eastAsia"/>
          <w:color w:val="000000" w:themeColor="text1"/>
          <w14:textFill>
            <w14:solidFill>
              <w14:schemeClr w14:val="tx1"/>
            </w14:solidFill>
          </w14:textFill>
        </w:rPr>
        <w:t>”。“</w:t>
      </w:r>
      <w:r>
        <w:rPr>
          <w:rFonts w:hAnsi="宋体"/>
          <w:color w:val="000000" w:themeColor="text1"/>
          <w14:textFill>
            <w14:solidFill>
              <w14:schemeClr w14:val="tx1"/>
            </w14:solidFill>
          </w14:textFill>
        </w:rPr>
        <w:t>到</w:t>
      </w:r>
      <w:r>
        <w:rPr>
          <w:color w:val="000000" w:themeColor="text1"/>
          <w14:textFill>
            <w14:solidFill>
              <w14:schemeClr w14:val="tx1"/>
            </w14:solidFill>
          </w14:textFill>
        </w:rPr>
        <w:t>2020</w:t>
      </w:r>
      <w:r>
        <w:rPr>
          <w:rFonts w:hAnsi="宋体"/>
          <w:color w:val="000000" w:themeColor="text1"/>
          <w14:textFill>
            <w14:solidFill>
              <w14:schemeClr w14:val="tx1"/>
            </w14:solidFill>
          </w14:textFill>
        </w:rPr>
        <w:t>年，全国水环境质量得到阶段性改善，污染严重水体较大幅度减少，饮用水安全保障水平持续提升，地下水超采得到严格控制，地下水污染加剧趋势得到初步遏制，长江等七大重点流域水质优良比例总体达到</w:t>
      </w:r>
      <w:r>
        <w:rPr>
          <w:color w:val="000000" w:themeColor="text1"/>
          <w14:textFill>
            <w14:solidFill>
              <w14:schemeClr w14:val="tx1"/>
            </w14:solidFill>
          </w14:textFill>
        </w:rPr>
        <w:t>70%</w:t>
      </w:r>
      <w:r>
        <w:rPr>
          <w:rFonts w:hAnsi="宋体"/>
          <w:color w:val="000000" w:themeColor="text1"/>
          <w14:textFill>
            <w14:solidFill>
              <w14:schemeClr w14:val="tx1"/>
            </w14:solidFill>
          </w14:textFill>
        </w:rPr>
        <w:t>以上，全国地下水质量极差的比例控制在</w:t>
      </w:r>
      <w:r>
        <w:rPr>
          <w:color w:val="000000" w:themeColor="text1"/>
          <w14:textFill>
            <w14:solidFill>
              <w14:schemeClr w14:val="tx1"/>
            </w14:solidFill>
          </w14:textFill>
        </w:rPr>
        <w:t>15%</w:t>
      </w:r>
      <w:r>
        <w:rPr>
          <w:rFonts w:hAnsi="宋体"/>
          <w:color w:val="000000" w:themeColor="text1"/>
          <w14:textFill>
            <w14:solidFill>
              <w14:schemeClr w14:val="tx1"/>
            </w14:solidFill>
          </w14:textFill>
        </w:rPr>
        <w:t>左右。到</w:t>
      </w:r>
      <w:r>
        <w:rPr>
          <w:color w:val="000000" w:themeColor="text1"/>
          <w14:textFill>
            <w14:solidFill>
              <w14:schemeClr w14:val="tx1"/>
            </w14:solidFill>
          </w14:textFill>
        </w:rPr>
        <w:t>2030</w:t>
      </w:r>
      <w:r>
        <w:rPr>
          <w:rFonts w:hAnsi="宋体"/>
          <w:color w:val="000000" w:themeColor="text1"/>
          <w14:textFill>
            <w14:solidFill>
              <w14:schemeClr w14:val="tx1"/>
            </w14:solidFill>
          </w14:textFill>
        </w:rPr>
        <w:t>年，力争全国水环境质量总体改善，水生态系统功能初步恢复。到本世纪中叶，生态环境质量全面改善，生态系统实现良性循环。全国七大重点流域水质优良比例总体达到</w:t>
      </w:r>
      <w:r>
        <w:rPr>
          <w:color w:val="000000" w:themeColor="text1"/>
          <w14:textFill>
            <w14:solidFill>
              <w14:schemeClr w14:val="tx1"/>
            </w14:solidFill>
          </w14:textFill>
        </w:rPr>
        <w:t>75%</w:t>
      </w:r>
      <w:r>
        <w:rPr>
          <w:rFonts w:hAnsi="宋体"/>
          <w:color w:val="000000" w:themeColor="text1"/>
          <w14:textFill>
            <w14:solidFill>
              <w14:schemeClr w14:val="tx1"/>
            </w14:solidFill>
          </w14:textFill>
        </w:rPr>
        <w:t>以上</w:t>
      </w:r>
      <w:r>
        <w:rPr>
          <w:rFonts w:hint="eastAsia"/>
          <w:color w:val="000000" w:themeColor="text1"/>
          <w14:textFill>
            <w14:solidFill>
              <w14:schemeClr w14:val="tx1"/>
            </w14:solidFill>
          </w14:textFill>
        </w:rPr>
        <w:t>”。</w:t>
      </w:r>
    </w:p>
    <w:p w14:paraId="7A73DED5">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本项目污水厂的废水</w:t>
      </w:r>
      <w:r>
        <w:rPr>
          <w:rFonts w:hint="eastAsia"/>
          <w:color w:val="000000" w:themeColor="text1"/>
          <w14:textFill>
            <w14:solidFill>
              <w14:schemeClr w14:val="tx1"/>
            </w14:solidFill>
          </w14:textFill>
        </w:rPr>
        <w:t>处理</w:t>
      </w:r>
      <w:r>
        <w:rPr>
          <w:color w:val="000000" w:themeColor="text1"/>
          <w14:textFill>
            <w14:solidFill>
              <w14:schemeClr w14:val="tx1"/>
            </w14:solidFill>
          </w14:textFill>
        </w:rPr>
        <w:t>工艺为</w:t>
      </w:r>
      <w:bookmarkStart w:id="34" w:name="OLE_LINK4"/>
      <w:bookmarkStart w:id="35" w:name="OLE_LINK3"/>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AO工艺</w:t>
      </w:r>
      <w:bookmarkEnd w:id="34"/>
      <w:bookmarkEnd w:id="35"/>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，出水能够稳定达到国家《城镇污水处理厂污染物排放标准》（GB 18918-2002）一级B标准，有利于地表水环境的改善。因此本项目符合《水污染防治行动计划》的相关要求</w:t>
      </w:r>
      <w:r>
        <w:rPr>
          <w:rFonts w:hint="eastAsia"/>
          <w:color w:val="000000" w:themeColor="text1"/>
          <w14:textFill>
            <w14:solidFill>
              <w14:schemeClr w14:val="tx1"/>
            </w14:solidFill>
          </w14:textFill>
        </w:rPr>
        <w:t>。</w:t>
      </w:r>
    </w:p>
    <w:p w14:paraId="10B7C93D">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 xml:space="preserve">.3.4 </w:t>
      </w:r>
      <w:r>
        <w:rPr>
          <w:rFonts w:hint="eastAsia"/>
          <w:color w:val="000000" w:themeColor="text1"/>
          <w14:textFill>
            <w14:solidFill>
              <w14:schemeClr w14:val="tx1"/>
            </w14:solidFill>
          </w14:textFill>
        </w:rPr>
        <w:t>与《重庆市水污染防治条例》的符合性</w:t>
      </w:r>
    </w:p>
    <w:p w14:paraId="07D0407E">
      <w:pPr>
        <w:ind w:firstLine="480"/>
        <w:rPr>
          <w:color w:val="000000" w:themeColor="text1"/>
          <w14:textFill>
            <w14:solidFill>
              <w14:schemeClr w14:val="tx1"/>
            </w14:solidFill>
          </w14:textFill>
        </w:rPr>
      </w:pPr>
      <w:r>
        <w:rPr>
          <w:color w:val="000000" w:themeColor="text1"/>
          <w14:textFill>
            <w14:solidFill>
              <w14:schemeClr w14:val="tx1"/>
            </w14:solidFill>
          </w14:textFill>
        </w:rPr>
        <w:t>根据《重庆市水污染防治条例》：</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第十六条向水体排放水污染物，不得超过国家或者本市规定的水污染物排放标准和重点水污染排放总量控制指标。直接或者间接向水体排放工业废水和医疗污水以及其他按照规定应当取得排污许可证方可排放废水、污水的企业事业单位和其他生产经营者，城乡污水集中处理设施的运营单位，应当按照规定取得排污许可证。排污许可证应当明确排放水污染物的种类、浓度、总量和排放去向等要求。禁止企业事业单位和其他生产经营者无排污许可证或者违反排污许可证的规定向水体排放废水、污水。</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第十七条企业事业单位和其他生产经营者应当按照相关要求依法设置排污口，并确保排污口污水达标排放。排污口应当设置明显标志牌，标明监督管理单位和</w:t>
      </w:r>
      <w:r>
        <w:fldChar w:fldCharType="begin"/>
      </w:r>
      <w:r>
        <w:instrText xml:space="preserve"> HYPERLINK "https://baike.baidu.com/item/%E6%8A%95%E8%AF%89%E4%B8%BE%E6%8A%A5/9158565" \t "_blank" </w:instrText>
      </w:r>
      <w:r>
        <w:fldChar w:fldCharType="separate"/>
      </w:r>
      <w:r>
        <w:rPr>
          <w:color w:val="000000" w:themeColor="text1"/>
          <w14:textFill>
            <w14:solidFill>
              <w14:schemeClr w14:val="tx1"/>
            </w14:solidFill>
          </w14:textFill>
        </w:rPr>
        <w:t>投诉举报</w:t>
      </w:r>
      <w:r>
        <w:rPr>
          <w:color w:val="000000" w:themeColor="text1"/>
          <w14:textFill>
            <w14:solidFill>
              <w14:schemeClr w14:val="tx1"/>
            </w14:solidFill>
          </w14:textFill>
        </w:rPr>
        <w:fldChar w:fldCharType="end"/>
      </w:r>
      <w:r>
        <w:rPr>
          <w:color w:val="000000" w:themeColor="text1"/>
          <w14:textFill>
            <w14:solidFill>
              <w14:schemeClr w14:val="tx1"/>
            </w14:solidFill>
          </w14:textFill>
        </w:rPr>
        <w:t>电话等。</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第十八条企业事业单位和其他生产经营者应当保持水污染防治设施的正常使用，如实记录污染防治设施的运行、维护和污染物排放等情况备查。实行排污许可管理的企业事业单位和其他生产经营者应当按照国家有关规定和监测规范，对所排放的水污染物自行监测，保存原始监测记录，并对监测数据的真实性和准确性负责。重点排污单位应当按照国家和本市有关规定安装水污染物排放自动监测设备，与生态环境主管部门的监控设备联网，并保证监测设备正常运行。禁止利用渗井、渗坑、裂隙、溶洞，私设暗管，篡改、伪造监测数据，或者不正常运行水污染防治设施等逃避监管的方式排放水污染物。</w:t>
      </w:r>
      <w:r>
        <w:rPr>
          <w:rFonts w:ascii="宋体" w:hAnsi="宋体"/>
          <w:color w:val="000000" w:themeColor="text1"/>
          <w14:textFill>
            <w14:solidFill>
              <w14:schemeClr w14:val="tx1"/>
            </w14:solidFill>
          </w14:textFill>
        </w:rPr>
        <w:t>”</w:t>
      </w:r>
    </w:p>
    <w:p w14:paraId="3FD530E4">
      <w:pPr>
        <w:ind w:firstLine="480"/>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第三十三条城乡生活污水集中处理设施的运营单位，应当保持处理设施的正常运行，符合国家和本市规定的排放标准，并对城乡生活污水集中处理设施的出水水质负责。城乡生活污水集中处理设施的运营单位或者污泥处理处置单位应当安全处理处置污泥，保证处理处置后的污泥符合国家标准，并对污泥的去向等进行记录，防止造成二次污染。</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第三十四条市、区县（自治县）人民政府应当制定并实施海绵城市规划，加强对初期雨水的排放调控和污染防治。</w:t>
      </w:r>
      <w:r>
        <w:rPr>
          <w:rFonts w:ascii="宋体" w:hAnsi="宋体"/>
          <w:color w:val="000000" w:themeColor="text1"/>
          <w14:textFill>
            <w14:solidFill>
              <w14:schemeClr w14:val="tx1"/>
            </w14:solidFill>
          </w14:textFill>
        </w:rPr>
        <w:t>”</w:t>
      </w:r>
    </w:p>
    <w:p w14:paraId="4B56B74F">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本项目尾水达</w:t>
      </w:r>
      <w:r>
        <w:rPr>
          <w:rFonts w:hAnsi="宋体"/>
          <w:color w:val="000000" w:themeColor="text1"/>
          <w14:textFill>
            <w14:solidFill>
              <w14:schemeClr w14:val="tx1"/>
            </w14:solidFill>
          </w14:textFill>
        </w:rPr>
        <w:t>《城镇污水处理厂污染物排放标准》（</w:t>
      </w:r>
      <w:r>
        <w:rPr>
          <w:color w:val="000000" w:themeColor="text1"/>
          <w14:textFill>
            <w14:solidFill>
              <w14:schemeClr w14:val="tx1"/>
            </w14:solidFill>
          </w14:textFill>
        </w:rPr>
        <w:t>GB 18918-2002</w:t>
      </w:r>
      <w:r>
        <w:rPr>
          <w:rFonts w:hAnsi="宋体"/>
          <w:color w:val="000000" w:themeColor="text1"/>
          <w14:textFill>
            <w14:solidFill>
              <w14:schemeClr w14:val="tx1"/>
            </w14:solidFill>
          </w14:textFill>
        </w:rPr>
        <w:t>）一级</w:t>
      </w:r>
      <w:r>
        <w:rPr>
          <w:rFonts w:hint="eastAsia"/>
          <w:color w:val="000000" w:themeColor="text1"/>
          <w14:textFill>
            <w14:solidFill>
              <w14:schemeClr w14:val="tx1"/>
            </w14:solidFill>
          </w14:textFill>
        </w:rPr>
        <w:t>B</w:t>
      </w:r>
      <w:r>
        <w:rPr>
          <w:rFonts w:hAnsi="宋体"/>
          <w:color w:val="000000" w:themeColor="text1"/>
          <w14:textFill>
            <w14:solidFill>
              <w14:schemeClr w14:val="tx1"/>
            </w14:solidFill>
          </w14:textFill>
        </w:rPr>
        <w:t>标准</w:t>
      </w:r>
      <w:r>
        <w:rPr>
          <w:color w:val="000000" w:themeColor="text1"/>
          <w14:textFill>
            <w14:solidFill>
              <w14:schemeClr w14:val="tx1"/>
            </w14:solidFill>
          </w14:textFill>
        </w:rPr>
        <w:t>后排入</w:t>
      </w:r>
      <w:r>
        <w:rPr>
          <w:rFonts w:hint="eastAsia"/>
          <w:color w:val="000000" w:themeColor="text1"/>
          <w14:textFill>
            <w14:solidFill>
              <w14:schemeClr w14:val="tx1"/>
            </w14:solidFill>
          </w14:textFill>
        </w:rPr>
        <w:t>普子河支流过河溪</w:t>
      </w:r>
      <w:r>
        <w:rPr>
          <w:color w:val="000000" w:themeColor="text1"/>
          <w14:textFill>
            <w14:solidFill>
              <w14:schemeClr w14:val="tx1"/>
            </w14:solidFill>
          </w14:textFill>
        </w:rPr>
        <w:t>。同时按要求取得排污许可证，排污口设置标识标牌，设置自动监测设备等。综上所述，本项目符合《重庆市水污染防治条例》的要求。</w:t>
      </w:r>
    </w:p>
    <w:p w14:paraId="2BF5D3C4">
      <w:pPr>
        <w:pStyle w:val="44"/>
        <w:rPr>
          <w:color w:val="000000" w:themeColor="text1"/>
          <w14:textFill>
            <w14:solidFill>
              <w14:schemeClr w14:val="tx1"/>
            </w14:solidFill>
          </w14:textFill>
        </w:rPr>
      </w:pPr>
      <w:bookmarkStart w:id="36" w:name="_Toc104903752"/>
      <w:bookmarkStart w:id="37" w:name="_Toc467139911"/>
      <w:bookmarkStart w:id="38" w:name="_Toc104903737"/>
      <w:bookmarkStart w:id="39" w:name="_Toc24551"/>
      <w:r>
        <w:rPr>
          <w:rFonts w:hint="eastAsia"/>
          <w:color w:val="000000" w:themeColor="text1"/>
          <w14:textFill>
            <w14:solidFill>
              <w14:schemeClr w14:val="tx1"/>
            </w14:solidFill>
          </w14:textFill>
        </w:rPr>
        <w:t>5</w:t>
      </w:r>
      <w:r>
        <w:rPr>
          <w:color w:val="000000" w:themeColor="text1"/>
          <w14:textFill>
            <w14:solidFill>
              <w14:schemeClr w14:val="tx1"/>
            </w14:solidFill>
          </w14:textFill>
        </w:rPr>
        <w:t xml:space="preserve">.3.5 </w:t>
      </w:r>
      <w:bookmarkEnd w:id="36"/>
      <w:r>
        <w:rPr>
          <w:rFonts w:hint="eastAsia"/>
          <w:color w:val="000000" w:themeColor="text1"/>
          <w14:textFill>
            <w14:solidFill>
              <w14:schemeClr w14:val="tx1"/>
            </w14:solidFill>
          </w14:textFill>
        </w:rPr>
        <w:t>与“三线一单”符合性分析</w:t>
      </w:r>
    </w:p>
    <w:p w14:paraId="473E9291">
      <w:pPr>
        <w:ind w:firstLine="480"/>
        <w:rPr>
          <w:color w:val="000000" w:themeColor="text1"/>
          <w14:textFill>
            <w14:solidFill>
              <w14:schemeClr w14:val="tx1"/>
            </w14:solidFill>
          </w14:textFill>
        </w:rPr>
      </w:pPr>
      <w:r>
        <w:rPr>
          <w:color w:val="000000" w:themeColor="text1"/>
          <w14:textFill>
            <w14:solidFill>
              <w14:schemeClr w14:val="tx1"/>
            </w14:solidFill>
          </w14:textFill>
        </w:rPr>
        <w:t>（1）生态保护红线</w:t>
      </w:r>
    </w:p>
    <w:p w14:paraId="1C32051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根据《重庆市人民政府关于发布重庆市生态保护红线的通知》（渝府发〔2018〕25号），彭水县共划定生态保护红线面积1499.17km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占全区国土面积的38.49%。彭水县的生态保护红线主要有饮用水源地（郁江关口取水泵站饮用水水源保护区）、自然保护区（长溪河市级自然保护区、茂云山县级自然保护区、七跃山县级自然保护区）、森林公园（茂云山国家森林公园）、风景名胜区（芙蓉江国家级风景名胜区）、重点生态功能区（生物多样性维护功能区）等五大类。项目所在区域不属于彭水县划定的生态红线范围内，本项目符合生态保护红线的要求。</w:t>
      </w:r>
    </w:p>
    <w:p w14:paraId="4A513E64">
      <w:pPr>
        <w:ind w:firstLine="480"/>
        <w:rPr>
          <w:color w:val="000000" w:themeColor="text1"/>
          <w14:textFill>
            <w14:solidFill>
              <w14:schemeClr w14:val="tx1"/>
            </w14:solidFill>
          </w14:textFill>
        </w:rPr>
      </w:pPr>
      <w:r>
        <w:rPr>
          <w:color w:val="000000" w:themeColor="text1"/>
          <w14:textFill>
            <w14:solidFill>
              <w14:schemeClr w14:val="tx1"/>
            </w14:solidFill>
          </w14:textFill>
        </w:rPr>
        <w:t>（2）环境质量底线</w:t>
      </w:r>
    </w:p>
    <w:p w14:paraId="7BC192D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三义乡（小坝村）污水处理厂项目所在区域普子河水质能满足《地表水环境质量标准》（GB</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3838-2002）III类水域水质要求。</w:t>
      </w:r>
    </w:p>
    <w:p w14:paraId="46BBEB5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根据分析，项目运营期产生的各类污染物通过采取有效的污染物防治措施后，均能实现达标排放，符合环境质量底线要求</w:t>
      </w:r>
      <w:r>
        <w:rPr>
          <w:color w:val="000000" w:themeColor="text1"/>
          <w14:textFill>
            <w14:solidFill>
              <w14:schemeClr w14:val="tx1"/>
            </w14:solidFill>
          </w14:textFill>
        </w:rPr>
        <w:t>。</w:t>
      </w:r>
    </w:p>
    <w:p w14:paraId="62A05805">
      <w:pPr>
        <w:ind w:firstLine="480"/>
        <w:rPr>
          <w:color w:val="000000" w:themeColor="text1"/>
          <w14:textFill>
            <w14:solidFill>
              <w14:schemeClr w14:val="tx1"/>
            </w14:solidFill>
          </w14:textFill>
        </w:rPr>
      </w:pPr>
      <w:r>
        <w:rPr>
          <w:color w:val="000000" w:themeColor="text1"/>
          <w14:textFill>
            <w14:solidFill>
              <w14:schemeClr w14:val="tx1"/>
            </w14:solidFill>
          </w14:textFill>
        </w:rPr>
        <w:t>（3）资源利用上限</w:t>
      </w:r>
    </w:p>
    <w:p w14:paraId="0DCE6EB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项目属于污水处理厂建设项目，不属于高能耗、高污染、资源型项目，用水来当地自来水供应，用电来自当地市政供电管网。项目的水、电等资源利用不会突破所在区域的资源利用上线</w:t>
      </w:r>
      <w:r>
        <w:rPr>
          <w:color w:val="000000" w:themeColor="text1"/>
          <w14:textFill>
            <w14:solidFill>
              <w14:schemeClr w14:val="tx1"/>
            </w14:solidFill>
          </w14:textFill>
        </w:rPr>
        <w:t>。</w:t>
      </w:r>
    </w:p>
    <w:p w14:paraId="3EB90B61">
      <w:pPr>
        <w:ind w:firstLine="480"/>
        <w:rPr>
          <w:color w:val="000000" w:themeColor="text1"/>
          <w14:textFill>
            <w14:solidFill>
              <w14:schemeClr w14:val="tx1"/>
            </w14:solidFill>
          </w14:textFill>
        </w:rPr>
      </w:pPr>
      <w:r>
        <w:rPr>
          <w:color w:val="000000" w:themeColor="text1"/>
          <w14:textFill>
            <w14:solidFill>
              <w14:schemeClr w14:val="tx1"/>
            </w14:solidFill>
          </w14:textFill>
        </w:rPr>
        <w:t>（4）环境准入负面清单</w:t>
      </w:r>
    </w:p>
    <w:p w14:paraId="5F964D7E">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根据《重庆市“三线一单”生态环境分区管控调整方案（2023年）</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重庆市重点管控单元市级总体管控要求如下：</w:t>
      </w:r>
    </w:p>
    <w:p w14:paraId="43F65866">
      <w:pPr>
        <w:ind w:firstLine="198" w:firstLineChars="94"/>
        <w:jc w:val="center"/>
        <w:rPr>
          <w:rFonts w:cs="Times New Roman"/>
          <w:b/>
          <w:color w:val="000000" w:themeColor="text1"/>
          <w:sz w:val="21"/>
          <w:szCs w:val="21"/>
          <w14:textFill>
            <w14:solidFill>
              <w14:schemeClr w14:val="tx1"/>
            </w14:solidFill>
          </w14:textFill>
        </w:rPr>
      </w:pPr>
      <w:r>
        <w:rPr>
          <w:rFonts w:hint="eastAsia" w:cs="Times New Roman"/>
          <w:b/>
          <w:color w:val="000000" w:themeColor="text1"/>
          <w:sz w:val="21"/>
          <w:szCs w:val="21"/>
          <w14:textFill>
            <w14:solidFill>
              <w14:schemeClr w14:val="tx1"/>
            </w14:solidFill>
          </w14:textFill>
        </w:rPr>
        <w:t>5</w:t>
      </w:r>
      <w:r>
        <w:rPr>
          <w:rFonts w:cs="Times New Roman"/>
          <w:b/>
          <w:color w:val="000000" w:themeColor="text1"/>
          <w:sz w:val="21"/>
          <w:szCs w:val="21"/>
          <w14:textFill>
            <w14:solidFill>
              <w14:schemeClr w14:val="tx1"/>
            </w14:solidFill>
          </w14:textFill>
        </w:rPr>
        <w:t>.3</w:t>
      </w:r>
      <w:r>
        <w:rPr>
          <w:rFonts w:hint="eastAsia" w:cs="Times New Roman"/>
          <w:b/>
          <w:color w:val="000000" w:themeColor="text1"/>
          <w:sz w:val="21"/>
          <w:szCs w:val="21"/>
          <w14:textFill>
            <w14:solidFill>
              <w14:schemeClr w14:val="tx1"/>
            </w14:solidFill>
          </w14:textFill>
        </w:rPr>
        <w:t>-</w:t>
      </w:r>
      <w:r>
        <w:rPr>
          <w:rFonts w:cs="Times New Roman"/>
          <w:b/>
          <w:color w:val="000000" w:themeColor="text1"/>
          <w:sz w:val="21"/>
          <w:szCs w:val="21"/>
          <w14:textFill>
            <w14:solidFill>
              <w14:schemeClr w14:val="tx1"/>
            </w14:solidFill>
          </w14:textFill>
        </w:rPr>
        <w:t xml:space="preserve">2  </w:t>
      </w:r>
      <w:r>
        <w:rPr>
          <w:rFonts w:hint="eastAsia" w:cs="Times New Roman"/>
          <w:b/>
          <w:color w:val="000000" w:themeColor="text1"/>
          <w:sz w:val="21"/>
          <w:szCs w:val="21"/>
          <w14:textFill>
            <w14:solidFill>
              <w14:schemeClr w14:val="tx1"/>
            </w14:solidFill>
          </w14:textFill>
        </w:rPr>
        <w:t>重庆市重点管控单元市级总体管控要求表</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6256"/>
        <w:gridCol w:w="1392"/>
      </w:tblGrid>
      <w:tr w14:paraId="0C6A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1" w:type="dxa"/>
            <w:vAlign w:val="center"/>
          </w:tcPr>
          <w:p w14:paraId="5C498A68">
            <w:pPr>
              <w:pStyle w:val="121"/>
              <w:ind w:firstLine="422"/>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管控类型</w:t>
            </w:r>
          </w:p>
        </w:tc>
        <w:tc>
          <w:tcPr>
            <w:tcW w:w="6090" w:type="dxa"/>
            <w:vAlign w:val="center"/>
          </w:tcPr>
          <w:p w14:paraId="3D3BB0E8">
            <w:pPr>
              <w:pStyle w:val="121"/>
              <w:ind w:firstLine="422"/>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管控要求</w:t>
            </w:r>
          </w:p>
        </w:tc>
        <w:tc>
          <w:tcPr>
            <w:tcW w:w="1355" w:type="dxa"/>
            <w:vAlign w:val="center"/>
          </w:tcPr>
          <w:p w14:paraId="7B7D9C64">
            <w:pPr>
              <w:pStyle w:val="121"/>
              <w:ind w:firstLine="422"/>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符合性</w:t>
            </w:r>
          </w:p>
        </w:tc>
      </w:tr>
      <w:tr w14:paraId="651A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1246BF16">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空间布局约束</w:t>
            </w:r>
          </w:p>
        </w:tc>
        <w:tc>
          <w:tcPr>
            <w:tcW w:w="6090" w:type="dxa"/>
            <w:vAlign w:val="center"/>
          </w:tcPr>
          <w:p w14:paraId="1BEC91C2">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第一条  深入贯彻习近平生态文明思想，筑牢长江上游重要生态屏障，推动优势区域重点发展、生态功能区重点保护、</w:t>
            </w:r>
            <w:r>
              <w:fldChar w:fldCharType="begin"/>
            </w:r>
            <w:r>
              <w:instrText xml:space="preserve"> HYPERLINK "http://guihuayun.com/baike/%E5%9F%8E%E4%B9%A1%E8%9E%8D%E5%90%88%E5%8F%91%E5%B1%95" \t "http://www.gui-hua.com/post/_blank" </w:instrText>
            </w:r>
            <w:r>
              <w:fldChar w:fldCharType="separate"/>
            </w:r>
            <w:r>
              <w:rPr>
                <w:rFonts w:ascii="Times New Roman" w:hAnsi="Times New Roman" w:eastAsia="宋体" w:cs="Times New Roman"/>
                <w:bCs/>
                <w:color w:val="000000" w:themeColor="text1"/>
                <w:kern w:val="0"/>
                <w:szCs w:val="21"/>
                <w14:textFill>
                  <w14:solidFill>
                    <w14:schemeClr w14:val="tx1"/>
                  </w14:solidFill>
                </w14:textFill>
              </w:rPr>
              <w:t>城乡融合发展</w:t>
            </w:r>
            <w:r>
              <w:rPr>
                <w:rFonts w:ascii="Times New Roman" w:hAnsi="Times New Roman" w:eastAsia="宋体" w:cs="Times New Roman"/>
                <w:bCs/>
                <w:color w:val="000000" w:themeColor="text1"/>
                <w:kern w:val="0"/>
                <w:szCs w:val="21"/>
                <w14:textFill>
                  <w14:solidFill>
                    <w14:schemeClr w14:val="tx1"/>
                  </w14:solidFill>
                </w14:textFill>
              </w:rPr>
              <w:fldChar w:fldCharType="end"/>
            </w:r>
            <w:r>
              <w:rPr>
                <w:rFonts w:ascii="Times New Roman" w:hAnsi="Times New Roman" w:eastAsia="宋体" w:cs="Times New Roman"/>
                <w:bCs/>
                <w:color w:val="000000" w:themeColor="text1"/>
                <w:kern w:val="0"/>
                <w:szCs w:val="21"/>
                <w14:textFill>
                  <w14:solidFill>
                    <w14:schemeClr w14:val="tx1"/>
                  </w14:solidFill>
                </w14:textFill>
              </w:rPr>
              <w:t>，优化重点区域、流域、产业的空间布局。</w:t>
            </w:r>
          </w:p>
        </w:tc>
        <w:tc>
          <w:tcPr>
            <w:tcW w:w="1355" w:type="dxa"/>
            <w:vMerge w:val="restart"/>
            <w:vAlign w:val="center"/>
          </w:tcPr>
          <w:p w14:paraId="64A3BD3B">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本项目为基础设施建设项目。</w:t>
            </w:r>
          </w:p>
        </w:tc>
      </w:tr>
      <w:tr w14:paraId="3021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3F90B560">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c>
          <w:tcPr>
            <w:tcW w:w="6090" w:type="dxa"/>
            <w:vAlign w:val="center"/>
          </w:tcPr>
          <w:p w14:paraId="2771093D">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第二条  禁止在长江干支流、重要湖泊岸线一公里范围内新建、扩建化工园区和化工项目。禁止在长江干流岸线三公里范围内和重要支流岸线一公里范围内新建、改建、扩建尾矿库、冶炼渣库、磷石膏库，以提升安全、生态环境保护水平为目的的改建除外。</w:t>
            </w:r>
          </w:p>
        </w:tc>
        <w:tc>
          <w:tcPr>
            <w:tcW w:w="1355" w:type="dxa"/>
            <w:vMerge w:val="continue"/>
            <w:vAlign w:val="center"/>
          </w:tcPr>
          <w:p w14:paraId="6C791CE9">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r>
      <w:tr w14:paraId="2543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0BFF449A">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c>
          <w:tcPr>
            <w:tcW w:w="6090" w:type="dxa"/>
            <w:vAlign w:val="center"/>
          </w:tcPr>
          <w:p w14:paraId="188E39B0">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第三条  禁止在合规园区外新建、扩建钢铁、石化、化工、焦化、建材、有色、制浆造纸等高污染项目（高污染项目严格按照《环境保护综合名录(2021年版）》“高污染”产品名录执行）。禁止新建、扩建不符合国家石化、现代煤化工等产业规划布局的项目。新建、改建、扩建“两高”项目须符合生态环境保护法律法规和相关法定规划，满足重点污染物排放总量控制、碳排放达峰目标、生态环境准入清单、相关规划环评和相应行业建设项目环境准入条件、环评文件审批原则要求。</w:t>
            </w:r>
          </w:p>
        </w:tc>
        <w:tc>
          <w:tcPr>
            <w:tcW w:w="1355" w:type="dxa"/>
            <w:vMerge w:val="continue"/>
            <w:vAlign w:val="center"/>
          </w:tcPr>
          <w:p w14:paraId="596801D3">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r>
      <w:tr w14:paraId="58A1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60D6D510">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c>
          <w:tcPr>
            <w:tcW w:w="6090" w:type="dxa"/>
            <w:vAlign w:val="center"/>
          </w:tcPr>
          <w:p w14:paraId="31BB7E11">
            <w:pPr>
              <w:pStyle w:val="10"/>
              <w:numPr>
                <w:ilvl w:val="0"/>
                <w:numId w:val="7"/>
              </w:numPr>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严把项目准入关口，对不符合要求的高耗能、高排放、低水平项目坚决不予准入。加快布局分散的企业向园区集中，鼓励现有工业项目、化工项目分别搬入工业集聚区、化工产业集聚区。</w:t>
            </w:r>
          </w:p>
        </w:tc>
        <w:tc>
          <w:tcPr>
            <w:tcW w:w="1355" w:type="dxa"/>
            <w:vMerge w:val="continue"/>
            <w:vAlign w:val="center"/>
          </w:tcPr>
          <w:p w14:paraId="668B54DE">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r>
      <w:tr w14:paraId="1487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310A177F">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c>
          <w:tcPr>
            <w:tcW w:w="6090" w:type="dxa"/>
            <w:vAlign w:val="center"/>
          </w:tcPr>
          <w:p w14:paraId="68398A0F">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第五条  新建、扩建的重有色金属冶炼、电镀、制革企业优先选择布设在依法合规设立并经规划环评的产业园区。</w:t>
            </w:r>
          </w:p>
        </w:tc>
        <w:tc>
          <w:tcPr>
            <w:tcW w:w="1355" w:type="dxa"/>
            <w:vMerge w:val="continue"/>
            <w:vAlign w:val="center"/>
          </w:tcPr>
          <w:p w14:paraId="5DF09099">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r>
      <w:tr w14:paraId="0A24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0E37DF02">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c>
          <w:tcPr>
            <w:tcW w:w="6090" w:type="dxa"/>
            <w:vAlign w:val="center"/>
          </w:tcPr>
          <w:p w14:paraId="6D091AB4">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第六条  涉及环境防护距离的工业企业或项目应通过选址或调整布局原则上应控制在园区边界或用地红线内，防范工业集聚区涉生态环境“邻避”问题。</w:t>
            </w:r>
          </w:p>
        </w:tc>
        <w:tc>
          <w:tcPr>
            <w:tcW w:w="1355" w:type="dxa"/>
            <w:vMerge w:val="continue"/>
            <w:vAlign w:val="center"/>
          </w:tcPr>
          <w:p w14:paraId="271F6526">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r>
      <w:tr w14:paraId="0686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27F208D6">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c>
          <w:tcPr>
            <w:tcW w:w="6090" w:type="dxa"/>
            <w:vAlign w:val="center"/>
          </w:tcPr>
          <w:p w14:paraId="20A327D0">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第七条  优化居住、工业、商业、交通、生态等功能空间布局，开发活动限制在资源环境承载能力之内。</w:t>
            </w:r>
          </w:p>
        </w:tc>
        <w:tc>
          <w:tcPr>
            <w:tcW w:w="1355" w:type="dxa"/>
            <w:vMerge w:val="continue"/>
            <w:vAlign w:val="center"/>
          </w:tcPr>
          <w:p w14:paraId="483324A7">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r>
      <w:tr w14:paraId="0FE9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3259DE5E">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污染物排放管控</w:t>
            </w:r>
          </w:p>
        </w:tc>
        <w:tc>
          <w:tcPr>
            <w:tcW w:w="6090" w:type="dxa"/>
            <w:vAlign w:val="center"/>
          </w:tcPr>
          <w:p w14:paraId="483EB54B">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第八条  新建石化、煤化工、燃煤发电（含热电）、钢铁、有色金属冶炼、制浆造纸行业依据区域环境质量改善目标，制定配套区域污染物削减方案，采取有效的污染物区域削减措施，腾出足够的环境容量。严格按照国家及我市有关规定，对钢铁、水泥熟料、平板玻璃、电解铝等行业新建、扩建项目实行产能等量或减量置换。国家或地方已出台超低排放要求的“两高”行业建设项目应满足超低排放要求。</w:t>
            </w:r>
          </w:p>
        </w:tc>
        <w:tc>
          <w:tcPr>
            <w:tcW w:w="1355" w:type="dxa"/>
            <w:vMerge w:val="restart"/>
            <w:vAlign w:val="center"/>
          </w:tcPr>
          <w:p w14:paraId="789DB578">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lang w:bidi="ar"/>
                <w14:textFill>
                  <w14:solidFill>
                    <w14:schemeClr w14:val="tx1"/>
                  </w14:solidFill>
                </w14:textFill>
              </w:rPr>
              <w:t>本项目为建制乡镇生活污水处理设施，其出水水质达</w:t>
            </w:r>
            <w:r>
              <w:rPr>
                <w:rFonts w:ascii="Times New Roman" w:hAnsi="Times New Roman" w:eastAsia="宋体" w:cs="Times New Roman"/>
                <w:bCs/>
                <w:color w:val="000000" w:themeColor="text1"/>
                <w:kern w:val="0"/>
                <w:szCs w:val="21"/>
                <w14:textFill>
                  <w14:solidFill>
                    <w14:schemeClr w14:val="tx1"/>
                  </w14:solidFill>
                </w14:textFill>
              </w:rPr>
              <w:t>《城镇污水处理厂污染物排放标准》（GB18918-2002）</w:t>
            </w:r>
            <w:r>
              <w:rPr>
                <w:rFonts w:ascii="Times New Roman" w:hAnsi="Times New Roman" w:eastAsia="宋体" w:cs="Times New Roman"/>
                <w:bCs/>
                <w:color w:val="000000" w:themeColor="text1"/>
                <w:kern w:val="0"/>
                <w:szCs w:val="21"/>
                <w:lang w:bidi="ar"/>
                <w14:textFill>
                  <w14:solidFill>
                    <w14:schemeClr w14:val="tx1"/>
                  </w14:solidFill>
                </w14:textFill>
              </w:rPr>
              <w:t>一级B标排放标准。</w:t>
            </w:r>
          </w:p>
        </w:tc>
      </w:tr>
      <w:tr w14:paraId="058C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7BA999B2">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c>
          <w:tcPr>
            <w:tcW w:w="6090" w:type="dxa"/>
            <w:vAlign w:val="center"/>
          </w:tcPr>
          <w:p w14:paraId="710B6847">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第九条  严格落实国家及我市大气污染防控相关要求，对大气环境质量未达标地区，新建、改扩建项目实施更严格的污染物排放总量控制要求。严格落实区域削减要求，所在区域、流域控制单元环境质量未达到国家或者地方环境质量标准的，建设项目需提出有效的区域削减方案，主要污染物实行区域倍量削减。</w:t>
            </w:r>
          </w:p>
        </w:tc>
        <w:tc>
          <w:tcPr>
            <w:tcW w:w="1355" w:type="dxa"/>
            <w:vMerge w:val="continue"/>
            <w:vAlign w:val="center"/>
          </w:tcPr>
          <w:p w14:paraId="4F3A3B41">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r>
      <w:tr w14:paraId="17C7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6069BEF1">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c>
          <w:tcPr>
            <w:tcW w:w="6090" w:type="dxa"/>
            <w:vAlign w:val="center"/>
          </w:tcPr>
          <w:p w14:paraId="6C7B1296">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第十条  在重点行业（石化、化工、工业涂装、包装印刷、油品储运销等）推进挥发性有机物综合治理，推动低挥发性有机物原辅材料和产品源头替代，推广使用低挥发性有机物含量产品，推动纳入政府绿色采购名录。有条件的工业集聚区建设集中喷涂工程中心，配备高效治污设施，替代企业独立喷涂工序，对涉及喷漆、喷粉、印刷等废气进行集中处理。</w:t>
            </w:r>
          </w:p>
        </w:tc>
        <w:tc>
          <w:tcPr>
            <w:tcW w:w="1355" w:type="dxa"/>
            <w:vMerge w:val="continue"/>
            <w:vAlign w:val="center"/>
          </w:tcPr>
          <w:p w14:paraId="35203CA8">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r>
      <w:tr w14:paraId="261B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3F3479C4">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c>
          <w:tcPr>
            <w:tcW w:w="6090" w:type="dxa"/>
            <w:vAlign w:val="center"/>
          </w:tcPr>
          <w:p w14:paraId="5C2A616F">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第十一条  工业集聚区应当按照有关规定配套建设相应的污水集中处理设施，安装自动监测设备，工业集聚区内的企业向污水集中处理设施排放工业废水的，应当按照国家有关规定进行预处理，达到集中处理设施处理工艺要求后方可排放。</w:t>
            </w:r>
          </w:p>
        </w:tc>
        <w:tc>
          <w:tcPr>
            <w:tcW w:w="1355" w:type="dxa"/>
            <w:vMerge w:val="continue"/>
            <w:vAlign w:val="center"/>
          </w:tcPr>
          <w:p w14:paraId="7F3FEBC2">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r>
      <w:tr w14:paraId="59FC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4CBA2EEF">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c>
          <w:tcPr>
            <w:tcW w:w="6090" w:type="dxa"/>
            <w:vAlign w:val="center"/>
          </w:tcPr>
          <w:p w14:paraId="6DACF0C1">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第十二条  推进乡镇生活污水处理设施达标改造。新建城市生活污水处理厂全部按照《城镇污水处理厂污染物排放标准》（GB18918-2002）</w:t>
            </w:r>
            <w:r>
              <w:rPr>
                <w:rFonts w:ascii="Times New Roman" w:hAnsi="Times New Roman" w:eastAsia="宋体" w:cs="Times New Roman"/>
                <w:bCs/>
                <w:color w:val="000000" w:themeColor="text1"/>
                <w:kern w:val="0"/>
                <w:szCs w:val="21"/>
                <w:lang w:bidi="ar"/>
                <w14:textFill>
                  <w14:solidFill>
                    <w14:schemeClr w14:val="tx1"/>
                  </w14:solidFill>
                </w14:textFill>
              </w:rPr>
              <w:t>一级A标及以上排放标准设计、施工、验收，设建制乡镇生活污水处理施出水水质不得低于</w:t>
            </w:r>
            <w:r>
              <w:rPr>
                <w:rFonts w:ascii="Times New Roman" w:hAnsi="Times New Roman" w:eastAsia="宋体" w:cs="Times New Roman"/>
                <w:bCs/>
                <w:color w:val="000000" w:themeColor="text1"/>
                <w:kern w:val="0"/>
                <w:szCs w:val="21"/>
                <w14:textFill>
                  <w14:solidFill>
                    <w14:schemeClr w14:val="tx1"/>
                  </w14:solidFill>
                </w14:textFill>
              </w:rPr>
              <w:t>《城镇污水处理厂污染物排放标准》（GB18918-2002）</w:t>
            </w:r>
            <w:r>
              <w:rPr>
                <w:rFonts w:ascii="Times New Roman" w:hAnsi="Times New Roman" w:eastAsia="宋体" w:cs="Times New Roman"/>
                <w:bCs/>
                <w:color w:val="000000" w:themeColor="text1"/>
                <w:kern w:val="0"/>
                <w:szCs w:val="21"/>
                <w:lang w:bidi="ar"/>
                <w14:textFill>
                  <w14:solidFill>
                    <w14:schemeClr w14:val="tx1"/>
                  </w14:solidFill>
                </w14:textFill>
              </w:rPr>
              <w:t>一级B标排放标准；</w:t>
            </w:r>
            <w:r>
              <w:rPr>
                <w:rFonts w:ascii="Times New Roman" w:hAnsi="Times New Roman" w:eastAsia="宋体" w:cs="Times New Roman"/>
                <w:bCs/>
                <w:color w:val="000000" w:themeColor="text1"/>
                <w:kern w:val="0"/>
                <w:szCs w:val="21"/>
                <w14:textFill>
                  <w14:solidFill>
                    <w14:schemeClr w14:val="tx1"/>
                  </w14:solidFill>
                </w14:textFill>
              </w:rPr>
              <w:t>对现有截留制排水管网实施雨污分流改造，针对无法彻底雨污分流的老城区，尊重现实合理保留截留制区域，提高截留倍数；对新建的排水管网，全部按照雨污分流模式实施建设。</w:t>
            </w:r>
          </w:p>
        </w:tc>
        <w:tc>
          <w:tcPr>
            <w:tcW w:w="1355" w:type="dxa"/>
            <w:vMerge w:val="continue"/>
            <w:vAlign w:val="center"/>
          </w:tcPr>
          <w:p w14:paraId="01A941A7">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r>
      <w:tr w14:paraId="336C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078CFC5F">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c>
          <w:tcPr>
            <w:tcW w:w="6090" w:type="dxa"/>
            <w:vAlign w:val="center"/>
          </w:tcPr>
          <w:p w14:paraId="3A51CAE7">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第十三条  新、改、扩建重点行业（重有色金属矿采选业（铜、铅锌、镍钴、锡、锑和汞矿采选）、重有色金属冶炼业（铜、铅锌、镍钴、锡、锑和汞冶炼）、铅蓄电池制造业、皮革鞣制加工业、化学原料及化学制品制造业（电石法聚氯乙烯制造、铬盐制造、以工业固废为原料的锌无机化合物工业等）、电镀行业）重点重金属污染物排放执行“等量替代”原则。</w:t>
            </w:r>
          </w:p>
        </w:tc>
        <w:tc>
          <w:tcPr>
            <w:tcW w:w="1355" w:type="dxa"/>
            <w:vMerge w:val="continue"/>
            <w:vAlign w:val="center"/>
          </w:tcPr>
          <w:p w14:paraId="2D554914">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r>
      <w:tr w14:paraId="7E17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0D97545D">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c>
          <w:tcPr>
            <w:tcW w:w="6090" w:type="dxa"/>
            <w:vAlign w:val="center"/>
          </w:tcPr>
          <w:p w14:paraId="0653D408">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第十四条  固体废物污染环境防治坚持减量化、资源化和无害化的原则。产生工业固体废物的单位应当建立健全工业固体废物产生、收集、贮存、运输、利用、处置全过程的污染环境防治责任制度，建立工业固体废物管理台账。</w:t>
            </w:r>
          </w:p>
        </w:tc>
        <w:tc>
          <w:tcPr>
            <w:tcW w:w="1355" w:type="dxa"/>
            <w:vMerge w:val="continue"/>
            <w:vAlign w:val="center"/>
          </w:tcPr>
          <w:p w14:paraId="33A951BC">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r>
      <w:tr w14:paraId="5482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5EED4459">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c>
          <w:tcPr>
            <w:tcW w:w="6090" w:type="dxa"/>
            <w:vAlign w:val="center"/>
          </w:tcPr>
          <w:p w14:paraId="31C055EF">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第十五条  建设分类投放、分类收集、分类运输、分类处理的生活垃圾处理系统。合理布局生活垃圾分类收集站点，完善分类运输系统，加快补齐分类收集转运设施能力短板。强化“无废城市”制度、技术、市场、监管、全民行动建设，巩固提升建设经验，着力突出区域特色，切实解决突出问题，积极培育“无废文化”。</w:t>
            </w:r>
          </w:p>
        </w:tc>
        <w:tc>
          <w:tcPr>
            <w:tcW w:w="1355" w:type="dxa"/>
            <w:vMerge w:val="continue"/>
            <w:vAlign w:val="center"/>
          </w:tcPr>
          <w:p w14:paraId="0D43A370">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r>
      <w:tr w14:paraId="0B81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478ABE1C">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环境风险防控</w:t>
            </w:r>
          </w:p>
        </w:tc>
        <w:tc>
          <w:tcPr>
            <w:tcW w:w="6090" w:type="dxa"/>
            <w:vAlign w:val="center"/>
          </w:tcPr>
          <w:p w14:paraId="7D74E13A">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第十六条  深入开展行政区域、重点流域、重点饮用水源、化工园区等突发环境事件风险评估，建立区域突发环境</w:t>
            </w:r>
            <w:r>
              <w:rPr>
                <w:rFonts w:hint="eastAsia" w:ascii="Times New Roman" w:hAnsi="Times New Roman" w:eastAsia="宋体" w:cs="Times New Roman"/>
                <w:bCs/>
                <w:color w:val="000000" w:themeColor="text1"/>
                <w:kern w:val="0"/>
                <w:szCs w:val="21"/>
                <w14:textFill>
                  <w14:solidFill>
                    <w14:schemeClr w14:val="tx1"/>
                  </w14:solidFill>
                </w14:textFill>
              </w:rPr>
              <w:t>事件</w:t>
            </w:r>
            <w:r>
              <w:rPr>
                <w:rFonts w:ascii="Times New Roman" w:hAnsi="Times New Roman" w:eastAsia="宋体" w:cs="Times New Roman"/>
                <w:bCs/>
                <w:color w:val="000000" w:themeColor="text1"/>
                <w:kern w:val="0"/>
                <w:szCs w:val="21"/>
                <w14:textFill>
                  <w14:solidFill>
                    <w14:schemeClr w14:val="tx1"/>
                  </w14:solidFill>
                </w14:textFill>
              </w:rPr>
              <w:t>风险评估数据信息获取与动态更新机制。落实企业突发环境事件风险评估制度，推进突发环境事件风险分类分级管理，严格监管重大突发环境事件风险企业。</w:t>
            </w:r>
          </w:p>
        </w:tc>
        <w:tc>
          <w:tcPr>
            <w:tcW w:w="1355" w:type="dxa"/>
            <w:vMerge w:val="restart"/>
            <w:vAlign w:val="center"/>
          </w:tcPr>
          <w:p w14:paraId="7D409EC4">
            <w:pPr>
              <w:pStyle w:val="10"/>
              <w:adjustRightInd w:val="0"/>
              <w:snapToGrid w:val="0"/>
              <w:spacing w:after="0"/>
              <w:jc w:val="left"/>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本项目落实了企业突发环境事件风险评估，编制了应急预案，并定期开展了应急演练。</w:t>
            </w:r>
          </w:p>
        </w:tc>
      </w:tr>
      <w:tr w14:paraId="1DD0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1FCDC5EE">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c>
          <w:tcPr>
            <w:tcW w:w="6090" w:type="dxa"/>
            <w:vAlign w:val="center"/>
          </w:tcPr>
          <w:p w14:paraId="3637B96A">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第十七条  强化化工园区涉水突发环境事件四级环境风险防范体系建设。持续推进重点化工园区建设有毒有害气体监测预警体系和水质生物毒性预警体系。</w:t>
            </w:r>
          </w:p>
        </w:tc>
        <w:tc>
          <w:tcPr>
            <w:tcW w:w="1355" w:type="dxa"/>
            <w:vMerge w:val="continue"/>
            <w:vAlign w:val="center"/>
          </w:tcPr>
          <w:p w14:paraId="7A5712D9">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r>
      <w:tr w14:paraId="4802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1A74892B">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资源利用效率</w:t>
            </w:r>
          </w:p>
        </w:tc>
        <w:tc>
          <w:tcPr>
            <w:tcW w:w="6090" w:type="dxa"/>
            <w:vAlign w:val="center"/>
          </w:tcPr>
          <w:p w14:paraId="65431598">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第十八条  实施能源领域碳达峰碳中和行动，发展壮大清洁能源产业，推动能源清洁低碳安全高效开发利用，促进重点用能领域能效提升。</w:t>
            </w:r>
          </w:p>
        </w:tc>
        <w:tc>
          <w:tcPr>
            <w:tcW w:w="1355" w:type="dxa"/>
            <w:vMerge w:val="restart"/>
            <w:vAlign w:val="center"/>
          </w:tcPr>
          <w:p w14:paraId="0E1BFD55">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本项目为污水处理厂建设项目，用水量仅员工生活，用量少。</w:t>
            </w:r>
          </w:p>
        </w:tc>
      </w:tr>
      <w:tr w14:paraId="4829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17419B1B">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c>
          <w:tcPr>
            <w:tcW w:w="6090" w:type="dxa"/>
            <w:vAlign w:val="center"/>
          </w:tcPr>
          <w:p w14:paraId="74CDE642">
            <w:pPr>
              <w:pStyle w:val="10"/>
              <w:adjustRightInd w:val="0"/>
              <w:snapToGrid w:val="0"/>
              <w:spacing w:after="0"/>
              <w:rPr>
                <w:rFonts w:ascii="Times New Roman" w:hAnsi="Times New Roman" w:eastAsia="宋体" w:cs="Times New Roman"/>
                <w:bCs/>
                <w:color w:val="000000" w:themeColor="text1"/>
                <w:kern w:val="0"/>
                <w:szCs w:val="21"/>
                <w:shd w:val="clear" w:color="auto" w:fill="FFFFFF"/>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第十九条  鼓励企业对标能耗限额标准先进值或国际先进水平，加快主要产品工艺升级与绿色化改造，推动工业窑炉、锅炉、电机、压缩机、泵、变压器等重点用能设备系统节能改造。推动现有企业、园区生产过程清洁化转型，精准提升市场主体绿色低碳水平，引导绿色园区低碳发展。</w:t>
            </w:r>
          </w:p>
        </w:tc>
        <w:tc>
          <w:tcPr>
            <w:tcW w:w="1355" w:type="dxa"/>
            <w:vMerge w:val="continue"/>
            <w:vAlign w:val="center"/>
          </w:tcPr>
          <w:p w14:paraId="58188750">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r>
      <w:tr w14:paraId="384A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07DE67B1">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c>
          <w:tcPr>
            <w:tcW w:w="6090" w:type="dxa"/>
            <w:vAlign w:val="center"/>
          </w:tcPr>
          <w:p w14:paraId="34DFF786">
            <w:pPr>
              <w:shd w:val="clear" w:color="auto" w:fill="FFFFFF"/>
              <w:spacing w:line="240" w:lineRule="auto"/>
              <w:ind w:firstLine="0" w:firstLineChars="0"/>
              <w:rPr>
                <w:rFonts w:cs="Times New Roman"/>
                <w:bCs/>
                <w:color w:val="000000" w:themeColor="text1"/>
                <w:sz w:val="21"/>
                <w:szCs w:val="21"/>
                <w14:textFill>
                  <w14:solidFill>
                    <w14:schemeClr w14:val="tx1"/>
                  </w14:solidFill>
                </w14:textFill>
              </w:rPr>
            </w:pPr>
            <w:r>
              <w:rPr>
                <w:rFonts w:cs="Times New Roman"/>
                <w:bCs/>
                <w:color w:val="000000" w:themeColor="text1"/>
                <w:sz w:val="21"/>
                <w:szCs w:val="21"/>
                <w14:textFill>
                  <w14:solidFill>
                    <w14:schemeClr w14:val="tx1"/>
                  </w14:solidFill>
                </w14:textFill>
              </w:rPr>
              <w:t>第二十条  新建、扩建“两高”项目应采用先进适用的工艺技术和装备，单位产品物耗、能耗、水耗等达到清洁生产先进水平。</w:t>
            </w:r>
          </w:p>
        </w:tc>
        <w:tc>
          <w:tcPr>
            <w:tcW w:w="1355" w:type="dxa"/>
            <w:vMerge w:val="continue"/>
            <w:vAlign w:val="center"/>
          </w:tcPr>
          <w:p w14:paraId="7EAE0C87">
            <w:pPr>
              <w:shd w:val="clear" w:color="auto" w:fill="FFFFFF"/>
              <w:spacing w:line="240" w:lineRule="auto"/>
              <w:ind w:firstLine="0" w:firstLineChars="0"/>
              <w:rPr>
                <w:rFonts w:cs="Times New Roman"/>
                <w:bCs/>
                <w:color w:val="000000" w:themeColor="text1"/>
                <w:sz w:val="21"/>
                <w:szCs w:val="21"/>
                <w14:textFill>
                  <w14:solidFill>
                    <w14:schemeClr w14:val="tx1"/>
                  </w14:solidFill>
                </w14:textFill>
              </w:rPr>
            </w:pPr>
          </w:p>
        </w:tc>
      </w:tr>
      <w:tr w14:paraId="0D9A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5DAE5AA2">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c>
          <w:tcPr>
            <w:tcW w:w="6090" w:type="dxa"/>
            <w:vAlign w:val="center"/>
          </w:tcPr>
          <w:p w14:paraId="5B61593A">
            <w:pPr>
              <w:spacing w:line="240" w:lineRule="auto"/>
              <w:ind w:firstLine="0" w:firstLineChars="0"/>
              <w:rPr>
                <w:rFonts w:cs="Times New Roman"/>
                <w:bCs/>
                <w:color w:val="000000" w:themeColor="text1"/>
                <w:sz w:val="21"/>
                <w:szCs w:val="21"/>
                <w14:textFill>
                  <w14:solidFill>
                    <w14:schemeClr w14:val="tx1"/>
                  </w14:solidFill>
                </w14:textFill>
              </w:rPr>
            </w:pPr>
            <w:r>
              <w:rPr>
                <w:rFonts w:cs="Times New Roman"/>
                <w:bCs/>
                <w:color w:val="000000" w:themeColor="text1"/>
                <w:sz w:val="21"/>
                <w:szCs w:val="21"/>
                <w14:textFill>
                  <w14:solidFill>
                    <w14:schemeClr w14:val="tx1"/>
                  </w14:solidFill>
                </w14:textFill>
              </w:rPr>
              <w:t>第二十一条  推进企业内部工业用水循环利用、园区内企业间用水系统集成优化。开展火电、石化、有色金属、造纸、印染等高耗水行业工业废水循环利用示范。引导区域工业布局和产业结构调整，大力推广工业水循环利用，加快淘汰落后用水工艺和技术。</w:t>
            </w:r>
          </w:p>
        </w:tc>
        <w:tc>
          <w:tcPr>
            <w:tcW w:w="1355" w:type="dxa"/>
            <w:vMerge w:val="continue"/>
            <w:vAlign w:val="center"/>
          </w:tcPr>
          <w:p w14:paraId="675550D8">
            <w:pPr>
              <w:spacing w:line="240" w:lineRule="auto"/>
              <w:ind w:firstLine="0" w:firstLineChars="0"/>
              <w:rPr>
                <w:rFonts w:cs="Times New Roman"/>
                <w:bCs/>
                <w:color w:val="000000" w:themeColor="text1"/>
                <w:sz w:val="21"/>
                <w:szCs w:val="21"/>
                <w14:textFill>
                  <w14:solidFill>
                    <w14:schemeClr w14:val="tx1"/>
                  </w14:solidFill>
                </w14:textFill>
              </w:rPr>
            </w:pPr>
          </w:p>
        </w:tc>
      </w:tr>
      <w:tr w14:paraId="4B7E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318C5B75">
            <w:pPr>
              <w:pStyle w:val="10"/>
              <w:adjustRightInd w:val="0"/>
              <w:snapToGrid w:val="0"/>
              <w:spacing w:after="0"/>
              <w:rPr>
                <w:rFonts w:ascii="Times New Roman" w:hAnsi="Times New Roman" w:eastAsia="宋体" w:cs="Times New Roman"/>
                <w:bCs/>
                <w:color w:val="000000" w:themeColor="text1"/>
                <w:kern w:val="0"/>
                <w:szCs w:val="21"/>
                <w14:textFill>
                  <w14:solidFill>
                    <w14:schemeClr w14:val="tx1"/>
                  </w14:solidFill>
                </w14:textFill>
              </w:rPr>
            </w:pPr>
          </w:p>
        </w:tc>
        <w:tc>
          <w:tcPr>
            <w:tcW w:w="6090" w:type="dxa"/>
            <w:vAlign w:val="center"/>
          </w:tcPr>
          <w:p w14:paraId="3F099511">
            <w:pPr>
              <w:shd w:val="clear" w:color="auto" w:fill="FFFFFF"/>
              <w:spacing w:line="240" w:lineRule="auto"/>
              <w:ind w:firstLine="0" w:firstLineChars="0"/>
              <w:rPr>
                <w:rFonts w:cs="Times New Roman"/>
                <w:bCs/>
                <w:color w:val="000000" w:themeColor="text1"/>
                <w:sz w:val="21"/>
                <w:szCs w:val="21"/>
                <w14:textFill>
                  <w14:solidFill>
                    <w14:schemeClr w14:val="tx1"/>
                  </w14:solidFill>
                </w14:textFill>
              </w:rPr>
            </w:pPr>
            <w:r>
              <w:rPr>
                <w:rFonts w:cs="Times New Roman"/>
                <w:bCs/>
                <w:color w:val="000000" w:themeColor="text1"/>
                <w:sz w:val="21"/>
                <w:szCs w:val="21"/>
                <w14:textFill>
                  <w14:solidFill>
                    <w14:schemeClr w14:val="tx1"/>
                  </w14:solidFill>
                </w14:textFill>
              </w:rPr>
              <w:t>第二十二条  加快推进节水配套设施建设，加强再生水、雨水等非常规水多元、梯级和安全利用；结合现有污水处理设施提标升级扩能改造，系统规划城镇污水再生利用设施；进一步扩大再生水利用范围、利用量和完善再生水管网“末梢”，逐步提升再生水利用率。</w:t>
            </w:r>
          </w:p>
        </w:tc>
        <w:tc>
          <w:tcPr>
            <w:tcW w:w="1355" w:type="dxa"/>
            <w:vMerge w:val="continue"/>
            <w:vAlign w:val="center"/>
          </w:tcPr>
          <w:p w14:paraId="31025943">
            <w:pPr>
              <w:shd w:val="clear" w:color="auto" w:fill="FFFFFF"/>
              <w:spacing w:line="240" w:lineRule="auto"/>
              <w:ind w:firstLine="0" w:firstLineChars="0"/>
              <w:rPr>
                <w:rFonts w:cs="Times New Roman"/>
                <w:bCs/>
                <w:color w:val="000000" w:themeColor="text1"/>
                <w:sz w:val="21"/>
                <w:szCs w:val="21"/>
                <w14:textFill>
                  <w14:solidFill>
                    <w14:schemeClr w14:val="tx1"/>
                  </w14:solidFill>
                </w14:textFill>
              </w:rPr>
            </w:pPr>
          </w:p>
        </w:tc>
      </w:tr>
    </w:tbl>
    <w:p w14:paraId="2AA11FA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根据《彭水自治县“三线一单”生态环境分区管控调整方案（2023年）》，彭水自治县生态环境准入清单总体管控要求如下</w:t>
      </w:r>
      <w:r>
        <w:rPr>
          <w:color w:val="000000" w:themeColor="text1"/>
          <w14:textFill>
            <w14:solidFill>
              <w14:schemeClr w14:val="tx1"/>
            </w14:solidFill>
          </w14:textFill>
        </w:rPr>
        <w:t>：</w:t>
      </w:r>
    </w:p>
    <w:p w14:paraId="49F0F7B2">
      <w:pPr>
        <w:spacing w:line="240" w:lineRule="auto"/>
        <w:ind w:firstLine="0" w:firstLineChars="0"/>
        <w:jc w:val="center"/>
        <w:rPr>
          <w:rFonts w:cs="Times New Roman"/>
          <w:b/>
          <w:color w:val="000000" w:themeColor="text1"/>
          <w:sz w:val="21"/>
          <w:szCs w:val="21"/>
          <w14:textFill>
            <w14:solidFill>
              <w14:schemeClr w14:val="tx1"/>
            </w14:solidFill>
          </w14:textFill>
        </w:rPr>
      </w:pPr>
      <w:r>
        <w:rPr>
          <w:rFonts w:cs="Times New Roman"/>
          <w:b/>
          <w:color w:val="000000" w:themeColor="text1"/>
          <w:sz w:val="21"/>
          <w:szCs w:val="21"/>
          <w14:textFill>
            <w14:solidFill>
              <w14:schemeClr w14:val="tx1"/>
            </w14:solidFill>
          </w14:textFill>
        </w:rPr>
        <w:t>表5.3</w:t>
      </w:r>
      <w:r>
        <w:rPr>
          <w:rFonts w:hint="eastAsia" w:cs="Times New Roman"/>
          <w:b/>
          <w:color w:val="000000" w:themeColor="text1"/>
          <w:sz w:val="21"/>
          <w:szCs w:val="21"/>
          <w14:textFill>
            <w14:solidFill>
              <w14:schemeClr w14:val="tx1"/>
            </w14:solidFill>
          </w14:textFill>
        </w:rPr>
        <w:t>-</w:t>
      </w:r>
      <w:r>
        <w:rPr>
          <w:rFonts w:cs="Times New Roman"/>
          <w:b/>
          <w:color w:val="000000" w:themeColor="text1"/>
          <w:sz w:val="21"/>
          <w:szCs w:val="21"/>
          <w14:textFill>
            <w14:solidFill>
              <w14:schemeClr w14:val="tx1"/>
            </w14:solidFill>
          </w14:textFill>
        </w:rPr>
        <w:t xml:space="preserve">3  </w:t>
      </w:r>
      <w:r>
        <w:rPr>
          <w:rFonts w:hint="eastAsia" w:cs="Times New Roman"/>
          <w:b/>
          <w:color w:val="000000" w:themeColor="text1"/>
          <w:sz w:val="21"/>
          <w:szCs w:val="21"/>
          <w14:textFill>
            <w14:solidFill>
              <w14:schemeClr w14:val="tx1"/>
            </w14:solidFill>
          </w14:textFill>
        </w:rPr>
        <w:t>彭水自治县生态环境准入清单总体管控要求（2023 年）</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5534"/>
        <w:gridCol w:w="1829"/>
      </w:tblGrid>
      <w:tr w14:paraId="6C46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pct"/>
            <w:vAlign w:val="center"/>
          </w:tcPr>
          <w:p w14:paraId="29624CC2">
            <w:pPr>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管控类别</w:t>
            </w:r>
          </w:p>
        </w:tc>
        <w:tc>
          <w:tcPr>
            <w:tcW w:w="3247" w:type="pct"/>
            <w:vAlign w:val="center"/>
          </w:tcPr>
          <w:p w14:paraId="565AA771">
            <w:pPr>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管控要求</w:t>
            </w:r>
          </w:p>
        </w:tc>
        <w:tc>
          <w:tcPr>
            <w:tcW w:w="1073" w:type="pct"/>
            <w:vAlign w:val="center"/>
          </w:tcPr>
          <w:p w14:paraId="3A241C0C">
            <w:pPr>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符合性</w:t>
            </w:r>
          </w:p>
        </w:tc>
      </w:tr>
      <w:tr w14:paraId="6093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pct"/>
            <w:vMerge w:val="restart"/>
            <w:vAlign w:val="center"/>
          </w:tcPr>
          <w:p w14:paraId="085AE02C">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空间布局约束</w:t>
            </w:r>
          </w:p>
        </w:tc>
        <w:tc>
          <w:tcPr>
            <w:tcW w:w="3247" w:type="pct"/>
            <w:vAlign w:val="center"/>
          </w:tcPr>
          <w:p w14:paraId="18AF0E87">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第一条 执行重点管控单元市级总体要求第一条、第二条、第三条、第四条、第五条、第六条和第七条。</w:t>
            </w:r>
          </w:p>
        </w:tc>
        <w:tc>
          <w:tcPr>
            <w:tcW w:w="1073" w:type="pct"/>
            <w:vMerge w:val="restart"/>
            <w:vAlign w:val="center"/>
          </w:tcPr>
          <w:p w14:paraId="7A8510DA">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本项目为基础设施建设项目。</w:t>
            </w:r>
          </w:p>
        </w:tc>
      </w:tr>
      <w:tr w14:paraId="2C9E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pct"/>
            <w:vMerge w:val="continue"/>
            <w:vAlign w:val="center"/>
          </w:tcPr>
          <w:p w14:paraId="577DAD7D">
            <w:pPr>
              <w:spacing w:line="240" w:lineRule="auto"/>
              <w:ind w:firstLine="0" w:firstLineChars="0"/>
              <w:jc w:val="center"/>
              <w:rPr>
                <w:color w:val="000000" w:themeColor="text1"/>
                <w:sz w:val="21"/>
                <w:szCs w:val="21"/>
                <w14:textFill>
                  <w14:solidFill>
                    <w14:schemeClr w14:val="tx1"/>
                  </w14:solidFill>
                </w14:textFill>
              </w:rPr>
            </w:pPr>
          </w:p>
        </w:tc>
        <w:tc>
          <w:tcPr>
            <w:tcW w:w="3247" w:type="pct"/>
            <w:vAlign w:val="center"/>
          </w:tcPr>
          <w:p w14:paraId="1C2B9C9A">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第二条 从严控制乌江干流岸线两侧向外5公里、第一山脊可视范围内矿业权准入，禁止新建露天矿山建设项目。乌江、郁江沿河两侧直观可视范围禁止新建石灰石、石膏开采、建饰用石开采、粘土及其他土砂石开采、化学矿开采类别的采矿类产业项目。</w:t>
            </w:r>
          </w:p>
        </w:tc>
        <w:tc>
          <w:tcPr>
            <w:tcW w:w="1073" w:type="pct"/>
            <w:vMerge w:val="continue"/>
            <w:vAlign w:val="center"/>
          </w:tcPr>
          <w:p w14:paraId="321EF638">
            <w:pPr>
              <w:spacing w:line="240" w:lineRule="auto"/>
              <w:ind w:firstLine="0" w:firstLineChars="0"/>
              <w:jc w:val="center"/>
              <w:rPr>
                <w:color w:val="000000" w:themeColor="text1"/>
                <w:sz w:val="21"/>
                <w:szCs w:val="21"/>
                <w14:textFill>
                  <w14:solidFill>
                    <w14:schemeClr w14:val="tx1"/>
                  </w14:solidFill>
                </w14:textFill>
              </w:rPr>
            </w:pPr>
          </w:p>
        </w:tc>
      </w:tr>
      <w:tr w14:paraId="11C3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pct"/>
            <w:vMerge w:val="continue"/>
            <w:vAlign w:val="center"/>
          </w:tcPr>
          <w:p w14:paraId="4921306E">
            <w:pPr>
              <w:spacing w:line="240" w:lineRule="auto"/>
              <w:ind w:firstLine="0" w:firstLineChars="0"/>
              <w:jc w:val="center"/>
              <w:rPr>
                <w:color w:val="000000" w:themeColor="text1"/>
                <w:sz w:val="21"/>
                <w:szCs w:val="21"/>
                <w14:textFill>
                  <w14:solidFill>
                    <w14:schemeClr w14:val="tx1"/>
                  </w14:solidFill>
                </w14:textFill>
              </w:rPr>
            </w:pPr>
          </w:p>
        </w:tc>
        <w:tc>
          <w:tcPr>
            <w:tcW w:w="3247" w:type="pct"/>
            <w:vAlign w:val="center"/>
          </w:tcPr>
          <w:p w14:paraId="11C0A0BA">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第三条 加快关闭矿山恢复治理。按照“谁破坏、谁治理”的要求，开展历史遗留和关闭矿山植被恢复和复垦，优先实施位于自然保护区及生态保护红线范围内，露天矿山堆场、已经硬化的工业广场等宜复耕复绿，高速公路沿线等可视范围内的三类矿山，逐步实施历史遗留和关闭矿山修复治理。</w:t>
            </w:r>
          </w:p>
        </w:tc>
        <w:tc>
          <w:tcPr>
            <w:tcW w:w="1073" w:type="pct"/>
            <w:vMerge w:val="continue"/>
            <w:vAlign w:val="center"/>
          </w:tcPr>
          <w:p w14:paraId="3FE25E76">
            <w:pPr>
              <w:spacing w:line="240" w:lineRule="auto"/>
              <w:ind w:firstLine="0" w:firstLineChars="0"/>
              <w:jc w:val="center"/>
              <w:rPr>
                <w:color w:val="000000" w:themeColor="text1"/>
                <w:sz w:val="21"/>
                <w:szCs w:val="21"/>
                <w14:textFill>
                  <w14:solidFill>
                    <w14:schemeClr w14:val="tx1"/>
                  </w14:solidFill>
                </w14:textFill>
              </w:rPr>
            </w:pPr>
          </w:p>
        </w:tc>
      </w:tr>
      <w:tr w14:paraId="0D11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pct"/>
            <w:vMerge w:val="continue"/>
            <w:vAlign w:val="center"/>
          </w:tcPr>
          <w:p w14:paraId="02F4746E">
            <w:pPr>
              <w:spacing w:line="240" w:lineRule="auto"/>
              <w:ind w:firstLine="0" w:firstLineChars="0"/>
              <w:jc w:val="center"/>
              <w:rPr>
                <w:color w:val="000000" w:themeColor="text1"/>
                <w:sz w:val="21"/>
                <w:szCs w:val="21"/>
                <w14:textFill>
                  <w14:solidFill>
                    <w14:schemeClr w14:val="tx1"/>
                  </w14:solidFill>
                </w14:textFill>
              </w:rPr>
            </w:pPr>
          </w:p>
        </w:tc>
        <w:tc>
          <w:tcPr>
            <w:tcW w:w="3247" w:type="pct"/>
            <w:vAlign w:val="center"/>
          </w:tcPr>
          <w:p w14:paraId="60486995">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第四条 严把新建燃煤锅炉准入关与推进淘汰燃煤锅炉，全县建成区禁止新建20蒸吨/小时及以下的燃煤锅炉。</w:t>
            </w:r>
          </w:p>
        </w:tc>
        <w:tc>
          <w:tcPr>
            <w:tcW w:w="1073" w:type="pct"/>
            <w:vMerge w:val="continue"/>
            <w:vAlign w:val="center"/>
          </w:tcPr>
          <w:p w14:paraId="32FC5311">
            <w:pPr>
              <w:spacing w:line="240" w:lineRule="auto"/>
              <w:ind w:firstLine="0" w:firstLineChars="0"/>
              <w:jc w:val="center"/>
              <w:rPr>
                <w:color w:val="000000" w:themeColor="text1"/>
                <w:sz w:val="21"/>
                <w:szCs w:val="21"/>
                <w14:textFill>
                  <w14:solidFill>
                    <w14:schemeClr w14:val="tx1"/>
                  </w14:solidFill>
                </w14:textFill>
              </w:rPr>
            </w:pPr>
          </w:p>
        </w:tc>
      </w:tr>
      <w:tr w14:paraId="4B51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pct"/>
            <w:vMerge w:val="continue"/>
            <w:vAlign w:val="center"/>
          </w:tcPr>
          <w:p w14:paraId="4E3209C2">
            <w:pPr>
              <w:spacing w:line="240" w:lineRule="auto"/>
              <w:ind w:firstLine="0" w:firstLineChars="0"/>
              <w:jc w:val="center"/>
              <w:rPr>
                <w:color w:val="000000" w:themeColor="text1"/>
                <w:sz w:val="21"/>
                <w:szCs w:val="21"/>
                <w14:textFill>
                  <w14:solidFill>
                    <w14:schemeClr w14:val="tx1"/>
                  </w14:solidFill>
                </w14:textFill>
              </w:rPr>
            </w:pPr>
          </w:p>
        </w:tc>
        <w:tc>
          <w:tcPr>
            <w:tcW w:w="3247" w:type="pct"/>
            <w:vAlign w:val="center"/>
          </w:tcPr>
          <w:p w14:paraId="4FD5B49B">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第五条 严格畜禽养殖和水产养殖禁养区、限养区管理，优化产业布局，全面禁止在重点水域从事畜禽养殖。严格执行畜禽禁养区、限养区、适养区“三区”管理规定。</w:t>
            </w:r>
          </w:p>
        </w:tc>
        <w:tc>
          <w:tcPr>
            <w:tcW w:w="1073" w:type="pct"/>
            <w:vMerge w:val="continue"/>
            <w:vAlign w:val="center"/>
          </w:tcPr>
          <w:p w14:paraId="2CD58289">
            <w:pPr>
              <w:spacing w:line="240" w:lineRule="auto"/>
              <w:ind w:firstLine="0" w:firstLineChars="0"/>
              <w:jc w:val="center"/>
              <w:rPr>
                <w:color w:val="000000" w:themeColor="text1"/>
                <w:sz w:val="21"/>
                <w:szCs w:val="21"/>
                <w14:textFill>
                  <w14:solidFill>
                    <w14:schemeClr w14:val="tx1"/>
                  </w14:solidFill>
                </w14:textFill>
              </w:rPr>
            </w:pPr>
          </w:p>
        </w:tc>
      </w:tr>
      <w:tr w14:paraId="4534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pct"/>
            <w:vMerge w:val="restart"/>
            <w:vAlign w:val="center"/>
          </w:tcPr>
          <w:p w14:paraId="12CF9A66">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污染物排放管控</w:t>
            </w:r>
          </w:p>
        </w:tc>
        <w:tc>
          <w:tcPr>
            <w:tcW w:w="3247" w:type="pct"/>
            <w:vAlign w:val="center"/>
          </w:tcPr>
          <w:p w14:paraId="528603EF">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第六条 执行重点管控单元市级总体要求第八条、第九条、第十条、第十一条、第十二条、第十三条、第十四条和第十五条。市级总体管控要求</w:t>
            </w:r>
          </w:p>
        </w:tc>
        <w:tc>
          <w:tcPr>
            <w:tcW w:w="1073" w:type="pct"/>
            <w:vMerge w:val="restart"/>
            <w:vAlign w:val="center"/>
          </w:tcPr>
          <w:p w14:paraId="54163BB4">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本项目是</w:t>
            </w:r>
            <w:r>
              <w:rPr>
                <w:rFonts w:hint="eastAsia"/>
                <w:color w:val="000000" w:themeColor="text1"/>
                <w:sz w:val="21"/>
                <w:szCs w:val="21"/>
                <w14:textFill>
                  <w14:solidFill>
                    <w14:schemeClr w14:val="tx1"/>
                  </w14:solidFill>
                </w14:textFill>
              </w:rPr>
              <w:t>城镇生活污水集中处理设施</w:t>
            </w:r>
            <w:r>
              <w:rPr>
                <w:color w:val="000000" w:themeColor="text1"/>
                <w:sz w:val="21"/>
                <w:szCs w:val="21"/>
                <w14:textFill>
                  <w14:solidFill>
                    <w14:schemeClr w14:val="tx1"/>
                  </w14:solidFill>
                </w14:textFill>
              </w:rPr>
              <w:t>，切实保护区内水域环境质量</w:t>
            </w:r>
          </w:p>
        </w:tc>
      </w:tr>
      <w:tr w14:paraId="3839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pct"/>
            <w:vMerge w:val="continue"/>
            <w:vAlign w:val="center"/>
          </w:tcPr>
          <w:p w14:paraId="7E9842DB">
            <w:pPr>
              <w:spacing w:line="240" w:lineRule="auto"/>
              <w:ind w:firstLine="420"/>
              <w:jc w:val="center"/>
              <w:rPr>
                <w:color w:val="000000" w:themeColor="text1"/>
                <w:sz w:val="21"/>
                <w:szCs w:val="21"/>
                <w14:textFill>
                  <w14:solidFill>
                    <w14:schemeClr w14:val="tx1"/>
                  </w14:solidFill>
                </w14:textFill>
              </w:rPr>
            </w:pPr>
          </w:p>
        </w:tc>
        <w:tc>
          <w:tcPr>
            <w:tcW w:w="3247" w:type="pct"/>
            <w:vAlign w:val="center"/>
          </w:tcPr>
          <w:p w14:paraId="5DBF681F">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第七条 推进阿依河、摩围山等旅游景区的污染治理，加快完善污水处理设施建设。</w:t>
            </w:r>
          </w:p>
        </w:tc>
        <w:tc>
          <w:tcPr>
            <w:tcW w:w="1073" w:type="pct"/>
            <w:vMerge w:val="continue"/>
            <w:vAlign w:val="center"/>
          </w:tcPr>
          <w:p w14:paraId="17AF7497">
            <w:pPr>
              <w:spacing w:line="240" w:lineRule="auto"/>
              <w:ind w:firstLine="420"/>
              <w:jc w:val="center"/>
              <w:rPr>
                <w:color w:val="000000" w:themeColor="text1"/>
                <w:sz w:val="21"/>
                <w:szCs w:val="21"/>
                <w14:textFill>
                  <w14:solidFill>
                    <w14:schemeClr w14:val="tx1"/>
                  </w14:solidFill>
                </w14:textFill>
              </w:rPr>
            </w:pPr>
          </w:p>
        </w:tc>
      </w:tr>
      <w:tr w14:paraId="026E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pct"/>
            <w:vMerge w:val="continue"/>
            <w:vAlign w:val="center"/>
          </w:tcPr>
          <w:p w14:paraId="3451068D">
            <w:pPr>
              <w:spacing w:line="240" w:lineRule="auto"/>
              <w:ind w:firstLine="420"/>
              <w:jc w:val="center"/>
              <w:rPr>
                <w:color w:val="000000" w:themeColor="text1"/>
                <w:sz w:val="21"/>
                <w:szCs w:val="21"/>
                <w14:textFill>
                  <w14:solidFill>
                    <w14:schemeClr w14:val="tx1"/>
                  </w14:solidFill>
                </w14:textFill>
              </w:rPr>
            </w:pPr>
          </w:p>
        </w:tc>
        <w:tc>
          <w:tcPr>
            <w:tcW w:w="3247" w:type="pct"/>
            <w:vAlign w:val="center"/>
          </w:tcPr>
          <w:p w14:paraId="107EA4CC">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第八条 加快补齐污水管网建设短板，到2025年，城镇生活污水集中处理率达到96%以上，乡镇达86%以上。</w:t>
            </w:r>
          </w:p>
        </w:tc>
        <w:tc>
          <w:tcPr>
            <w:tcW w:w="1073" w:type="pct"/>
            <w:vMerge w:val="continue"/>
            <w:vAlign w:val="center"/>
          </w:tcPr>
          <w:p w14:paraId="202FF88B">
            <w:pPr>
              <w:spacing w:line="240" w:lineRule="auto"/>
              <w:ind w:firstLine="420"/>
              <w:jc w:val="center"/>
              <w:rPr>
                <w:color w:val="000000" w:themeColor="text1"/>
                <w:sz w:val="21"/>
                <w:szCs w:val="21"/>
                <w14:textFill>
                  <w14:solidFill>
                    <w14:schemeClr w14:val="tx1"/>
                  </w14:solidFill>
                </w14:textFill>
              </w:rPr>
            </w:pPr>
          </w:p>
        </w:tc>
      </w:tr>
      <w:tr w14:paraId="23B7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pct"/>
            <w:vMerge w:val="continue"/>
            <w:vAlign w:val="center"/>
          </w:tcPr>
          <w:p w14:paraId="32734606">
            <w:pPr>
              <w:spacing w:line="240" w:lineRule="auto"/>
              <w:ind w:firstLine="420"/>
              <w:jc w:val="center"/>
              <w:rPr>
                <w:color w:val="000000" w:themeColor="text1"/>
                <w:sz w:val="21"/>
                <w:szCs w:val="21"/>
                <w14:textFill>
                  <w14:solidFill>
                    <w14:schemeClr w14:val="tx1"/>
                  </w14:solidFill>
                </w14:textFill>
              </w:rPr>
            </w:pPr>
          </w:p>
        </w:tc>
        <w:tc>
          <w:tcPr>
            <w:tcW w:w="3247" w:type="pct"/>
            <w:vAlign w:val="center"/>
          </w:tcPr>
          <w:p w14:paraId="14816ADD">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第九条 加大种植业投入结构调整力度，在乌江、郁江沿线示范推广，实现农药化肥使用量零增长。</w:t>
            </w:r>
          </w:p>
        </w:tc>
        <w:tc>
          <w:tcPr>
            <w:tcW w:w="1073" w:type="pct"/>
            <w:vMerge w:val="continue"/>
            <w:vAlign w:val="center"/>
          </w:tcPr>
          <w:p w14:paraId="66293AD7">
            <w:pPr>
              <w:spacing w:line="240" w:lineRule="auto"/>
              <w:ind w:firstLine="0" w:firstLineChars="0"/>
              <w:jc w:val="center"/>
              <w:rPr>
                <w:color w:val="000000" w:themeColor="text1"/>
                <w:sz w:val="21"/>
                <w:szCs w:val="21"/>
                <w14:textFill>
                  <w14:solidFill>
                    <w14:schemeClr w14:val="tx1"/>
                  </w14:solidFill>
                </w14:textFill>
              </w:rPr>
            </w:pPr>
          </w:p>
        </w:tc>
      </w:tr>
      <w:tr w14:paraId="28A7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pct"/>
            <w:vMerge w:val="continue"/>
            <w:vAlign w:val="center"/>
          </w:tcPr>
          <w:p w14:paraId="4C50BC9C">
            <w:pPr>
              <w:spacing w:line="240" w:lineRule="auto"/>
              <w:ind w:firstLine="0" w:firstLineChars="0"/>
              <w:jc w:val="center"/>
              <w:rPr>
                <w:color w:val="000000" w:themeColor="text1"/>
                <w:sz w:val="21"/>
                <w:szCs w:val="21"/>
                <w14:textFill>
                  <w14:solidFill>
                    <w14:schemeClr w14:val="tx1"/>
                  </w14:solidFill>
                </w14:textFill>
              </w:rPr>
            </w:pPr>
          </w:p>
        </w:tc>
        <w:tc>
          <w:tcPr>
            <w:tcW w:w="3247" w:type="pct"/>
            <w:vAlign w:val="center"/>
          </w:tcPr>
          <w:p w14:paraId="17849AAA">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第十条 充分实施船舶废弃物接收处置及清漂，实现乌江、郁江干线以及重要支流船舶废弃物接收处置全覆盖。对所有在用船舶环保治理设施实施改造，达不到环保要求的，限期予以整改和淘汰。</w:t>
            </w:r>
          </w:p>
        </w:tc>
        <w:tc>
          <w:tcPr>
            <w:tcW w:w="1073" w:type="pct"/>
            <w:vMerge w:val="continue"/>
            <w:vAlign w:val="center"/>
          </w:tcPr>
          <w:p w14:paraId="3C99FEB2">
            <w:pPr>
              <w:spacing w:line="240" w:lineRule="auto"/>
              <w:ind w:firstLine="0" w:firstLineChars="0"/>
              <w:jc w:val="center"/>
              <w:rPr>
                <w:color w:val="000000" w:themeColor="text1"/>
                <w:sz w:val="21"/>
                <w:szCs w:val="21"/>
                <w14:textFill>
                  <w14:solidFill>
                    <w14:schemeClr w14:val="tx1"/>
                  </w14:solidFill>
                </w14:textFill>
              </w:rPr>
            </w:pPr>
          </w:p>
        </w:tc>
      </w:tr>
      <w:tr w14:paraId="12C7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pct"/>
            <w:vAlign w:val="center"/>
          </w:tcPr>
          <w:p w14:paraId="2B29C926">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环境风险防控</w:t>
            </w:r>
          </w:p>
        </w:tc>
        <w:tc>
          <w:tcPr>
            <w:tcW w:w="3247" w:type="pct"/>
            <w:vAlign w:val="center"/>
          </w:tcPr>
          <w:p w14:paraId="69478EDF">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第十一条 执行重点管控单元市级总体要求第十六条。</w:t>
            </w:r>
          </w:p>
        </w:tc>
        <w:tc>
          <w:tcPr>
            <w:tcW w:w="1073" w:type="pct"/>
            <w:vAlign w:val="center"/>
          </w:tcPr>
          <w:p w14:paraId="0EE4751F">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本项目涉及环境风险小，在可控范围</w:t>
            </w:r>
          </w:p>
        </w:tc>
      </w:tr>
      <w:tr w14:paraId="475E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pct"/>
            <w:vMerge w:val="restart"/>
            <w:vAlign w:val="center"/>
          </w:tcPr>
          <w:p w14:paraId="6F88F4E3">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资源利用效率</w:t>
            </w:r>
          </w:p>
        </w:tc>
        <w:tc>
          <w:tcPr>
            <w:tcW w:w="3247" w:type="pct"/>
            <w:vAlign w:val="center"/>
          </w:tcPr>
          <w:p w14:paraId="6BDE5B5A">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第十二条 执行重点管控单元市级总体要求第十八条、第十九条、第二十条、第二十一条和第二十二条。</w:t>
            </w:r>
          </w:p>
        </w:tc>
        <w:tc>
          <w:tcPr>
            <w:tcW w:w="1073" w:type="pct"/>
            <w:vMerge w:val="restart"/>
            <w:vAlign w:val="center"/>
          </w:tcPr>
          <w:p w14:paraId="5F542A24">
            <w:pPr>
              <w:spacing w:line="240" w:lineRule="auto"/>
              <w:ind w:firstLine="0" w:firstLineChars="0"/>
              <w:jc w:val="center"/>
              <w:rPr>
                <w:color w:val="000000" w:themeColor="text1"/>
                <w:sz w:val="21"/>
                <w:szCs w:val="21"/>
                <w14:textFill>
                  <w14:solidFill>
                    <w14:schemeClr w14:val="tx1"/>
                  </w14:solidFill>
                </w14:textFill>
              </w:rPr>
            </w:pPr>
            <w:r>
              <w:rPr>
                <w:rFonts w:cs="Times New Roman"/>
                <w:bCs/>
                <w:color w:val="000000" w:themeColor="text1"/>
                <w:sz w:val="21"/>
                <w:szCs w:val="21"/>
                <w14:textFill>
                  <w14:solidFill>
                    <w14:schemeClr w14:val="tx1"/>
                  </w14:solidFill>
                </w14:textFill>
              </w:rPr>
              <w:t>本项目为污水处理厂建设项目，用水量仅员工生活，用量少。</w:t>
            </w:r>
          </w:p>
        </w:tc>
      </w:tr>
      <w:tr w14:paraId="4BA5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pct"/>
            <w:vMerge w:val="continue"/>
            <w:vAlign w:val="center"/>
          </w:tcPr>
          <w:p w14:paraId="7F734B21">
            <w:pPr>
              <w:spacing w:line="240" w:lineRule="auto"/>
              <w:ind w:firstLine="0" w:firstLineChars="0"/>
              <w:jc w:val="center"/>
              <w:rPr>
                <w:color w:val="000000" w:themeColor="text1"/>
                <w:sz w:val="21"/>
                <w:szCs w:val="21"/>
                <w14:textFill>
                  <w14:solidFill>
                    <w14:schemeClr w14:val="tx1"/>
                  </w14:solidFill>
                </w14:textFill>
              </w:rPr>
            </w:pPr>
          </w:p>
        </w:tc>
        <w:tc>
          <w:tcPr>
            <w:tcW w:w="3247" w:type="pct"/>
            <w:vAlign w:val="center"/>
          </w:tcPr>
          <w:p w14:paraId="77E415B1">
            <w:pPr>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第十三条 严格控制高能耗、高污染项目产能扩张。提高新建项目准入门槛，审慎引入高耗能大项目，已立项项目要严格按照能效标准建设。加强茂田炉窑综合整治，提高能源利用效率。推进企业节能低碳行动，鼓励水泥、烧结砖等重点耗能行业实施能效提升计划。</w:t>
            </w:r>
          </w:p>
        </w:tc>
        <w:tc>
          <w:tcPr>
            <w:tcW w:w="1073" w:type="pct"/>
            <w:vMerge w:val="continue"/>
            <w:vAlign w:val="center"/>
          </w:tcPr>
          <w:p w14:paraId="26F2BFFA">
            <w:pPr>
              <w:spacing w:line="240" w:lineRule="auto"/>
              <w:ind w:firstLine="0" w:firstLineChars="0"/>
              <w:jc w:val="center"/>
              <w:rPr>
                <w:color w:val="000000" w:themeColor="text1"/>
                <w:sz w:val="21"/>
                <w:szCs w:val="21"/>
                <w14:textFill>
                  <w14:solidFill>
                    <w14:schemeClr w14:val="tx1"/>
                  </w14:solidFill>
                </w14:textFill>
              </w:rPr>
            </w:pPr>
          </w:p>
        </w:tc>
      </w:tr>
      <w:tr w14:paraId="2DBE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pct"/>
            <w:vMerge w:val="continue"/>
            <w:vAlign w:val="center"/>
          </w:tcPr>
          <w:p w14:paraId="3BAC8043">
            <w:pPr>
              <w:spacing w:line="240" w:lineRule="auto"/>
              <w:ind w:firstLine="0" w:firstLineChars="0"/>
              <w:jc w:val="center"/>
              <w:rPr>
                <w:color w:val="000000" w:themeColor="text1"/>
                <w:sz w:val="21"/>
                <w:szCs w:val="21"/>
                <w14:textFill>
                  <w14:solidFill>
                    <w14:schemeClr w14:val="tx1"/>
                  </w14:solidFill>
                </w14:textFill>
              </w:rPr>
            </w:pPr>
          </w:p>
        </w:tc>
        <w:tc>
          <w:tcPr>
            <w:tcW w:w="3247" w:type="pct"/>
            <w:vAlign w:val="center"/>
          </w:tcPr>
          <w:p w14:paraId="02E716CC">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第十四条 利用综合标准淘汰落后产能。严格执行《产业结构调整指导目录》及有关法律法规，对落后产能项目、不予核准或备案、不得办理有关手续相关要求。</w:t>
            </w:r>
          </w:p>
        </w:tc>
        <w:tc>
          <w:tcPr>
            <w:tcW w:w="1073" w:type="pct"/>
            <w:vMerge w:val="continue"/>
            <w:vAlign w:val="center"/>
          </w:tcPr>
          <w:p w14:paraId="44ED5D09">
            <w:pPr>
              <w:spacing w:line="240" w:lineRule="auto"/>
              <w:ind w:firstLine="0" w:firstLineChars="0"/>
              <w:jc w:val="center"/>
              <w:rPr>
                <w:color w:val="000000" w:themeColor="text1"/>
                <w:sz w:val="21"/>
                <w:szCs w:val="21"/>
                <w14:textFill>
                  <w14:solidFill>
                    <w14:schemeClr w14:val="tx1"/>
                  </w14:solidFill>
                </w14:textFill>
              </w:rPr>
            </w:pPr>
          </w:p>
        </w:tc>
      </w:tr>
    </w:tbl>
    <w:p w14:paraId="5E1E2BCB">
      <w:pPr>
        <w:spacing w:before="156" w:beforeLines="5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对照</w:t>
      </w:r>
      <w:r>
        <w:rPr>
          <w:rFonts w:hint="eastAsia"/>
          <w:color w:val="000000" w:themeColor="text1"/>
          <w14:textFill>
            <w14:solidFill>
              <w14:schemeClr w14:val="tx1"/>
            </w14:solidFill>
          </w14:textFill>
        </w:rPr>
        <w:t>《重庆市“三线一单”生态环境分区管控调整方案（2023年）</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和《彭水自治县“三线一单”生态环境分区管控调整方案（2023年）》</w:t>
      </w:r>
      <w:r>
        <w:rPr>
          <w:rFonts w:hint="eastAsia" w:cs="Times New Roman"/>
          <w:color w:val="000000" w:themeColor="text1"/>
          <w14:textFill>
            <w14:solidFill>
              <w14:schemeClr w14:val="tx1"/>
            </w14:solidFill>
          </w14:textFill>
        </w:rPr>
        <w:t>，本项目均不涉及环境管控单元。</w:t>
      </w:r>
    </w:p>
    <w:p w14:paraId="5551571C">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总体来说，本项目符合“三线一单”环境准入要求，不存在制约项目建设的外在因素</w:t>
      </w:r>
      <w:r>
        <w:rPr>
          <w:rFonts w:cs="Times New Roman"/>
          <w:color w:val="000000" w:themeColor="text1"/>
          <w14:textFill>
            <w14:solidFill>
              <w14:schemeClr w14:val="tx1"/>
            </w14:solidFill>
          </w14:textFill>
        </w:rPr>
        <w:t>。</w:t>
      </w:r>
    </w:p>
    <w:bookmarkEnd w:id="37"/>
    <w:bookmarkEnd w:id="38"/>
    <w:bookmarkEnd w:id="39"/>
    <w:p w14:paraId="66591AC4">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 xml:space="preserve">.3.6 </w:t>
      </w:r>
      <w:r>
        <w:rPr>
          <w:rFonts w:hint="eastAsia"/>
          <w:color w:val="000000" w:themeColor="text1"/>
          <w14:textFill>
            <w14:solidFill>
              <w14:schemeClr w14:val="tx1"/>
            </w14:solidFill>
          </w14:textFill>
        </w:rPr>
        <w:t>达标排放可行性分析</w:t>
      </w:r>
    </w:p>
    <w:p w14:paraId="3EFEA11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本工程污水处理工艺对照《排污许可证申请与核发技术规范 水处理（试行）》（HJ</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978-2018）分析，污水处理可行性技术参照表5.3</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p>
    <w:p w14:paraId="1F60111D">
      <w:pPr>
        <w:spacing w:line="240" w:lineRule="auto"/>
        <w:ind w:firstLine="0" w:firstLineChars="0"/>
        <w:jc w:val="center"/>
        <w:rPr>
          <w:rFonts w:cs="Times New Roman"/>
          <w:b/>
          <w:color w:val="000000" w:themeColor="text1"/>
          <w:sz w:val="21"/>
          <w:szCs w:val="21"/>
          <w14:textFill>
            <w14:solidFill>
              <w14:schemeClr w14:val="tx1"/>
            </w14:solidFill>
          </w14:textFill>
        </w:rPr>
      </w:pPr>
      <w:r>
        <w:rPr>
          <w:rFonts w:hint="eastAsia" w:cs="Times New Roman"/>
          <w:b/>
          <w:color w:val="000000" w:themeColor="text1"/>
          <w:sz w:val="21"/>
          <w:szCs w:val="21"/>
          <w14:textFill>
            <w14:solidFill>
              <w14:schemeClr w14:val="tx1"/>
            </w14:solidFill>
          </w14:textFill>
        </w:rPr>
        <w:t>表5.3</w:t>
      </w:r>
      <w:r>
        <w:rPr>
          <w:rFonts w:cs="Times New Roman"/>
          <w:b/>
          <w:color w:val="000000" w:themeColor="text1"/>
          <w:sz w:val="21"/>
          <w:szCs w:val="21"/>
          <w14:textFill>
            <w14:solidFill>
              <w14:schemeClr w14:val="tx1"/>
            </w14:solidFill>
          </w14:textFill>
        </w:rPr>
        <w:t xml:space="preserve">-4  </w:t>
      </w:r>
      <w:r>
        <w:rPr>
          <w:rFonts w:hint="eastAsia" w:cs="Times New Roman"/>
          <w:b/>
          <w:color w:val="000000" w:themeColor="text1"/>
          <w:sz w:val="21"/>
          <w:szCs w:val="21"/>
          <w14:textFill>
            <w14:solidFill>
              <w14:schemeClr w14:val="tx1"/>
            </w14:solidFill>
          </w14:textFill>
        </w:rPr>
        <w:t>污水处理可行技术参照表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614"/>
        <w:gridCol w:w="5607"/>
      </w:tblGrid>
      <w:tr w14:paraId="4390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shd w:val="clear" w:color="auto" w:fill="auto"/>
            <w:vAlign w:val="center"/>
          </w:tcPr>
          <w:p w14:paraId="3407CDCE">
            <w:pPr>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废水类别</w:t>
            </w:r>
          </w:p>
        </w:tc>
        <w:tc>
          <w:tcPr>
            <w:tcW w:w="1614" w:type="dxa"/>
            <w:shd w:val="clear" w:color="auto" w:fill="auto"/>
            <w:vAlign w:val="center"/>
          </w:tcPr>
          <w:p w14:paraId="3B8AE395">
            <w:pPr>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执行标准</w:t>
            </w:r>
          </w:p>
        </w:tc>
        <w:tc>
          <w:tcPr>
            <w:tcW w:w="5607" w:type="dxa"/>
            <w:shd w:val="clear" w:color="auto" w:fill="auto"/>
            <w:vAlign w:val="center"/>
          </w:tcPr>
          <w:p w14:paraId="26AAAAA8">
            <w:pPr>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可行技术</w:t>
            </w:r>
          </w:p>
        </w:tc>
      </w:tr>
      <w:tr w14:paraId="3098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shd w:val="clear" w:color="auto" w:fill="auto"/>
            <w:vAlign w:val="center"/>
          </w:tcPr>
          <w:p w14:paraId="7D8882F9">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生活污水</w:t>
            </w:r>
          </w:p>
        </w:tc>
        <w:tc>
          <w:tcPr>
            <w:tcW w:w="1614" w:type="dxa"/>
            <w:shd w:val="clear" w:color="auto" w:fill="auto"/>
            <w:vAlign w:val="center"/>
          </w:tcPr>
          <w:p w14:paraId="73B1402C">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执行GB18918中一级标准的B标准</w:t>
            </w:r>
          </w:p>
        </w:tc>
        <w:tc>
          <w:tcPr>
            <w:tcW w:w="5607" w:type="dxa"/>
            <w:shd w:val="clear" w:color="auto" w:fill="auto"/>
            <w:vAlign w:val="center"/>
          </w:tcPr>
          <w:p w14:paraId="618743CA">
            <w:pPr>
              <w:spacing w:line="240" w:lineRule="auto"/>
              <w:ind w:firstLine="0" w:firstLineChars="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预处理：格栅、调节</w:t>
            </w:r>
            <w:r>
              <w:rPr>
                <w:rFonts w:hint="eastAsia"/>
                <w:color w:val="000000" w:themeColor="text1"/>
                <w:sz w:val="21"/>
                <w:szCs w:val="21"/>
                <w14:textFill>
                  <w14:solidFill>
                    <w14:schemeClr w14:val="tx1"/>
                  </w14:solidFill>
                </w14:textFill>
              </w:rPr>
              <w:t>池、沉砂池、初沉池、厌氧处理设施、气浮设施、水解酸化池、混凝沉淀池等</w:t>
            </w:r>
            <w:r>
              <w:rPr>
                <w:color w:val="000000" w:themeColor="text1"/>
                <w:sz w:val="21"/>
                <w:szCs w:val="21"/>
                <w14:textFill>
                  <w14:solidFill>
                    <w14:schemeClr w14:val="tx1"/>
                  </w14:solidFill>
                </w14:textFill>
              </w:rPr>
              <w:t>；</w:t>
            </w:r>
          </w:p>
          <w:p w14:paraId="34F5636D">
            <w:pPr>
              <w:spacing w:line="240" w:lineRule="auto"/>
              <w:ind w:firstLine="0" w:firstLineChars="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生化处理：缺氧好氧</w:t>
            </w:r>
            <w:r>
              <w:rPr>
                <w:rFonts w:hint="eastAsia"/>
                <w:color w:val="000000" w:themeColor="text1"/>
                <w:sz w:val="21"/>
                <w:szCs w:val="21"/>
                <w14:textFill>
                  <w14:solidFill>
                    <w14:schemeClr w14:val="tx1"/>
                  </w14:solidFill>
                </w14:textFill>
              </w:rPr>
              <w:t>池（</w:t>
            </w:r>
            <w:r>
              <w:rPr>
                <w:color w:val="000000" w:themeColor="text1"/>
                <w:sz w:val="21"/>
                <w:szCs w:val="21"/>
                <w14:textFill>
                  <w14:solidFill>
                    <w14:schemeClr w14:val="tx1"/>
                  </w14:solidFill>
                </w14:textFill>
              </w:rPr>
              <w:t>A/O</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、厌氧缺氧好氧</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A</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/O</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、序批式活性污泥、接触氧化、氧化沟、移动生物床反应器、膜生物反应器</w:t>
            </w:r>
            <w:r>
              <w:rPr>
                <w:rFonts w:hint="eastAsia"/>
                <w:color w:val="000000" w:themeColor="text1"/>
                <w:sz w:val="21"/>
                <w:szCs w:val="21"/>
                <w14:textFill>
                  <w14:solidFill>
                    <w14:schemeClr w14:val="tx1"/>
                  </w14:solidFill>
                </w14:textFill>
              </w:rPr>
              <w:t>、二沉池等</w:t>
            </w:r>
            <w:r>
              <w:rPr>
                <w:color w:val="000000" w:themeColor="text1"/>
                <w:sz w:val="21"/>
                <w:szCs w:val="21"/>
                <w14:textFill>
                  <w14:solidFill>
                    <w14:schemeClr w14:val="tx1"/>
                  </w14:solidFill>
                </w14:textFill>
              </w:rPr>
              <w:t>；</w:t>
            </w:r>
          </w:p>
          <w:p w14:paraId="5A322C3A">
            <w:pPr>
              <w:spacing w:line="240" w:lineRule="auto"/>
              <w:ind w:firstLine="0" w:firstLineChars="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深度处理：混凝沉淀、过滤、曝气生物滤池、微滤、超滤、消毒（次氯酸钠、臭氧、紫外、二氧化氯）</w:t>
            </w:r>
            <w:r>
              <w:rPr>
                <w:rFonts w:hint="eastAsia"/>
                <w:color w:val="000000" w:themeColor="text1"/>
                <w:sz w:val="21"/>
                <w:szCs w:val="21"/>
                <w14:textFill>
                  <w14:solidFill>
                    <w14:schemeClr w14:val="tx1"/>
                  </w14:solidFill>
                </w14:textFill>
              </w:rPr>
              <w:t>等</w:t>
            </w:r>
            <w:r>
              <w:rPr>
                <w:color w:val="000000" w:themeColor="text1"/>
                <w:sz w:val="21"/>
                <w:szCs w:val="21"/>
                <w14:textFill>
                  <w14:solidFill>
                    <w14:schemeClr w14:val="tx1"/>
                  </w14:solidFill>
                </w14:textFill>
              </w:rPr>
              <w:t>。</w:t>
            </w:r>
          </w:p>
        </w:tc>
      </w:tr>
    </w:tbl>
    <w:p w14:paraId="6EAD585D">
      <w:pPr>
        <w:spacing w:before="156" w:beforeLines="5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本工程预处理采用格栅、调节池，生化处理采用</w:t>
      </w:r>
      <w:r>
        <w:rPr>
          <w:color w:val="000000" w:themeColor="text1"/>
          <w14:textFill>
            <w14:solidFill>
              <w14:schemeClr w14:val="tx1"/>
            </w14:solidFill>
          </w14:textFill>
        </w:rPr>
        <w:t>缺氧好氧</w:t>
      </w:r>
      <w:r>
        <w:rPr>
          <w:rFonts w:hint="eastAsia"/>
          <w:color w:val="000000" w:themeColor="text1"/>
          <w14:textFill>
            <w14:solidFill>
              <w14:schemeClr w14:val="tx1"/>
            </w14:solidFill>
          </w14:textFill>
        </w:rPr>
        <w:t>池（</w:t>
      </w:r>
      <w:r>
        <w:rPr>
          <w:color w:val="000000" w:themeColor="text1"/>
          <w14:textFill>
            <w14:solidFill>
              <w14:schemeClr w14:val="tx1"/>
            </w14:solidFill>
          </w14:textFill>
        </w:rPr>
        <w:t>A/O</w:t>
      </w:r>
      <w:r>
        <w:rPr>
          <w:rFonts w:hint="eastAsia"/>
          <w:color w:val="000000" w:themeColor="text1"/>
          <w14:textFill>
            <w14:solidFill>
              <w14:schemeClr w14:val="tx1"/>
            </w14:solidFill>
          </w14:textFill>
        </w:rPr>
        <w:t>），深度处理采用沉淀池、消毒池。因此，本项目采用</w:t>
      </w:r>
      <w:r>
        <w:rPr>
          <w:rFonts w:hint="eastAsia" w:hAnsi="宋体"/>
          <w:bCs/>
          <w:color w:val="000000" w:themeColor="text1"/>
          <w14:textFill>
            <w14:solidFill>
              <w14:schemeClr w14:val="tx1"/>
            </w14:solidFill>
          </w14:textFill>
        </w:rPr>
        <w:t>“</w:t>
      </w:r>
      <w:r>
        <w:rPr>
          <w:color w:val="000000" w:themeColor="text1"/>
          <w14:textFill>
            <w14:solidFill>
              <w14:schemeClr w14:val="tx1"/>
            </w14:solidFill>
          </w14:textFill>
        </w:rPr>
        <w:t>AO</w:t>
      </w:r>
      <w:r>
        <w:rPr>
          <w:rFonts w:hint="eastAsia" w:hAnsi="宋体"/>
          <w:bCs/>
          <w:color w:val="000000" w:themeColor="text1"/>
          <w14:textFill>
            <w14:solidFill>
              <w14:schemeClr w14:val="tx1"/>
            </w14:solidFill>
          </w14:textFill>
        </w:rPr>
        <w:t>”</w:t>
      </w:r>
      <w:r>
        <w:rPr>
          <w:rFonts w:hint="eastAsia"/>
          <w:color w:val="000000" w:themeColor="text1"/>
          <w14:textFill>
            <w14:solidFill>
              <w14:schemeClr w14:val="tx1"/>
            </w14:solidFill>
          </w14:textFill>
        </w:rPr>
        <w:t>处理工艺是可行的。</w:t>
      </w:r>
    </w:p>
    <w:p w14:paraId="4CBD6A4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本工程</w:t>
      </w:r>
      <w:r>
        <w:rPr>
          <w:color w:val="000000" w:themeColor="text1"/>
          <w14:textFill>
            <w14:solidFill>
              <w14:schemeClr w14:val="tx1"/>
            </w14:solidFill>
          </w14:textFill>
        </w:rPr>
        <w:t>主要建构筑物包括</w:t>
      </w:r>
      <w:r>
        <w:rPr>
          <w:rFonts w:hint="eastAsia"/>
          <w:color w:val="000000" w:themeColor="text1"/>
          <w14:textFill>
            <w14:solidFill>
              <w14:schemeClr w14:val="tx1"/>
            </w14:solidFill>
          </w14:textFill>
        </w:rPr>
        <w:t>格栅</w:t>
      </w:r>
      <w:r>
        <w:rPr>
          <w:rFonts w:hint="eastAsia"/>
          <w:color w:val="000000" w:themeColor="text1"/>
          <w:szCs w:val="21"/>
          <w14:textFill>
            <w14:solidFill>
              <w14:schemeClr w14:val="tx1"/>
            </w14:solidFill>
          </w14:textFill>
        </w:rPr>
        <w:t>、调节池、</w:t>
      </w:r>
      <w:r>
        <w:rPr>
          <w:rFonts w:hint="eastAsia"/>
          <w:color w:val="000000" w:themeColor="text1"/>
          <w14:textFill>
            <w14:solidFill>
              <w14:schemeClr w14:val="tx1"/>
            </w14:solidFill>
          </w14:textFill>
        </w:rPr>
        <w:t>A/O组合池、沉淀池、消毒池</w:t>
      </w:r>
      <w:r>
        <w:rPr>
          <w:rFonts w:hint="eastAsia"/>
          <w:color w:val="000000" w:themeColor="text1"/>
          <w:szCs w:val="21"/>
          <w14:textFill>
            <w14:solidFill>
              <w14:schemeClr w14:val="tx1"/>
            </w14:solidFill>
          </w14:textFill>
        </w:rPr>
        <w:t>、污泥池、</w:t>
      </w:r>
      <w:r>
        <w:rPr>
          <w:color w:val="000000" w:themeColor="text1"/>
          <w14:textFill>
            <w14:solidFill>
              <w14:schemeClr w14:val="tx1"/>
            </w14:solidFill>
          </w14:textFill>
        </w:rPr>
        <w:t>鼓风机房等。经各处理构筑物分级去除后COD、BOD</w:t>
      </w:r>
      <w:r>
        <w:rPr>
          <w:color w:val="000000" w:themeColor="text1"/>
          <w:vertAlign w:val="subscript"/>
          <w14:textFill>
            <w14:solidFill>
              <w14:schemeClr w14:val="tx1"/>
            </w14:solidFill>
          </w14:textFill>
        </w:rPr>
        <w:t>5</w:t>
      </w:r>
      <w:r>
        <w:rPr>
          <w:color w:val="000000" w:themeColor="text1"/>
          <w14:textFill>
            <w14:solidFill>
              <w14:schemeClr w14:val="tx1"/>
            </w14:solidFill>
          </w14:textFill>
        </w:rPr>
        <w:t>、SS、NH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-N、TP的总去除率分别可达83%、87%、92%、73%、75%，去除率总体较高，其出水水质均能达到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城镇污水处理厂污染物排放标准》（GB 18918-2002）一级B标准的要求</w:t>
      </w:r>
      <w:r>
        <w:rPr>
          <w:rFonts w:hint="eastAsia"/>
          <w:color w:val="000000" w:themeColor="text1"/>
          <w14:textFill>
            <w14:solidFill>
              <w14:schemeClr w14:val="tx1"/>
            </w14:solidFill>
          </w14:textFill>
        </w:rPr>
        <w:t>。</w:t>
      </w:r>
    </w:p>
    <w:p w14:paraId="0A3B65CD">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40" w:name="_Toc184806181"/>
      <w:r>
        <w:rPr>
          <w:rFonts w:hint="eastAsia"/>
          <w:color w:val="000000" w:themeColor="text1"/>
          <w14:textFill>
            <w14:solidFill>
              <w14:schemeClr w14:val="tx1"/>
            </w14:solidFill>
          </w14:textFill>
        </w:rPr>
        <w:t>入河排污口设置方案</w:t>
      </w:r>
      <w:bookmarkEnd w:id="40"/>
    </w:p>
    <w:p w14:paraId="62261F15">
      <w:pPr>
        <w:ind w:firstLine="480"/>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三义乡（小坝村）污水处理厂入河排污口设置方案：</w:t>
      </w:r>
    </w:p>
    <w:p w14:paraId="19D69741">
      <w:pPr>
        <w:ind w:firstLine="480"/>
        <w:rPr>
          <w:color w:val="000000" w:themeColor="text1"/>
          <w14:textFill>
            <w14:solidFill>
              <w14:schemeClr w14:val="tx1"/>
            </w14:solidFill>
          </w14:textFill>
        </w:rPr>
      </w:pPr>
      <w:r>
        <w:rPr>
          <w:rFonts w:cs="Times New Roman"/>
          <w:color w:val="000000" w:themeColor="text1"/>
          <w14:textFill>
            <w14:solidFill>
              <w14:schemeClr w14:val="tx1"/>
            </w14:solidFill>
          </w14:textFill>
        </w:rPr>
        <w:t>（1）入河排污口位置：</w:t>
      </w:r>
      <w:r>
        <w:rPr>
          <w:rFonts w:hint="eastAsia"/>
          <w:color w:val="000000" w:themeColor="text1"/>
          <w14:textFill>
            <w14:solidFill>
              <w14:schemeClr w14:val="tx1"/>
            </w14:solidFill>
          </w14:textFill>
        </w:rPr>
        <w:t>河排污口设置于普子河左岸，污水处理厂</w:t>
      </w:r>
      <w:r>
        <w:rPr>
          <w:color w:val="000000" w:themeColor="text1"/>
          <w14:textFill>
            <w14:solidFill>
              <w14:schemeClr w14:val="tx1"/>
            </w14:solidFill>
          </w14:textFill>
        </w:rPr>
        <w:t>厂区</w:t>
      </w:r>
      <w:r>
        <w:rPr>
          <w:rFonts w:hint="eastAsia"/>
          <w:color w:val="000000" w:themeColor="text1"/>
          <w14:textFill>
            <w14:solidFill>
              <w14:schemeClr w14:val="tx1"/>
            </w14:solidFill>
          </w14:textFill>
        </w:rPr>
        <w:t>东侧普子河支流过河溪，地理坐标：</w:t>
      </w:r>
      <w:r>
        <w:rPr>
          <w:color w:val="000000" w:themeColor="text1"/>
          <w:spacing w:val="-13"/>
          <w14:textFill>
            <w14:solidFill>
              <w14:schemeClr w14:val="tx1"/>
            </w14:solidFill>
          </w14:textFill>
        </w:rPr>
        <w:t>东经：108.387375</w:t>
      </w:r>
      <w:r>
        <w:rPr>
          <w:rFonts w:hint="eastAsia"/>
          <w:color w:val="000000" w:themeColor="text1"/>
          <w:spacing w:val="-13"/>
          <w14:textFill>
            <w14:solidFill>
              <w14:schemeClr w14:val="tx1"/>
            </w14:solidFill>
          </w14:textFill>
        </w:rPr>
        <w:t>°</w:t>
      </w:r>
      <w:r>
        <w:rPr>
          <w:color w:val="000000" w:themeColor="text1"/>
          <w:spacing w:val="-13"/>
          <w14:textFill>
            <w14:solidFill>
              <w14:schemeClr w14:val="tx1"/>
            </w14:solidFill>
          </w14:textFill>
        </w:rPr>
        <w:t>，北纬：29.728222</w:t>
      </w:r>
      <w:r>
        <w:rPr>
          <w:rFonts w:hint="eastAsia"/>
          <w:color w:val="000000" w:themeColor="text1"/>
          <w:spacing w:val="-13"/>
          <w14:textFill>
            <w14:solidFill>
              <w14:schemeClr w14:val="tx1"/>
            </w14:solidFill>
          </w14:textFill>
        </w:rPr>
        <w:t>°</w:t>
      </w:r>
      <w:r>
        <w:rPr>
          <w:rFonts w:hint="eastAsia"/>
          <w:color w:val="000000" w:themeColor="text1"/>
          <w14:textFill>
            <w14:solidFill>
              <w14:schemeClr w14:val="tx1"/>
            </w14:solidFill>
          </w14:textFill>
        </w:rPr>
        <w:t>。</w:t>
      </w:r>
    </w:p>
    <w:p w14:paraId="591B8D48">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（2）入河排污口性质：</w:t>
      </w:r>
      <w:r>
        <w:rPr>
          <w:rFonts w:hint="eastAsia" w:cs="Times New Roman"/>
          <w:color w:val="000000" w:themeColor="text1"/>
          <w14:textFill>
            <w14:solidFill>
              <w14:schemeClr w14:val="tx1"/>
            </w14:solidFill>
          </w14:textFill>
        </w:rPr>
        <w:t>新建</w:t>
      </w:r>
      <w:r>
        <w:rPr>
          <w:rFonts w:cs="Times New Roman"/>
          <w:color w:val="000000" w:themeColor="text1"/>
          <w14:textFill>
            <w14:solidFill>
              <w14:schemeClr w14:val="tx1"/>
            </w14:solidFill>
          </w14:textFill>
        </w:rPr>
        <w:t>排污口。</w:t>
      </w:r>
    </w:p>
    <w:p w14:paraId="69CDD63E">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（3）入河排污口类型：</w:t>
      </w:r>
      <w:r>
        <w:rPr>
          <w:color w:val="000000" w:themeColor="text1"/>
          <w14:textFill>
            <w14:solidFill>
              <w14:schemeClr w14:val="tx1"/>
            </w14:solidFill>
          </w14:textFill>
        </w:rPr>
        <w:t>城镇污水处理设施入河排污口</w:t>
      </w:r>
      <w:r>
        <w:rPr>
          <w:rFonts w:hint="eastAsia" w:cs="Times New Roman"/>
          <w:color w:val="000000" w:themeColor="text1"/>
          <w14:textFill>
            <w14:solidFill>
              <w14:schemeClr w14:val="tx1"/>
            </w14:solidFill>
          </w14:textFill>
        </w:rPr>
        <w:t>。</w:t>
      </w:r>
    </w:p>
    <w:p w14:paraId="2E124B3E">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（4）入河排污口排放方式：连续排放</w:t>
      </w:r>
      <w:r>
        <w:rPr>
          <w:rFonts w:hint="eastAsia" w:cs="Times New Roman"/>
          <w:color w:val="000000" w:themeColor="text1"/>
          <w14:textFill>
            <w14:solidFill>
              <w14:schemeClr w14:val="tx1"/>
            </w14:solidFill>
          </w14:textFill>
        </w:rPr>
        <w:t>。</w:t>
      </w:r>
    </w:p>
    <w:p w14:paraId="4370F6B3">
      <w:pPr>
        <w:ind w:firstLine="48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（5）入河排污口入河方式：岸边</w:t>
      </w:r>
      <w:r>
        <w:rPr>
          <w:rFonts w:hint="eastAsia" w:cs="Times New Roman"/>
          <w:color w:val="000000" w:themeColor="text1"/>
          <w14:textFill>
            <w14:solidFill>
              <w14:schemeClr w14:val="tx1"/>
            </w14:solidFill>
          </w14:textFill>
        </w:rPr>
        <w:t>管道</w:t>
      </w:r>
      <w:r>
        <w:rPr>
          <w:rFonts w:cs="Times New Roman"/>
          <w:color w:val="000000" w:themeColor="text1"/>
          <w14:textFill>
            <w14:solidFill>
              <w14:schemeClr w14:val="tx1"/>
            </w14:solidFill>
          </w14:textFill>
        </w:rPr>
        <w:t>连续排放</w:t>
      </w:r>
      <w:r>
        <w:rPr>
          <w:rFonts w:hint="eastAsia" w:cs="Times New Roman"/>
          <w:color w:val="000000" w:themeColor="text1"/>
          <w14:textFill>
            <w14:solidFill>
              <w14:schemeClr w14:val="tx1"/>
            </w14:solidFill>
          </w14:textFill>
        </w:rPr>
        <w:t>。</w:t>
      </w:r>
    </w:p>
    <w:p w14:paraId="21F61A68">
      <w:pPr>
        <w:ind w:firstLine="0" w:firstLineChars="0"/>
        <w:jc w:val="center"/>
        <w:rPr>
          <w:color w:val="000000" w:themeColor="text1"/>
          <w14:textFill>
            <w14:solidFill>
              <w14:schemeClr w14:val="tx1"/>
            </w14:solidFill>
          </w14:textFill>
        </w:rPr>
      </w:pPr>
      <w:r>
        <w:rPr>
          <w:snapToGrid/>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posOffset>3277870</wp:posOffset>
                </wp:positionH>
                <wp:positionV relativeFrom="paragraph">
                  <wp:posOffset>793115</wp:posOffset>
                </wp:positionV>
                <wp:extent cx="45720" cy="739775"/>
                <wp:effectExtent l="57150" t="19050" r="88265" b="41910"/>
                <wp:wrapNone/>
                <wp:docPr id="48" name="直接箭头连接符 48"/>
                <wp:cNvGraphicFramePr/>
                <a:graphic xmlns:a="http://schemas.openxmlformats.org/drawingml/2006/main">
                  <a:graphicData uri="http://schemas.microsoft.com/office/word/2010/wordprocessingShape">
                    <wps:wsp>
                      <wps:cNvCnPr/>
                      <wps:spPr>
                        <a:xfrm>
                          <a:off x="0" y="0"/>
                          <a:ext cx="45719" cy="739471"/>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58.1pt;margin-top:62.45pt;height:58.25pt;width:3.6pt;mso-position-horizontal-relative:margin;z-index:251660288;mso-width-relative:page;mso-height-relative:page;" filled="f" stroked="t" coordsize="21600,21600" o:gfxdata="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phwv/bAAAACwEAAA8AAAAAAAAA&#10;AQAgAAAAIgAAAGRycy9kb3ducmV2LnhtbFBLAQIUABQAAAAIAIdO4kBBD32yDgIAAOcDAAAOAAAA&#10;AAAAAAEAIAAAACoBAABkcnMvZTJvRG9jLnhtbFBLBQYAAAAABgAGAFkBAACqBQAAAAA=&#10;">
                <v:fill on="f" focussize="0,0"/>
                <v:stroke weight="2.25pt" color="#FF0000 [3204]" miterlimit="8" joinstyle="miter" endarrow="block"/>
                <v:imagedata o:title=""/>
                <o:lock v:ext="edit" aspectratio="f"/>
              </v:shape>
            </w:pict>
          </mc:Fallback>
        </mc:AlternateContent>
      </w:r>
      <w:r>
        <w:rPr>
          <w:snapToGrid/>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posOffset>2847975</wp:posOffset>
                </wp:positionH>
                <wp:positionV relativeFrom="paragraph">
                  <wp:posOffset>458470</wp:posOffset>
                </wp:positionV>
                <wp:extent cx="699770" cy="304800"/>
                <wp:effectExtent l="0" t="0" r="5715" b="0"/>
                <wp:wrapNone/>
                <wp:docPr id="4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99715" cy="304800"/>
                        </a:xfrm>
                        <a:prstGeom prst="rect">
                          <a:avLst/>
                        </a:prstGeom>
                        <a:solidFill>
                          <a:schemeClr val="bg1"/>
                        </a:solidFill>
                        <a:ln w="9525">
                          <a:noFill/>
                          <a:miter lim="800000"/>
                        </a:ln>
                      </wps:spPr>
                      <wps:txbx>
                        <w:txbxContent>
                          <w:p w14:paraId="0A97BEB6">
                            <w:pPr>
                              <w:ind w:firstLine="0" w:firstLineChars="0"/>
                              <w:rPr>
                                <w:b/>
                                <w:bCs/>
                                <w:color w:val="FF0000"/>
                              </w:rPr>
                            </w:pPr>
                            <w:r>
                              <w:rPr>
                                <w:rFonts w:hint="eastAsia"/>
                                <w:b/>
                                <w:bCs/>
                                <w:color w:val="FF0000"/>
                              </w:rPr>
                              <w:t>过河溪</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24.25pt;margin-top:36.1pt;height:24pt;width:55.1pt;mso-position-horizontal-relative:margin;z-index:251661312;mso-width-relative:page;mso-height-relative:page;" fillcolor="#FFFFFF [3212]" filled="t" stroked="f" coordsize="21600,21600" o:gfxdata="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zN2qs2AAAAAoBAAAPAAAAAAAAAAEAIAAAACIAAABkcnMvZG93&#10;bnJldi54bWxQSwECFAAUAAAACACHTuJAuj0mrjkCAABSBAAADgAAAAAAAAABACAAAAAnAQAAZHJz&#10;L2Uyb0RvYy54bWxQSwUGAAAAAAYABgBZAQAA0gUAAAAA&#10;">
                <v:fill on="t" focussize="0,0"/>
                <v:stroke on="f" miterlimit="8" joinstyle="miter"/>
                <v:imagedata o:title=""/>
                <o:lock v:ext="edit" aspectratio="f"/>
                <v:textbox>
                  <w:txbxContent>
                    <w:p w14:paraId="0A97BEB6">
                      <w:pPr>
                        <w:ind w:firstLine="0" w:firstLineChars="0"/>
                        <w:rPr>
                          <w:b/>
                          <w:bCs/>
                          <w:color w:val="FF0000"/>
                        </w:rPr>
                      </w:pPr>
                      <w:r>
                        <w:rPr>
                          <w:rFonts w:hint="eastAsia"/>
                          <w:b/>
                          <w:bCs/>
                          <w:color w:val="FF0000"/>
                        </w:rPr>
                        <w:t>过河溪</w:t>
                      </w:r>
                    </w:p>
                  </w:txbxContent>
                </v:textbox>
              </v:shape>
            </w:pict>
          </mc:Fallback>
        </mc:AlternateContent>
      </w:r>
      <w:r>
        <w:rPr>
          <w:snapToGrid/>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1997075</wp:posOffset>
                </wp:positionH>
                <wp:positionV relativeFrom="paragraph">
                  <wp:posOffset>607060</wp:posOffset>
                </wp:positionV>
                <wp:extent cx="626745" cy="858520"/>
                <wp:effectExtent l="19050" t="19050" r="59055" b="55880"/>
                <wp:wrapNone/>
                <wp:docPr id="50" name="直接箭头连接符 50"/>
                <wp:cNvGraphicFramePr/>
                <a:graphic xmlns:a="http://schemas.openxmlformats.org/drawingml/2006/main">
                  <a:graphicData uri="http://schemas.microsoft.com/office/word/2010/wordprocessingShape">
                    <wps:wsp>
                      <wps:cNvCnPr/>
                      <wps:spPr>
                        <a:xfrm>
                          <a:off x="0" y="0"/>
                          <a:ext cx="626883" cy="858547"/>
                        </a:xfrm>
                        <a:prstGeom prst="straightConnector1">
                          <a:avLst/>
                        </a:prstGeom>
                        <a:ln w="28575">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7.25pt;margin-top:47.8pt;height:67.6pt;width:49.35pt;z-index:251662336;mso-width-relative:page;mso-height-relative:page;" filled="f" stroked="t" coordsize="21600,21600" o:gfxdata="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NXTv12wAAAAoBAAAPAAAAAAAA&#10;AAEAIAAAACIAAABkcnMvZG93bnJldi54bWxQSwECFAAUAAAACACHTuJA0vwEyg8CAADoAwAADgAA&#10;AAAAAAABACAAAAAqAQAAZHJzL2Uyb0RvYy54bWxQSwUGAAAAAAYABgBZAQAAqwUAAAAA&#10;">
                <v:fill on="f" focussize="0,0"/>
                <v:stroke weight="2.25pt" color="#92D050 [3204]" miterlimit="8" joinstyle="miter" endarrow="block"/>
                <v:imagedata o:title=""/>
                <o:lock v:ext="edit" aspectratio="f"/>
              </v:shape>
            </w:pict>
          </mc:Fallback>
        </mc:AlternateContent>
      </w:r>
      <w:r>
        <w:rPr>
          <w:snapToGrid/>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1752600</wp:posOffset>
                </wp:positionH>
                <wp:positionV relativeFrom="paragraph">
                  <wp:posOffset>285115</wp:posOffset>
                </wp:positionV>
                <wp:extent cx="1000125" cy="318770"/>
                <wp:effectExtent l="0" t="0" r="9525" b="5080"/>
                <wp:wrapNone/>
                <wp:docPr id="5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00125" cy="318770"/>
                        </a:xfrm>
                        <a:prstGeom prst="rect">
                          <a:avLst/>
                        </a:prstGeom>
                        <a:solidFill>
                          <a:schemeClr val="bg1"/>
                        </a:solidFill>
                        <a:ln w="9525">
                          <a:noFill/>
                          <a:miter lim="800000"/>
                        </a:ln>
                      </wps:spPr>
                      <wps:txbx>
                        <w:txbxContent>
                          <w:p w14:paraId="77BAEBA9">
                            <w:pPr>
                              <w:ind w:firstLine="0" w:firstLineChars="0"/>
                              <w:rPr>
                                <w:b/>
                                <w:bCs/>
                                <w:color w:val="70AD47" w:themeColor="accent6"/>
                                <w14:textFill>
                                  <w14:solidFill>
                                    <w14:schemeClr w14:val="accent6"/>
                                  </w14:solidFill>
                                </w14:textFill>
                              </w:rPr>
                            </w:pPr>
                            <w:r>
                              <w:rPr>
                                <w:rFonts w:hint="eastAsia"/>
                                <w:b/>
                                <w:bCs/>
                                <w:color w:val="70AD47" w:themeColor="accent6"/>
                                <w14:textFill>
                                  <w14:solidFill>
                                    <w14:schemeClr w14:val="accent6"/>
                                  </w14:solidFill>
                                </w14:textFill>
                              </w:rPr>
                              <w:t>入河排污口</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8pt;margin-top:22.45pt;height:25.1pt;width:78.75pt;z-index:251663360;mso-width-relative:page;mso-height-relative:page;" fillcolor="#FFFFFF [3212]" filled="t" stroked="f" coordsize="21600,21600" o:gfxdata="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kODx32AAAAAkBAAAPAAAAAAAAAAEAIAAAACIAAABkcnMvZG93&#10;bnJldi54bWxQSwECFAAUAAAACACHTuJAdW4oPjkCAABTBAAADgAAAAAAAAABACAAAAAnAQAAZHJz&#10;L2Uyb0RvYy54bWxQSwUGAAAAAAYABgBZAQAA0gUAAAAA&#10;">
                <v:fill on="t" focussize="0,0"/>
                <v:stroke on="f" miterlimit="8" joinstyle="miter"/>
                <v:imagedata o:title=""/>
                <o:lock v:ext="edit" aspectratio="f"/>
                <v:textbox>
                  <w:txbxContent>
                    <w:p w14:paraId="77BAEBA9">
                      <w:pPr>
                        <w:ind w:firstLine="0" w:firstLineChars="0"/>
                        <w:rPr>
                          <w:b/>
                          <w:bCs/>
                          <w:color w:val="70AD47" w:themeColor="accent6"/>
                          <w14:textFill>
                            <w14:solidFill>
                              <w14:schemeClr w14:val="accent6"/>
                            </w14:solidFill>
                          </w14:textFill>
                        </w:rPr>
                      </w:pPr>
                      <w:r>
                        <w:rPr>
                          <w:rFonts w:hint="eastAsia"/>
                          <w:b/>
                          <w:bCs/>
                          <w:color w:val="70AD47" w:themeColor="accent6"/>
                          <w14:textFill>
                            <w14:solidFill>
                              <w14:schemeClr w14:val="accent6"/>
                            </w14:solidFill>
                          </w14:textFill>
                        </w:rPr>
                        <w:t>入河排污口</w:t>
                      </w:r>
                    </w:p>
                  </w:txbxContent>
                </v:textbox>
              </v:shape>
            </w:pict>
          </mc:Fallback>
        </mc:AlternateContent>
      </w:r>
      <w:r>
        <w:rPr>
          <w:color w:val="000000" w:themeColor="text1"/>
          <w14:textFill>
            <w14:solidFill>
              <w14:schemeClr w14:val="tx1"/>
            </w14:solidFill>
          </w14:textFill>
        </w:rPr>
        <w:t xml:space="preserve"> </w:t>
      </w:r>
      <w:r>
        <w:rPr>
          <w:snapToGrid/>
          <w:color w:val="000000" w:themeColor="text1"/>
          <w14:textFill>
            <w14:solidFill>
              <w14:schemeClr w14:val="tx1"/>
            </w14:solidFill>
          </w14:textFill>
        </w:rPr>
        <w:drawing>
          <wp:inline distT="0" distB="0" distL="0" distR="0">
            <wp:extent cx="2106930" cy="3585845"/>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2123674" cy="3614253"/>
                    </a:xfrm>
                    <a:prstGeom prst="rect">
                      <a:avLst/>
                    </a:prstGeom>
                  </pic:spPr>
                </pic:pic>
              </a:graphicData>
            </a:graphic>
          </wp:inline>
        </w:drawing>
      </w:r>
    </w:p>
    <w:p w14:paraId="28DCDE32">
      <w:pPr>
        <w:spacing w:after="156" w:afterLines="50" w:line="240" w:lineRule="auto"/>
        <w:ind w:firstLine="0" w:firstLineChars="0"/>
        <w:jc w:val="center"/>
        <w:rPr>
          <w:rFonts w:cs="Times New Roman"/>
          <w:b/>
          <w:color w:val="000000" w:themeColor="text1"/>
          <w:sz w:val="21"/>
          <w:szCs w:val="21"/>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cs="Times New Roman"/>
          <w:b/>
          <w:color w:val="000000" w:themeColor="text1"/>
          <w:sz w:val="21"/>
          <w:szCs w:val="21"/>
          <w14:textFill>
            <w14:solidFill>
              <w14:schemeClr w14:val="tx1"/>
            </w14:solidFill>
          </w14:textFill>
        </w:rPr>
        <w:t>图</w:t>
      </w:r>
      <w:r>
        <w:rPr>
          <w:rFonts w:cs="Times New Roman"/>
          <w:b/>
          <w:color w:val="000000" w:themeColor="text1"/>
          <w:sz w:val="21"/>
          <w:szCs w:val="21"/>
          <w14:textFill>
            <w14:solidFill>
              <w14:schemeClr w14:val="tx1"/>
            </w14:solidFill>
          </w14:textFill>
        </w:rPr>
        <w:t>5.4</w:t>
      </w:r>
      <w:r>
        <w:rPr>
          <w:rFonts w:hint="eastAsia" w:cs="Times New Roman"/>
          <w:b/>
          <w:color w:val="000000" w:themeColor="text1"/>
          <w:sz w:val="21"/>
          <w:szCs w:val="21"/>
          <w14:textFill>
            <w14:solidFill>
              <w14:schemeClr w14:val="tx1"/>
            </w14:solidFill>
          </w14:textFill>
        </w:rPr>
        <w:t>-</w:t>
      </w:r>
      <w:r>
        <w:rPr>
          <w:rFonts w:cs="Times New Roman"/>
          <w:b/>
          <w:color w:val="000000" w:themeColor="text1"/>
          <w:sz w:val="21"/>
          <w:szCs w:val="21"/>
          <w14:textFill>
            <w14:solidFill>
              <w14:schemeClr w14:val="tx1"/>
            </w14:solidFill>
          </w14:textFill>
        </w:rPr>
        <w:t>1  入河排污口方位</w:t>
      </w:r>
    </w:p>
    <w:p w14:paraId="15E610F1">
      <w:pPr>
        <w:pStyle w:val="42"/>
        <w:ind w:left="0" w:firstLine="0"/>
        <w:rPr>
          <w:color w:val="000000" w:themeColor="text1"/>
          <w14:textFill>
            <w14:solidFill>
              <w14:schemeClr w14:val="tx1"/>
            </w14:solidFill>
          </w14:textFill>
        </w:rPr>
      </w:pPr>
      <w:bookmarkStart w:id="41" w:name="_Toc5341"/>
      <w:bookmarkStart w:id="42" w:name="_Toc24583"/>
      <w:bookmarkStart w:id="43" w:name="_Toc4031"/>
      <w:bookmarkStart w:id="44" w:name="_Toc184806182"/>
      <w:bookmarkStart w:id="45" w:name="_Toc3684"/>
      <w:bookmarkStart w:id="46" w:name="_Toc16855"/>
      <w:bookmarkStart w:id="47" w:name="_Toc339613697"/>
      <w:bookmarkStart w:id="48" w:name="_Toc289926463"/>
      <w:bookmarkStart w:id="49" w:name="_Toc301373858"/>
      <w:bookmarkStart w:id="50" w:name="_Toc289930711"/>
      <w:r>
        <w:rPr>
          <w:color w:val="000000" w:themeColor="text1"/>
          <w14:textFill>
            <w14:solidFill>
              <w14:schemeClr w14:val="tx1"/>
            </w14:solidFill>
          </w14:textFill>
        </w:rPr>
        <w:t>入河排污口设置对水功能区</w:t>
      </w:r>
      <w:r>
        <w:rPr>
          <w:rFonts w:hint="eastAsia"/>
          <w:color w:val="000000" w:themeColor="text1"/>
          <w14:textFill>
            <w14:solidFill>
              <w14:schemeClr w14:val="tx1"/>
            </w14:solidFill>
          </w14:textFill>
        </w:rPr>
        <w:t>（水域）</w:t>
      </w:r>
      <w:r>
        <w:rPr>
          <w:color w:val="000000" w:themeColor="text1"/>
          <w14:textFill>
            <w14:solidFill>
              <w14:schemeClr w14:val="tx1"/>
            </w14:solidFill>
          </w14:textFill>
        </w:rPr>
        <w:t>水质和水生态影响分析</w:t>
      </w:r>
      <w:bookmarkEnd w:id="41"/>
      <w:bookmarkEnd w:id="42"/>
      <w:bookmarkEnd w:id="43"/>
      <w:bookmarkEnd w:id="44"/>
      <w:bookmarkEnd w:id="45"/>
      <w:bookmarkEnd w:id="46"/>
    </w:p>
    <w:bookmarkEnd w:id="47"/>
    <w:bookmarkEnd w:id="48"/>
    <w:bookmarkEnd w:id="49"/>
    <w:bookmarkEnd w:id="50"/>
    <w:p w14:paraId="09E0DE69">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51" w:name="_Toc184806183"/>
      <w:r>
        <w:rPr>
          <w:rFonts w:hint="eastAsia"/>
          <w:color w:val="000000" w:themeColor="text1"/>
          <w14:textFill>
            <w14:solidFill>
              <w14:schemeClr w14:val="tx1"/>
            </w14:solidFill>
          </w14:textFill>
        </w:rPr>
        <w:t>影响范围</w:t>
      </w:r>
      <w:bookmarkEnd w:id="51"/>
    </w:p>
    <w:p w14:paraId="5EFA455F">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根据水功能区水质管理目标和水生态保护要求，结合本项目污水排放特点，选取COD、NH</w:t>
      </w:r>
      <w:r>
        <w:rPr>
          <w:rFonts w:hint="eastAsia" w:cs="Times New Roman"/>
          <w:color w:val="000000" w:themeColor="text1"/>
          <w:vertAlign w:val="subscript"/>
          <w14:textFill>
            <w14:solidFill>
              <w14:schemeClr w14:val="tx1"/>
            </w14:solidFill>
          </w14:textFill>
        </w:rPr>
        <w:t>3</w:t>
      </w:r>
      <w:r>
        <w:rPr>
          <w:rFonts w:hint="eastAsia" w:cs="Times New Roman"/>
          <w:color w:val="000000" w:themeColor="text1"/>
          <w14:textFill>
            <w14:solidFill>
              <w14:schemeClr w14:val="tx1"/>
            </w14:solidFill>
          </w14:textFill>
        </w:rPr>
        <w:t>-N作为污染评价预测因子。</w:t>
      </w:r>
    </w:p>
    <w:p w14:paraId="4898F164">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项目</w:t>
      </w:r>
      <w:r>
        <w:rPr>
          <w:rFonts w:cs="Times New Roman"/>
          <w:color w:val="000000" w:themeColor="text1"/>
          <w14:textFill>
            <w14:solidFill>
              <w14:schemeClr w14:val="tx1"/>
            </w14:solidFill>
          </w14:textFill>
        </w:rPr>
        <w:t>排污口</w:t>
      </w:r>
      <w:r>
        <w:rPr>
          <w:color w:val="000000" w:themeColor="text1"/>
          <w14:textFill>
            <w14:solidFill>
              <w14:schemeClr w14:val="tx1"/>
            </w14:solidFill>
          </w14:textFill>
        </w:rPr>
        <w:t>直接受纳水体</w:t>
      </w:r>
      <w:r>
        <w:rPr>
          <w:rFonts w:hint="eastAsia"/>
          <w:color w:val="000000" w:themeColor="text1"/>
          <w14:textFill>
            <w14:solidFill>
              <w14:schemeClr w14:val="tx1"/>
            </w14:solidFill>
          </w14:textFill>
        </w:rPr>
        <w:t>普子河支流过河溪</w:t>
      </w:r>
      <w:r>
        <w:rPr>
          <w:color w:val="000000" w:themeColor="text1"/>
          <w14:textFill>
            <w14:solidFill>
              <w14:schemeClr w14:val="tx1"/>
            </w14:solidFill>
          </w14:textFill>
        </w:rPr>
        <w:t>属于《地表水环境质量标准》（GB 3838-2002）</w:t>
      </w:r>
      <w:r>
        <w:rPr>
          <w:rFonts w:hint="eastAsia"/>
          <w:color w:val="000000" w:themeColor="text1"/>
          <w14:textFill>
            <w14:solidFill>
              <w14:schemeClr w14:val="tx1"/>
            </w14:solidFill>
          </w14:textFill>
        </w:rPr>
        <w:t>Ⅱ</w:t>
      </w:r>
      <w:r>
        <w:rPr>
          <w:color w:val="000000" w:themeColor="text1"/>
          <w14:textFill>
            <w14:solidFill>
              <w14:schemeClr w14:val="tx1"/>
            </w14:solidFill>
          </w14:textFill>
        </w:rPr>
        <w:t>类水域。根据项目主要污染物迁移转化状况和地表水对照断面、控制断面与消减断面等关心断面的要求，结合污水处理厂出水影响将主要集中在排放口下游，确定地表水评价范围为污水处理厂排放口至下游17km</w:t>
      </w:r>
      <w:r>
        <w:rPr>
          <w:rFonts w:hint="eastAsia" w:cs="Times New Roman"/>
          <w:color w:val="000000" w:themeColor="text1"/>
          <w14:textFill>
            <w14:solidFill>
              <w14:schemeClr w14:val="tx1"/>
            </w14:solidFill>
          </w14:textFill>
        </w:rPr>
        <w:t>。</w:t>
      </w:r>
    </w:p>
    <w:p w14:paraId="76FB229B">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从对环境最不利的角度考虑，选择分析</w:t>
      </w:r>
      <w:r>
        <w:rPr>
          <w:rFonts w:cs="Times New Roman"/>
          <w:color w:val="000000" w:themeColor="text1"/>
          <w14:textFill>
            <w14:solidFill>
              <w14:schemeClr w14:val="tx1"/>
            </w14:solidFill>
          </w14:textFill>
        </w:rPr>
        <w:t>枯水期条件下相关污染因子COD、NH</w:t>
      </w:r>
      <w:r>
        <w:rPr>
          <w:rFonts w:cs="Times New Roman"/>
          <w:color w:val="000000" w:themeColor="text1"/>
          <w:vertAlign w:val="subscript"/>
          <w14:textFill>
            <w14:solidFill>
              <w14:schemeClr w14:val="tx1"/>
            </w14:solidFill>
          </w14:textFill>
        </w:rPr>
        <w:t>3</w:t>
      </w:r>
      <w:r>
        <w:rPr>
          <w:rFonts w:cs="Times New Roman"/>
          <w:color w:val="000000" w:themeColor="text1"/>
          <w14:textFill>
            <w14:solidFill>
              <w14:schemeClr w14:val="tx1"/>
            </w14:solidFill>
          </w14:textFill>
        </w:rPr>
        <w:t>-N的影响范围和影响程度，为分析污水排放对水功能区</w:t>
      </w:r>
      <w:r>
        <w:rPr>
          <w:rFonts w:hint="eastAsia" w:cs="Times New Roman"/>
          <w:color w:val="000000" w:themeColor="text1"/>
          <w14:textFill>
            <w14:solidFill>
              <w14:schemeClr w14:val="tx1"/>
            </w14:solidFill>
          </w14:textFill>
        </w:rPr>
        <w:t>（水域）</w:t>
      </w:r>
      <w:r>
        <w:rPr>
          <w:rFonts w:cs="Times New Roman"/>
          <w:color w:val="000000" w:themeColor="text1"/>
          <w14:textFill>
            <w14:solidFill>
              <w14:schemeClr w14:val="tx1"/>
            </w14:solidFill>
          </w14:textFill>
        </w:rPr>
        <w:t>水质、水生态以及第三者权益的影响提供依据。</w:t>
      </w:r>
    </w:p>
    <w:p w14:paraId="23A672AE">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 xml:space="preserve">.1.1 </w:t>
      </w:r>
      <w:r>
        <w:rPr>
          <w:rFonts w:hint="eastAsia"/>
          <w:color w:val="000000" w:themeColor="text1"/>
          <w14:textFill>
            <w14:solidFill>
              <w14:schemeClr w14:val="tx1"/>
            </w14:solidFill>
          </w14:textFill>
        </w:rPr>
        <w:t>河流水文情况及预测参数</w:t>
      </w:r>
    </w:p>
    <w:p w14:paraId="650C8C2E">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根据水文</w:t>
      </w:r>
      <w:r>
        <w:rPr>
          <w:rFonts w:hint="eastAsia" w:cs="Times New Roman"/>
          <w:color w:val="000000" w:themeColor="text1"/>
          <w14:textFill>
            <w14:solidFill>
              <w14:schemeClr w14:val="tx1"/>
            </w14:solidFill>
          </w14:textFill>
        </w:rPr>
        <w:t>信息及</w:t>
      </w:r>
      <w:r>
        <w:rPr>
          <w:rFonts w:hint="eastAsia"/>
          <w:color w:val="000000" w:themeColor="text1"/>
          <w14:textFill>
            <w14:solidFill>
              <w14:schemeClr w14:val="tx1"/>
            </w14:solidFill>
          </w14:textFill>
        </w:rPr>
        <w:t>《彭水县水功能区纳污能力核定和分阶段限制排污总量控制方案报告》</w:t>
      </w:r>
      <w:r>
        <w:rPr>
          <w:rFonts w:hint="eastAsia" w:cs="Times New Roman"/>
          <w:color w:val="000000" w:themeColor="text1"/>
          <w14:textFill>
            <w14:solidFill>
              <w14:schemeClr w14:val="tx1"/>
            </w14:solidFill>
          </w14:textFill>
        </w:rPr>
        <w:t>等技术资料</w:t>
      </w:r>
      <w:r>
        <w:rPr>
          <w:rFonts w:cs="Times New Roman"/>
          <w:color w:val="000000" w:themeColor="text1"/>
          <w14:textFill>
            <w14:solidFill>
              <w14:schemeClr w14:val="tx1"/>
            </w14:solidFill>
          </w14:textFill>
        </w:rPr>
        <w:t>，项目受纳水体</w:t>
      </w:r>
      <w:r>
        <w:rPr>
          <w:rFonts w:hint="eastAsia" w:cs="Times New Roman"/>
          <w:color w:val="000000" w:themeColor="text1"/>
          <w14:textFill>
            <w14:solidFill>
              <w14:schemeClr w14:val="tx1"/>
            </w14:solidFill>
          </w14:textFill>
        </w:rPr>
        <w:t>普子河</w:t>
      </w:r>
      <w:r>
        <w:rPr>
          <w:rFonts w:cs="Times New Roman"/>
          <w:color w:val="000000" w:themeColor="text1"/>
          <w14:textFill>
            <w14:solidFill>
              <w14:schemeClr w14:val="tx1"/>
            </w14:solidFill>
          </w14:textFill>
        </w:rPr>
        <w:t>枯水期</w:t>
      </w:r>
      <w:r>
        <w:rPr>
          <w:rFonts w:hint="eastAsia" w:cs="Times New Roman"/>
          <w:color w:val="000000" w:themeColor="text1"/>
          <w14:textFill>
            <w14:solidFill>
              <w14:schemeClr w14:val="tx1"/>
            </w14:solidFill>
          </w14:textFill>
        </w:rPr>
        <w:t>预测水文参数</w:t>
      </w:r>
      <w:r>
        <w:rPr>
          <w:rFonts w:cs="Times New Roman"/>
          <w:color w:val="000000" w:themeColor="text1"/>
          <w14:textFill>
            <w14:solidFill>
              <w14:schemeClr w14:val="tx1"/>
            </w14:solidFill>
          </w14:textFill>
        </w:rPr>
        <w:t>详见</w:t>
      </w:r>
      <w:r>
        <w:rPr>
          <w:rFonts w:hint="eastAsia" w:cs="Times New Roman"/>
          <w:color w:val="000000" w:themeColor="text1"/>
          <w14:textFill>
            <w14:solidFill>
              <w14:schemeClr w14:val="tx1"/>
            </w14:solidFill>
          </w14:textFill>
        </w:rPr>
        <w:t>表6</w:t>
      </w:r>
      <w:r>
        <w:rPr>
          <w:rFonts w:cs="Times New Roman"/>
          <w:color w:val="000000" w:themeColor="text1"/>
          <w14:textFill>
            <w14:solidFill>
              <w14:schemeClr w14:val="tx1"/>
            </w14:solidFill>
          </w14:textFill>
        </w:rPr>
        <w:t>.1</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1。</w:t>
      </w:r>
    </w:p>
    <w:p w14:paraId="6B9F2684">
      <w:pPr>
        <w:spacing w:line="240" w:lineRule="auto"/>
        <w:ind w:firstLine="0" w:firstLineChars="0"/>
        <w:jc w:val="center"/>
        <w:rPr>
          <w:rFonts w:cs="Times New Roman"/>
          <w:b/>
          <w:color w:val="000000" w:themeColor="text1"/>
          <w:sz w:val="21"/>
          <w:szCs w:val="21"/>
          <w14:textFill>
            <w14:solidFill>
              <w14:schemeClr w14:val="tx1"/>
            </w14:solidFill>
          </w14:textFill>
        </w:rPr>
      </w:pPr>
      <w:r>
        <w:rPr>
          <w:rFonts w:hint="eastAsia" w:cs="Times New Roman"/>
          <w:b/>
          <w:color w:val="000000" w:themeColor="text1"/>
          <w:sz w:val="21"/>
          <w:szCs w:val="21"/>
          <w14:textFill>
            <w14:solidFill>
              <w14:schemeClr w14:val="tx1"/>
            </w14:solidFill>
          </w14:textFill>
        </w:rPr>
        <w:t>表6</w:t>
      </w:r>
      <w:r>
        <w:rPr>
          <w:rFonts w:cs="Times New Roman"/>
          <w:b/>
          <w:color w:val="000000" w:themeColor="text1"/>
          <w:sz w:val="21"/>
          <w:szCs w:val="21"/>
          <w14:textFill>
            <w14:solidFill>
              <w14:schemeClr w14:val="tx1"/>
            </w14:solidFill>
          </w14:textFill>
        </w:rPr>
        <w:t>.1</w:t>
      </w:r>
      <w:r>
        <w:rPr>
          <w:rFonts w:hint="eastAsia" w:cs="Times New Roman"/>
          <w:b/>
          <w:color w:val="000000" w:themeColor="text1"/>
          <w:sz w:val="21"/>
          <w:szCs w:val="21"/>
          <w14:textFill>
            <w14:solidFill>
              <w14:schemeClr w14:val="tx1"/>
            </w14:solidFill>
          </w14:textFill>
        </w:rPr>
        <w:t>-</w:t>
      </w:r>
      <w:r>
        <w:rPr>
          <w:rFonts w:cs="Times New Roman"/>
          <w:b/>
          <w:color w:val="000000" w:themeColor="text1"/>
          <w:sz w:val="21"/>
          <w:szCs w:val="21"/>
          <w14:textFill>
            <w14:solidFill>
              <w14:schemeClr w14:val="tx1"/>
            </w14:solidFill>
          </w14:textFill>
        </w:rPr>
        <w:t>1  水文参数</w:t>
      </w:r>
      <w:r>
        <w:rPr>
          <w:rFonts w:hint="eastAsia" w:cs="Times New Roman"/>
          <w:b/>
          <w:color w:val="000000" w:themeColor="text1"/>
          <w:sz w:val="21"/>
          <w:szCs w:val="21"/>
          <w14:textFill>
            <w14:solidFill>
              <w14:schemeClr w14:val="tx1"/>
            </w14:solidFill>
          </w14:textFill>
        </w:rPr>
        <w:t>统计</w:t>
      </w:r>
      <w:r>
        <w:rPr>
          <w:rFonts w:cs="Times New Roman"/>
          <w:b/>
          <w:color w:val="000000" w:themeColor="text1"/>
          <w:sz w:val="21"/>
          <w:szCs w:val="21"/>
          <w14:textFill>
            <w14:solidFill>
              <w14:schemeClr w14:val="tx1"/>
            </w14:solidFill>
          </w14:textFill>
        </w:rPr>
        <w:t>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2035"/>
        <w:gridCol w:w="2589"/>
        <w:gridCol w:w="2322"/>
      </w:tblGrid>
      <w:tr w14:paraId="7A26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5" w:type="dxa"/>
            <w:vAlign w:val="center"/>
          </w:tcPr>
          <w:p w14:paraId="3F564354">
            <w:pPr>
              <w:pStyle w:val="118"/>
              <w:spacing w:before="24" w:after="24"/>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河流</w:t>
            </w:r>
          </w:p>
        </w:tc>
        <w:tc>
          <w:tcPr>
            <w:tcW w:w="1981" w:type="dxa"/>
            <w:vAlign w:val="center"/>
          </w:tcPr>
          <w:p w14:paraId="1C865CB3">
            <w:pPr>
              <w:pStyle w:val="118"/>
              <w:spacing w:before="24" w:after="24"/>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水期</w:t>
            </w:r>
          </w:p>
        </w:tc>
        <w:tc>
          <w:tcPr>
            <w:tcW w:w="2520" w:type="dxa"/>
            <w:vAlign w:val="center"/>
          </w:tcPr>
          <w:p w14:paraId="354FCE6D">
            <w:pPr>
              <w:pStyle w:val="118"/>
              <w:spacing w:before="24" w:after="24"/>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流量（m</w:t>
            </w:r>
            <w:r>
              <w:rPr>
                <w:rFonts w:ascii="Times New Roman" w:hAnsi="Times New Roman" w:cs="Times New Roman"/>
                <w:b/>
                <w:color w:val="000000" w:themeColor="text1"/>
                <w:sz w:val="21"/>
                <w:szCs w:val="21"/>
                <w:vertAlign w:val="superscript"/>
                <w14:textFill>
                  <w14:solidFill>
                    <w14:schemeClr w14:val="tx1"/>
                  </w14:solidFill>
                </w14:textFill>
              </w:rPr>
              <w:t>3</w:t>
            </w:r>
            <w:r>
              <w:rPr>
                <w:rFonts w:ascii="Times New Roman" w:hAnsi="Times New Roman" w:cs="Times New Roman"/>
                <w:b/>
                <w:color w:val="000000" w:themeColor="text1"/>
                <w:sz w:val="21"/>
                <w:szCs w:val="21"/>
                <w14:textFill>
                  <w14:solidFill>
                    <w14:schemeClr w14:val="tx1"/>
                  </w14:solidFill>
                </w14:textFill>
              </w:rPr>
              <w:t>/s）</w:t>
            </w:r>
          </w:p>
        </w:tc>
        <w:tc>
          <w:tcPr>
            <w:tcW w:w="2260" w:type="dxa"/>
            <w:vAlign w:val="center"/>
          </w:tcPr>
          <w:p w14:paraId="5067127E">
            <w:pPr>
              <w:pStyle w:val="118"/>
              <w:spacing w:before="24" w:after="24"/>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流速（m/s）</w:t>
            </w:r>
          </w:p>
        </w:tc>
      </w:tr>
      <w:tr w14:paraId="736E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5" w:type="dxa"/>
            <w:vAlign w:val="center"/>
          </w:tcPr>
          <w:p w14:paraId="2213BBAD">
            <w:pPr>
              <w:pStyle w:val="118"/>
              <w:spacing w:before="24" w:after="24"/>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普子河</w:t>
            </w:r>
          </w:p>
        </w:tc>
        <w:tc>
          <w:tcPr>
            <w:tcW w:w="1981" w:type="dxa"/>
            <w:vAlign w:val="center"/>
          </w:tcPr>
          <w:p w14:paraId="7C5A2211">
            <w:pPr>
              <w:pStyle w:val="118"/>
              <w:spacing w:before="24" w:after="24"/>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枯水期</w:t>
            </w:r>
          </w:p>
        </w:tc>
        <w:tc>
          <w:tcPr>
            <w:tcW w:w="2520" w:type="dxa"/>
            <w:vAlign w:val="center"/>
          </w:tcPr>
          <w:p w14:paraId="007A955F">
            <w:pPr>
              <w:pStyle w:val="118"/>
              <w:spacing w:before="24" w:after="24"/>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1.68</w:t>
            </w:r>
          </w:p>
        </w:tc>
        <w:tc>
          <w:tcPr>
            <w:tcW w:w="2260" w:type="dxa"/>
            <w:vAlign w:val="center"/>
          </w:tcPr>
          <w:p w14:paraId="653D9831">
            <w:pPr>
              <w:pStyle w:val="118"/>
              <w:spacing w:before="24" w:after="24"/>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0.43</w:t>
            </w:r>
          </w:p>
        </w:tc>
      </w:tr>
    </w:tbl>
    <w:p w14:paraId="54FD5AFB">
      <w:pPr>
        <w:spacing w:before="156" w:beforeLines="5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综合衰减系数反映了有机污染物在水体作用下降解速度，与河流的水文条件，如流量、流速、河宽、水深、泥沙含量等因素有关。综合自净系数可用实测资料或水团追踪法求取，也可经类比分析确定。根据《重庆市水资源综合规划水资源保护规划》和</w:t>
      </w:r>
      <w:r>
        <w:rPr>
          <w:rFonts w:hint="eastAsia"/>
          <w:color w:val="000000" w:themeColor="text1"/>
          <w14:textFill>
            <w14:solidFill>
              <w14:schemeClr w14:val="tx1"/>
            </w14:solidFill>
          </w14:textFill>
        </w:rPr>
        <w:t>《彭水县水功能区纳污能力核定和分阶段限制排污总量控制方案报告》</w:t>
      </w:r>
      <w:r>
        <w:rPr>
          <w:rFonts w:hint="eastAsia" w:cs="Times New Roman"/>
          <w:color w:val="000000" w:themeColor="text1"/>
          <w14:textFill>
            <w14:solidFill>
              <w14:schemeClr w14:val="tx1"/>
            </w14:solidFill>
          </w14:textFill>
        </w:rPr>
        <w:t>，确定本次论证河段污染物综合衰减系数，本次评价河段降解系数见表</w:t>
      </w:r>
      <w:r>
        <w:rPr>
          <w:rFonts w:cs="Times New Roman"/>
          <w:color w:val="000000" w:themeColor="text1"/>
          <w14:textFill>
            <w14:solidFill>
              <w14:schemeClr w14:val="tx1"/>
            </w14:solidFill>
          </w14:textFill>
        </w:rPr>
        <w:t>6.1</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2</w:t>
      </w:r>
      <w:r>
        <w:rPr>
          <w:rFonts w:hint="eastAsia" w:cs="Times New Roman"/>
          <w:color w:val="000000" w:themeColor="text1"/>
          <w14:textFill>
            <w14:solidFill>
              <w14:schemeClr w14:val="tx1"/>
            </w14:solidFill>
          </w14:textFill>
        </w:rPr>
        <w:t>。</w:t>
      </w:r>
    </w:p>
    <w:p w14:paraId="4605953C">
      <w:pPr>
        <w:spacing w:before="156" w:beforeLines="50" w:line="240" w:lineRule="auto"/>
        <w:ind w:firstLine="0" w:firstLineChars="0"/>
        <w:jc w:val="center"/>
        <w:rPr>
          <w:rFonts w:cs="Times New Roman"/>
          <w:b/>
          <w:color w:val="000000" w:themeColor="text1"/>
          <w:sz w:val="21"/>
          <w:szCs w:val="21"/>
          <w14:textFill>
            <w14:solidFill>
              <w14:schemeClr w14:val="tx1"/>
            </w14:solidFill>
          </w14:textFill>
        </w:rPr>
      </w:pPr>
      <w:r>
        <w:rPr>
          <w:rFonts w:hint="eastAsia" w:cs="Times New Roman"/>
          <w:b/>
          <w:color w:val="000000" w:themeColor="text1"/>
          <w:sz w:val="21"/>
          <w:szCs w:val="21"/>
          <w14:textFill>
            <w14:solidFill>
              <w14:schemeClr w14:val="tx1"/>
            </w14:solidFill>
          </w14:textFill>
        </w:rPr>
        <w:t>表</w:t>
      </w:r>
      <w:r>
        <w:rPr>
          <w:rFonts w:cs="Times New Roman"/>
          <w:b/>
          <w:color w:val="000000" w:themeColor="text1"/>
          <w:sz w:val="21"/>
          <w:szCs w:val="21"/>
          <w14:textFill>
            <w14:solidFill>
              <w14:schemeClr w14:val="tx1"/>
            </w14:solidFill>
          </w14:textFill>
        </w:rPr>
        <w:t>6.1</w:t>
      </w:r>
      <w:r>
        <w:rPr>
          <w:rFonts w:hint="eastAsia" w:cs="Times New Roman"/>
          <w:b/>
          <w:color w:val="000000" w:themeColor="text1"/>
          <w:sz w:val="21"/>
          <w:szCs w:val="21"/>
          <w14:textFill>
            <w14:solidFill>
              <w14:schemeClr w14:val="tx1"/>
            </w14:solidFill>
          </w14:textFill>
        </w:rPr>
        <w:t>-</w:t>
      </w:r>
      <w:r>
        <w:rPr>
          <w:rFonts w:cs="Times New Roman"/>
          <w:b/>
          <w:color w:val="000000" w:themeColor="text1"/>
          <w:sz w:val="21"/>
          <w:szCs w:val="21"/>
          <w14:textFill>
            <w14:solidFill>
              <w14:schemeClr w14:val="tx1"/>
            </w14:solidFill>
          </w14:textFill>
        </w:rPr>
        <w:t xml:space="preserve">2 </w:t>
      </w:r>
      <w:r>
        <w:rPr>
          <w:rFonts w:hint="eastAsia" w:cs="Times New Roman"/>
          <w:b/>
          <w:color w:val="000000" w:themeColor="text1"/>
          <w:sz w:val="21"/>
          <w:szCs w:val="21"/>
          <w14:textFill>
            <w14:solidFill>
              <w14:schemeClr w14:val="tx1"/>
            </w14:solidFill>
          </w14:textFill>
        </w:rPr>
        <w:t xml:space="preserve"> 评价河段降解系数一览表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0"/>
        <w:gridCol w:w="2007"/>
        <w:gridCol w:w="2135"/>
      </w:tblGrid>
      <w:tr w14:paraId="32A6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5" w:type="dxa"/>
            <w:vAlign w:val="center"/>
          </w:tcPr>
          <w:p w14:paraId="0BBAB1F9">
            <w:pPr>
              <w:pStyle w:val="118"/>
              <w:adjustRightInd w:val="0"/>
              <w:rPr>
                <w:rFonts w:ascii="Times New Roman" w:hAnsi="Times New Roman" w:cs="Times New Roman"/>
                <w:b/>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评价因子</w:t>
            </w:r>
          </w:p>
        </w:tc>
        <w:tc>
          <w:tcPr>
            <w:tcW w:w="2150" w:type="dxa"/>
            <w:vAlign w:val="center"/>
          </w:tcPr>
          <w:p w14:paraId="240AA601">
            <w:pPr>
              <w:pStyle w:val="118"/>
              <w:adjustRightInd w:val="0"/>
              <w:rPr>
                <w:rFonts w:ascii="Times New Roman" w:hAnsi="Times New Roman" w:cs="Times New Roman"/>
                <w:b/>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COD</w:t>
            </w:r>
          </w:p>
        </w:tc>
        <w:tc>
          <w:tcPr>
            <w:tcW w:w="2289" w:type="dxa"/>
            <w:vAlign w:val="center"/>
          </w:tcPr>
          <w:p w14:paraId="00C8FA90">
            <w:pPr>
              <w:pStyle w:val="118"/>
              <w:adjustRightInd w:val="0"/>
              <w:rPr>
                <w:rFonts w:ascii="Times New Roman" w:hAnsi="Times New Roman" w:cs="Times New Roman"/>
                <w:b/>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NH</w:t>
            </w:r>
            <w:r>
              <w:rPr>
                <w:rFonts w:hint="eastAsia" w:ascii="Times New Roman" w:hAnsi="Times New Roman" w:cs="Times New Roman"/>
                <w:b/>
                <w:color w:val="000000" w:themeColor="text1"/>
                <w:sz w:val="21"/>
                <w:szCs w:val="21"/>
                <w:vertAlign w:val="subscript"/>
                <w14:textFill>
                  <w14:solidFill>
                    <w14:schemeClr w14:val="tx1"/>
                  </w14:solidFill>
                </w14:textFill>
              </w:rPr>
              <w:t>3</w:t>
            </w:r>
            <w:r>
              <w:rPr>
                <w:rFonts w:hint="eastAsia" w:ascii="Times New Roman" w:hAnsi="Times New Roman" w:cs="Times New Roman"/>
                <w:b/>
                <w:color w:val="000000" w:themeColor="text1"/>
                <w:sz w:val="21"/>
                <w:szCs w:val="21"/>
                <w14:textFill>
                  <w14:solidFill>
                    <w14:schemeClr w14:val="tx1"/>
                  </w14:solidFill>
                </w14:textFill>
              </w:rPr>
              <w:t>-N</w:t>
            </w:r>
          </w:p>
        </w:tc>
      </w:tr>
      <w:tr w14:paraId="48B8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25" w:type="dxa"/>
            <w:vAlign w:val="center"/>
          </w:tcPr>
          <w:p w14:paraId="4176611E">
            <w:pPr>
              <w:pStyle w:val="118"/>
              <w:adjustRightInd w:val="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降解系数（1/d）</w:t>
            </w:r>
          </w:p>
        </w:tc>
        <w:tc>
          <w:tcPr>
            <w:tcW w:w="2150" w:type="dxa"/>
            <w:vAlign w:val="center"/>
          </w:tcPr>
          <w:p w14:paraId="7D059712">
            <w:pPr>
              <w:pStyle w:val="118"/>
              <w:adjustRightInd w:val="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0.08</w:t>
            </w:r>
          </w:p>
        </w:tc>
        <w:tc>
          <w:tcPr>
            <w:tcW w:w="2289" w:type="dxa"/>
            <w:vAlign w:val="center"/>
          </w:tcPr>
          <w:p w14:paraId="66689E74">
            <w:pPr>
              <w:pStyle w:val="118"/>
              <w:adjustRightInd w:val="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0.07</w:t>
            </w:r>
          </w:p>
        </w:tc>
      </w:tr>
    </w:tbl>
    <w:p w14:paraId="648F142E">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 xml:space="preserve">.1.2 </w:t>
      </w:r>
      <w:r>
        <w:rPr>
          <w:rFonts w:hint="eastAsia"/>
          <w:color w:val="000000" w:themeColor="text1"/>
          <w14:textFill>
            <w14:solidFill>
              <w14:schemeClr w14:val="tx1"/>
            </w14:solidFill>
          </w14:textFill>
        </w:rPr>
        <w:t>预测模型</w:t>
      </w:r>
    </w:p>
    <w:p w14:paraId="5C801C43">
      <w:pPr>
        <w:ind w:firstLine="480"/>
        <w:rPr>
          <w:rFonts w:cs="Times New Roman"/>
          <w:color w:val="000000" w:themeColor="text1"/>
          <w14:textFill>
            <w14:solidFill>
              <w14:schemeClr w14:val="tx1"/>
            </w14:solidFill>
          </w14:textFill>
        </w:rPr>
      </w:pPr>
      <w:r>
        <w:rPr>
          <w:color w:val="000000" w:themeColor="text1"/>
          <w14:textFill>
            <w14:solidFill>
              <w14:schemeClr w14:val="tx1"/>
            </w14:solidFill>
          </w14:textFill>
        </w:rPr>
        <w:t>项目废水排放量为80m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尾水排放方式为岸边连续稳定排放，评价根据《环境影响评价技术导则 地表水环境》（HJ 2.3-2018），本评价水质预测采用纵向一维数学模型进行预测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根据河流纵向一维水质模型议程的简化、分类判别条件（即：O’Connor数α和贝克来数Pe），选择相应的解析解公式</w:t>
      </w:r>
      <w:r>
        <w:rPr>
          <w:rFonts w:hint="eastAsia" w:cs="Times New Roman"/>
          <w:color w:val="000000" w:themeColor="text1"/>
          <w14:textFill>
            <w14:solidFill>
              <w14:schemeClr w14:val="tx1"/>
            </w14:solidFill>
          </w14:textFill>
        </w:rPr>
        <w:t>：</w:t>
      </w:r>
    </w:p>
    <w:p w14:paraId="46879E63">
      <w:pPr>
        <w:ind w:firstLine="480"/>
        <w:rPr>
          <w:rFonts w:cs="Times New Roman"/>
          <w:color w:val="000000" w:themeColor="text1"/>
          <w14:textFill>
            <w14:solidFill>
              <w14:schemeClr w14:val="tx1"/>
            </w14:solidFill>
          </w14:textFill>
        </w:rPr>
      </w:pPr>
      <m:oMathPara>
        <m:oMath>
          <m:r>
            <m:rPr>
              <m:sty m:val="p"/>
            </m:rPr>
            <w:rPr>
              <w:rFonts w:ascii="Cambria Math" w:hAnsi="Cambria Math" w:cs="Times New Roman"/>
              <w:color w:val="000000" w:themeColor="text1"/>
              <w14:textFill>
                <w14:solidFill>
                  <w14:schemeClr w14:val="tx1"/>
                </w14:solidFill>
              </w14:textFill>
            </w:rPr>
            <m:t>α=</m:t>
          </m:r>
          <m:f>
            <m:fPr>
              <m:ctrlPr>
                <w:rPr>
                  <w:rFonts w:ascii="Cambria Math" w:hAnsi="Cambria Math" w:cs="Times New Roman"/>
                  <w:color w:val="000000" w:themeColor="text1"/>
                  <w14:textFill>
                    <w14:solidFill>
                      <w14:schemeClr w14:val="tx1"/>
                    </w14:solidFill>
                  </w14:textFill>
                </w:rPr>
              </m:ctrlPr>
            </m:fPr>
            <m:num>
              <m:r>
                <m:rPr/>
                <w:rPr>
                  <w:rFonts w:ascii="Cambria Math" w:hAnsi="Cambria Math" w:cs="Times New Roman"/>
                  <w:color w:val="000000" w:themeColor="text1"/>
                  <w14:textFill>
                    <w14:solidFill>
                      <w14:schemeClr w14:val="tx1"/>
                    </w14:solidFill>
                  </w14:textFill>
                </w:rPr>
                <m:t>k</m:t>
              </m:r>
              <m:sSub>
                <m:sSubPr>
                  <m:ctrlPr>
                    <w:rPr>
                      <w:rFonts w:ascii="Cambria Math" w:hAnsi="Cambria Math" w:cs="Times New Roman"/>
                      <w:i/>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E</m:t>
                  </m:r>
                  <m:ctrlPr>
                    <w:rPr>
                      <w:rFonts w:ascii="Cambria Math" w:hAnsi="Cambria Math" w:cs="Times New Roman"/>
                      <w:i/>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x</m:t>
                  </m:r>
                  <m:ctrlPr>
                    <w:rPr>
                      <w:rFonts w:ascii="Cambria Math" w:hAnsi="Cambria Math" w:cs="Times New Roman"/>
                      <w:i/>
                      <w:color w:val="000000" w:themeColor="text1"/>
                      <w14:textFill>
                        <w14:solidFill>
                          <w14:schemeClr w14:val="tx1"/>
                        </w14:solidFill>
                      </w14:textFill>
                    </w:rPr>
                  </m:ctrlPr>
                </m:sub>
              </m:sSub>
              <m:ctrlPr>
                <w:rPr>
                  <w:rFonts w:ascii="Cambria Math" w:hAnsi="Cambria Math" w:cs="Times New Roman"/>
                  <w:color w:val="000000" w:themeColor="text1"/>
                  <w14:textFill>
                    <w14:solidFill>
                      <w14:schemeClr w14:val="tx1"/>
                    </w14:solidFill>
                  </w14:textFill>
                </w:rPr>
              </m:ctrlPr>
            </m:num>
            <m:den>
              <m:sSup>
                <m:sSupPr>
                  <m:ctrlPr>
                    <w:rPr>
                      <w:rFonts w:ascii="Cambria Math" w:hAnsi="Cambria Math" w:cs="Times New Roman"/>
                      <w:i/>
                      <w:color w:val="000000" w:themeColor="text1"/>
                      <w14:textFill>
                        <w14:solidFill>
                          <w14:schemeClr w14:val="tx1"/>
                        </w14:solidFill>
                      </w14:textFill>
                    </w:rPr>
                  </m:ctrlPr>
                </m:sSupPr>
                <m:e>
                  <m:r>
                    <m:rPr/>
                    <w:rPr>
                      <w:rFonts w:ascii="Cambria Math" w:hAnsi="Cambria Math" w:cs="Times New Roman"/>
                      <w:color w:val="000000" w:themeColor="text1"/>
                      <w14:textFill>
                        <w14:solidFill>
                          <w14:schemeClr w14:val="tx1"/>
                        </w14:solidFill>
                      </w14:textFill>
                    </w:rPr>
                    <m:t>u</m:t>
                  </m:r>
                  <m:ctrlPr>
                    <w:rPr>
                      <w:rFonts w:ascii="Cambria Math" w:hAnsi="Cambria Math" w:cs="Times New Roman"/>
                      <w:i/>
                      <w:color w:val="000000" w:themeColor="text1"/>
                      <w14:textFill>
                        <w14:solidFill>
                          <w14:schemeClr w14:val="tx1"/>
                        </w14:solidFill>
                      </w14:textFill>
                    </w:rPr>
                  </m:ctrlPr>
                </m:e>
                <m:sup>
                  <m:r>
                    <m:rPr/>
                    <w:rPr>
                      <w:rFonts w:ascii="Cambria Math" w:hAnsi="Cambria Math" w:cs="Times New Roman"/>
                      <w:color w:val="000000" w:themeColor="text1"/>
                      <w14:textFill>
                        <w14:solidFill>
                          <w14:schemeClr w14:val="tx1"/>
                        </w14:solidFill>
                      </w14:textFill>
                    </w:rPr>
                    <m:t>2</m:t>
                  </m:r>
                  <m:ctrlPr>
                    <w:rPr>
                      <w:rFonts w:ascii="Cambria Math" w:hAnsi="Cambria Math" w:cs="Times New Roman"/>
                      <w:i/>
                      <w:color w:val="000000" w:themeColor="text1"/>
                      <w14:textFill>
                        <w14:solidFill>
                          <w14:schemeClr w14:val="tx1"/>
                        </w14:solidFill>
                      </w14:textFill>
                    </w:rPr>
                  </m:ctrlPr>
                </m:sup>
              </m:sSup>
              <m:ctrlPr>
                <w:rPr>
                  <w:rFonts w:ascii="Cambria Math" w:hAnsi="Cambria Math" w:cs="Times New Roman"/>
                  <w:color w:val="000000" w:themeColor="text1"/>
                  <w14:textFill>
                    <w14:solidFill>
                      <w14:schemeClr w14:val="tx1"/>
                    </w14:solidFill>
                  </w14:textFill>
                </w:rPr>
              </m:ctrlPr>
            </m:den>
          </m:f>
        </m:oMath>
      </m:oMathPara>
    </w:p>
    <w:p w14:paraId="01881878">
      <w:pPr>
        <w:ind w:firstLine="480"/>
        <w:rPr>
          <w:rFonts w:cs="Times New Roman"/>
          <w:color w:val="000000" w:themeColor="text1"/>
          <w14:textFill>
            <w14:solidFill>
              <w14:schemeClr w14:val="tx1"/>
            </w14:solidFill>
          </w14:textFill>
        </w:rPr>
      </w:pPr>
      <m:oMathPara>
        <m:oMath>
          <m:r>
            <m:rPr>
              <m:sty m:val="p"/>
            </m:rPr>
            <w:rPr>
              <w:rFonts w:ascii="Cambria Math" w:hAnsi="Cambria Math" w:cs="Times New Roman"/>
              <w:color w:val="000000" w:themeColor="text1"/>
              <w14:textFill>
                <w14:solidFill>
                  <w14:schemeClr w14:val="tx1"/>
                </w14:solidFill>
              </w14:textFill>
            </w:rPr>
            <m:t>Pe=</m:t>
          </m:r>
          <m:f>
            <m:fPr>
              <m:ctrlPr>
                <w:rPr>
                  <w:rFonts w:ascii="Cambria Math" w:hAnsi="Cambria Math" w:cs="Times New Roman"/>
                  <w:color w:val="000000" w:themeColor="text1"/>
                  <w14:textFill>
                    <w14:solidFill>
                      <w14:schemeClr w14:val="tx1"/>
                    </w14:solidFill>
                  </w14:textFill>
                </w:rPr>
              </m:ctrlPr>
            </m:fPr>
            <m:num>
              <m:r>
                <m:rPr/>
                <w:rPr>
                  <w:rFonts w:ascii="Cambria Math" w:hAnsi="Cambria Math" w:cs="Times New Roman"/>
                  <w:color w:val="000000" w:themeColor="text1"/>
                  <w14:textFill>
                    <w14:solidFill>
                      <w14:schemeClr w14:val="tx1"/>
                    </w14:solidFill>
                  </w14:textFill>
                </w:rPr>
                <m:t>uB</m:t>
              </m:r>
              <m:ctrlPr>
                <w:rPr>
                  <w:rFonts w:ascii="Cambria Math" w:hAnsi="Cambria Math" w:cs="Times New Roman"/>
                  <w:color w:val="000000" w:themeColor="text1"/>
                  <w14:textFill>
                    <w14:solidFill>
                      <w14:schemeClr w14:val="tx1"/>
                    </w14:solidFill>
                  </w14:textFill>
                </w:rPr>
              </m:ctrlPr>
            </m:num>
            <m:den>
              <m:sSub>
                <m:sSubPr>
                  <m:ctrlPr>
                    <w:rPr>
                      <w:rFonts w:ascii="Cambria Math" w:hAnsi="Cambria Math" w:cs="Times New Roman"/>
                      <w:i/>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E</m:t>
                  </m:r>
                  <m:ctrlPr>
                    <w:rPr>
                      <w:rFonts w:ascii="Cambria Math" w:hAnsi="Cambria Math" w:cs="Times New Roman"/>
                      <w:i/>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x</m:t>
                  </m:r>
                  <m:ctrlPr>
                    <w:rPr>
                      <w:rFonts w:ascii="Cambria Math" w:hAnsi="Cambria Math" w:cs="Times New Roman"/>
                      <w:i/>
                      <w:color w:val="000000" w:themeColor="text1"/>
                      <w14:textFill>
                        <w14:solidFill>
                          <w14:schemeClr w14:val="tx1"/>
                        </w14:solidFill>
                      </w14:textFill>
                    </w:rPr>
                  </m:ctrlPr>
                </m:sub>
              </m:sSub>
              <m:ctrlPr>
                <w:rPr>
                  <w:rFonts w:ascii="Cambria Math" w:hAnsi="Cambria Math" w:cs="Times New Roman"/>
                  <w:color w:val="000000" w:themeColor="text1"/>
                  <w14:textFill>
                    <w14:solidFill>
                      <w14:schemeClr w14:val="tx1"/>
                    </w14:solidFill>
                  </w14:textFill>
                </w:rPr>
              </m:ctrlPr>
            </m:den>
          </m:f>
        </m:oMath>
      </m:oMathPara>
    </w:p>
    <w:p w14:paraId="6796603B">
      <w:pPr>
        <w:ind w:firstLine="480"/>
        <w:rPr>
          <w:color w:val="000000" w:themeColor="text1"/>
          <w14:textFill>
            <w14:solidFill>
              <w14:schemeClr w14:val="tx1"/>
            </w14:solidFill>
          </w14:textFill>
        </w:rPr>
      </w:pPr>
      <w:r>
        <w:rPr>
          <w:color w:val="000000" w:themeColor="text1"/>
          <w14:textFill>
            <w14:solidFill>
              <w14:schemeClr w14:val="tx1"/>
            </w14:solidFill>
          </w14:textFill>
        </w:rPr>
        <w:t>式中：</w:t>
      </w:r>
      <w:r>
        <w:rPr>
          <w:rFonts w:cs="Times New Roman"/>
          <w:color w:val="000000" w:themeColor="text1"/>
          <w14:textFill>
            <w14:solidFill>
              <w14:schemeClr w14:val="tx1"/>
            </w14:solidFill>
          </w14:textFill>
        </w:rPr>
        <w:t>α</w:t>
      </w:r>
      <w:r>
        <w:rPr>
          <w:color w:val="000000" w:themeColor="text1"/>
          <w14:textFill>
            <w14:solidFill>
              <w14:schemeClr w14:val="tx1"/>
            </w14:solidFill>
          </w14:textFill>
        </w:rPr>
        <w:t>——O’Connor数，量纲为1，表征物质离散降解通量与移流通量比值；</w:t>
      </w:r>
    </w:p>
    <w:p w14:paraId="47FB0641">
      <w:pPr>
        <w:ind w:firstLine="1132" w:firstLineChars="472"/>
        <w:rPr>
          <w:color w:val="000000" w:themeColor="text1"/>
          <w14:textFill>
            <w14:solidFill>
              <w14:schemeClr w14:val="tx1"/>
            </w14:solidFill>
          </w14:textFill>
        </w:rPr>
      </w:pPr>
      <w:r>
        <w:rPr>
          <w:rFonts w:cs="Times New Roman"/>
          <w:color w:val="000000" w:themeColor="text1"/>
          <w14:textFill>
            <w14:solidFill>
              <w14:schemeClr w14:val="tx1"/>
            </w14:solidFill>
          </w14:textFill>
        </w:rPr>
        <w:t>Pe</w:t>
      </w:r>
      <w:r>
        <w:rPr>
          <w:color w:val="000000" w:themeColor="text1"/>
          <w14:textFill>
            <w14:solidFill>
              <w14:schemeClr w14:val="tx1"/>
            </w14:solidFill>
          </w14:textFill>
        </w:rPr>
        <w:t>——贝克来数，量纲为1，表征物质移流通量与离散通量比值；</w:t>
      </w:r>
    </w:p>
    <w:p w14:paraId="257E5044">
      <w:pPr>
        <w:ind w:firstLine="1132" w:firstLineChars="472"/>
        <w:rPr>
          <w:color w:val="000000" w:themeColor="text1"/>
          <w14:textFill>
            <w14:solidFill>
              <w14:schemeClr w14:val="tx1"/>
            </w14:solidFill>
          </w14:textFill>
        </w:rPr>
      </w:pPr>
      <w:r>
        <w:rPr>
          <w:color w:val="000000" w:themeColor="text1"/>
          <w14:textFill>
            <w14:solidFill>
              <w14:schemeClr w14:val="tx1"/>
            </w14:solidFill>
          </w14:textFill>
        </w:rPr>
        <w:t>k——污染物综合衰减系数，1/s；</w:t>
      </w:r>
    </w:p>
    <w:p w14:paraId="16D4F974">
      <w:pPr>
        <w:ind w:firstLine="1132" w:firstLineChars="472"/>
        <w:rPr>
          <w:color w:val="000000" w:themeColor="text1"/>
          <w14:textFill>
            <w14:solidFill>
              <w14:schemeClr w14:val="tx1"/>
            </w14:solidFill>
          </w14:textFill>
        </w:rPr>
      </w:pPr>
      <w:r>
        <w:rPr>
          <w:color w:val="000000" w:themeColor="text1"/>
          <w14:textFill>
            <w14:solidFill>
              <w14:schemeClr w14:val="tx1"/>
            </w14:solidFill>
          </w14:textFill>
        </w:rPr>
        <w:t>u—断面流速，m/s</w:t>
      </w:r>
      <w:r>
        <w:rPr>
          <w:rFonts w:hint="eastAsia"/>
          <w:color w:val="000000" w:themeColor="text1"/>
          <w14:textFill>
            <w14:solidFill>
              <w14:schemeClr w14:val="tx1"/>
            </w14:solidFill>
          </w14:textFill>
        </w:rPr>
        <w:t>；</w:t>
      </w:r>
    </w:p>
    <w:p w14:paraId="788080A4">
      <w:pPr>
        <w:ind w:left="1133" w:leftChars="472" w:firstLine="0" w:firstLineChars="0"/>
        <w:rPr>
          <w:snapToGrid/>
          <w:color w:val="000000" w:themeColor="text1"/>
          <w14:textFill>
            <w14:solidFill>
              <w14:schemeClr w14:val="tx1"/>
            </w14:solidFill>
          </w14:textFill>
        </w:rPr>
      </w:pPr>
      <m:oMath>
        <m:sSub>
          <m:sSubPr>
            <m:ctrlPr>
              <w:rPr>
                <w:rFonts w:ascii="Cambria Math" w:hAnsi="Cambria Math" w:cs="Times New Roman"/>
                <w:i/>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E</m:t>
            </m:r>
            <m:ctrlPr>
              <w:rPr>
                <w:rFonts w:ascii="Cambria Math" w:hAnsi="Cambria Math" w:cs="Times New Roman"/>
                <w:i/>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x</m:t>
            </m:r>
            <m:ctrlPr>
              <w:rPr>
                <w:rFonts w:ascii="Cambria Math" w:hAnsi="Cambria Math" w:cs="Times New Roman"/>
                <w:i/>
                <w:color w:val="000000" w:themeColor="text1"/>
                <w14:textFill>
                  <w14:solidFill>
                    <w14:schemeClr w14:val="tx1"/>
                  </w14:solidFill>
                </w14:textFill>
              </w:rPr>
            </m:ctrlPr>
          </m:sub>
        </m:sSub>
      </m:oMath>
      <w:r>
        <w:rPr>
          <w:color w:val="000000" w:themeColor="text1"/>
          <w14:textFill>
            <w14:solidFill>
              <w14:schemeClr w14:val="tx1"/>
            </w14:solidFill>
          </w14:textFill>
        </w:rPr>
        <w:t>——污染物纵向扩散系数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/s</w:t>
      </w:r>
      <w:r>
        <w:rPr>
          <w:snapToGrid/>
          <w:color w:val="000000" w:themeColor="text1"/>
          <w14:textFill>
            <w14:solidFill>
              <w14:schemeClr w14:val="tx1"/>
            </w14:solidFill>
          </w14:textFill>
        </w:rPr>
        <w:t>；</w:t>
      </w:r>
    </w:p>
    <w:p w14:paraId="633586F6">
      <w:pPr>
        <w:ind w:left="1133" w:leftChars="472" w:firstLine="0" w:firstLineChars="0"/>
        <w:rPr>
          <w:snapToGrid/>
          <w:color w:val="000000" w:themeColor="text1"/>
          <w14:textFill>
            <w14:solidFill>
              <w14:schemeClr w14:val="tx1"/>
            </w14:solidFill>
          </w14:textFill>
        </w:rPr>
      </w:pPr>
      <w:r>
        <w:rPr>
          <w:rFonts w:hint="eastAsia"/>
          <w:snapToGrid/>
          <w:color w:val="000000" w:themeColor="text1"/>
          <w14:textFill>
            <w14:solidFill>
              <w14:schemeClr w14:val="tx1"/>
            </w14:solidFill>
          </w14:textFill>
        </w:rPr>
        <w:t>B——水面宽度，m。</w:t>
      </w:r>
    </w:p>
    <w:p w14:paraId="57B0EE9E">
      <w:pPr>
        <w:ind w:firstLine="480"/>
        <w:rPr>
          <w:color w:val="000000" w:themeColor="text1"/>
          <w14:textFill>
            <w14:solidFill>
              <w14:schemeClr w14:val="tx1"/>
            </w14:solidFill>
          </w14:textFill>
        </w:rPr>
      </w:pPr>
      <w:r>
        <w:rPr>
          <w:color w:val="000000" w:themeColor="text1"/>
          <w14:textFill>
            <w14:solidFill>
              <w14:schemeClr w14:val="tx1"/>
            </w14:solidFill>
          </w14:textFill>
        </w:rPr>
        <w:t>根据《环境影响评价技术导则 地表水环境》（HJ 2.3-2018），当α≤0.027、Pe≥1，适用对流降解模型</w:t>
      </w:r>
      <w:r>
        <w:rPr>
          <w:rFonts w:hint="eastAsia"/>
          <w:color w:val="000000" w:themeColor="text1"/>
          <w14:textFill>
            <w14:solidFill>
              <w14:schemeClr w14:val="tx1"/>
            </w14:solidFill>
          </w14:textFill>
        </w:rPr>
        <w:t>：</w:t>
      </w:r>
    </w:p>
    <w:p w14:paraId="2462F9C2">
      <w:pPr>
        <w:ind w:firstLine="480"/>
        <w:jc w:val="center"/>
        <w:rPr>
          <w:color w:val="000000" w:themeColor="text1"/>
          <w14:textFill>
            <w14:solidFill>
              <w14:schemeClr w14:val="tx1"/>
            </w14:solidFill>
          </w14:textFill>
        </w:rPr>
      </w:pPr>
      <m:oMath>
        <m:r>
          <m:rPr/>
          <w:rPr>
            <w:rFonts w:ascii="Cambria Math" w:hAnsi="Cambria Math"/>
            <w:color w:val="000000" w:themeColor="text1"/>
            <w14:textFill>
              <w14:solidFill>
                <w14:schemeClr w14:val="tx1"/>
              </w14:solidFill>
            </w14:textFill>
          </w:rPr>
          <m:t>C</m:t>
        </m:r>
        <m:r>
          <m:rPr>
            <m:sty m:val="p"/>
          </m:rPr>
          <w:rPr>
            <w:rFonts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0</m:t>
            </m:r>
            <m:ctrlPr>
              <w:rPr>
                <w:rFonts w:ascii="Cambria Math" w:hAnsi="Cambria Math"/>
                <w:color w:val="000000" w:themeColor="text1"/>
                <w14:textFill>
                  <w14:solidFill>
                    <w14:schemeClr w14:val="tx1"/>
                  </w14:solidFill>
                </w14:textFill>
              </w:rPr>
            </m:ctrlPr>
          </m:sub>
        </m:sSub>
        <m:func>
          <m:funcPr>
            <m:ctrlPr>
              <w:rPr>
                <w:rFonts w:ascii="Cambria Math" w:hAnsi="Cambria Math"/>
                <w:color w:val="000000" w:themeColor="text1"/>
                <w14:textFill>
                  <w14:solidFill>
                    <w14:schemeClr w14:val="tx1"/>
                  </w14:solidFill>
                </w14:textFill>
              </w:rPr>
            </m:ctrlPr>
          </m:funcPr>
          <m:fName>
            <m:r>
              <m:rPr/>
              <w:rPr>
                <w:rFonts w:ascii="Cambria Math" w:hAnsi="Cambria Math"/>
                <w:color w:val="000000" w:themeColor="text1"/>
                <w14:textFill>
                  <w14:solidFill>
                    <w14:schemeClr w14:val="tx1"/>
                  </w14:solidFill>
                </w14:textFill>
              </w:rPr>
              <m:t>exp</m:t>
            </m:r>
            <m:ctrlPr>
              <w:rPr>
                <w:rFonts w:ascii="Cambria Math" w:hAnsi="Cambria Math"/>
                <w:color w:val="000000" w:themeColor="text1"/>
                <w14:textFill>
                  <w14:solidFill>
                    <w14:schemeClr w14:val="tx1"/>
                  </w14:solidFill>
                </w14:textFill>
              </w:rPr>
            </m:ctrlPr>
          </m:fName>
          <m:e>
            <m:r>
              <m:rPr>
                <m:sty m:val="p"/>
              </m:rPr>
              <w:rPr>
                <w:rFonts w:ascii="Cambria Math" w:hAnsi="Cambria Math"/>
                <w:color w:val="000000" w:themeColor="text1"/>
                <w14:textFill>
                  <w14:solidFill>
                    <w14:schemeClr w14:val="tx1"/>
                  </w14:solidFill>
                </w14:textFill>
              </w:rPr>
              <m:t>(</m:t>
            </m:r>
            <m:ctrlPr>
              <w:rPr>
                <w:rFonts w:ascii="Cambria Math" w:hAnsi="Cambria Math"/>
                <w:color w:val="000000" w:themeColor="text1"/>
                <w14:textFill>
                  <w14:solidFill>
                    <w14:schemeClr w14:val="tx1"/>
                  </w14:solidFill>
                </w14:textFill>
              </w:rPr>
            </m:ctrlPr>
          </m:e>
        </m:func>
        <m:r>
          <m:rPr>
            <m:sty m:val="p"/>
          </m:rPr>
          <w:rPr>
            <w:rFonts w:ascii="Cambria Math" w:hAnsi="Cambria Math"/>
            <w:color w:val="000000" w:themeColor="text1"/>
            <w14:textFill>
              <w14:solidFill>
                <w14:schemeClr w14:val="tx1"/>
              </w14:solidFill>
            </w14:textFill>
          </w:rPr>
          <m:t>−</m:t>
        </m:r>
        <m:f>
          <m:fPr>
            <m:ctrlPr>
              <w:rPr>
                <w:rFonts w:ascii="Cambria Math" w:hAnsi="Cambria Math"/>
                <w:color w:val="000000" w:themeColor="text1"/>
                <w14:textFill>
                  <w14:solidFill>
                    <w14:schemeClr w14:val="tx1"/>
                  </w14:solidFill>
                </w14:textFill>
              </w:rPr>
            </m:ctrlPr>
          </m:fPr>
          <m:num>
            <m:r>
              <m:rPr/>
              <w:rPr>
                <w:rFonts w:ascii="Cambria Math" w:hAnsi="Cambria Math"/>
                <w:color w:val="000000" w:themeColor="text1"/>
                <w14:textFill>
                  <w14:solidFill>
                    <w14:schemeClr w14:val="tx1"/>
                  </w14:solidFill>
                </w14:textFill>
              </w:rPr>
              <m:t>kx</m:t>
            </m:r>
            <m:ctrlPr>
              <w:rPr>
                <w:rFonts w:ascii="Cambria Math" w:hAnsi="Cambria Math"/>
                <w:color w:val="000000" w:themeColor="text1"/>
                <w14:textFill>
                  <w14:solidFill>
                    <w14:schemeClr w14:val="tx1"/>
                  </w14:solidFill>
                </w14:textFill>
              </w:rPr>
            </m:ctrlPr>
          </m:num>
          <m:den>
            <m:r>
              <m:rPr/>
              <w:rPr>
                <w:rFonts w:ascii="Cambria Math" w:hAnsi="Cambria Math"/>
                <w:color w:val="000000" w:themeColor="text1"/>
                <w14:textFill>
                  <w14:solidFill>
                    <w14:schemeClr w14:val="tx1"/>
                  </w14:solidFill>
                </w14:textFill>
              </w:rPr>
              <m:t>u</m:t>
            </m:r>
            <m:ctrlPr>
              <w:rPr>
                <w:rFonts w:ascii="Cambria Math" w:hAnsi="Cambria Math"/>
                <w:color w:val="000000" w:themeColor="text1"/>
                <w14:textFill>
                  <w14:solidFill>
                    <w14:schemeClr w14:val="tx1"/>
                  </w14:solidFill>
                </w14:textFill>
              </w:rPr>
            </m:ctrlPr>
          </m:den>
        </m:f>
        <m:r>
          <m:rPr>
            <m:sty m:val="p"/>
          </m:rPr>
          <w:rPr>
            <w:rFonts w:ascii="Cambria Math" w:hAnsi="Cambria Math"/>
            <w:color w:val="000000" w:themeColor="text1"/>
            <w14:textFill>
              <w14:solidFill>
                <w14:schemeClr w14:val="tx1"/>
              </w14:solidFill>
            </w14:textFill>
          </w:rPr>
          <m:t xml:space="preserve">)     </m:t>
        </m:r>
        <m:r>
          <m:rPr/>
          <w:rPr>
            <w:rFonts w:ascii="Cambria Math" w:hAnsi="Cambria Math"/>
            <w:color w:val="000000" w:themeColor="text1"/>
            <w14:textFill>
              <w14:solidFill>
                <w14:schemeClr w14:val="tx1"/>
              </w14:solidFill>
            </w14:textFill>
          </w:rPr>
          <m:t>x</m:t>
        </m:r>
        <m:r>
          <m:rPr>
            <m:sty m:val="p"/>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14:paraId="6BDF5505">
      <w:pPr>
        <w:ind w:firstLine="480"/>
        <w:rPr>
          <w:color w:val="000000" w:themeColor="text1"/>
          <w14:textFill>
            <w14:solidFill>
              <w14:schemeClr w14:val="tx1"/>
            </w14:solidFill>
          </w14:textFill>
        </w:rPr>
      </w:pPr>
      <m:oMathPara>
        <m:oMathParaPr>
          <m:jc m:val="center"/>
        </m:oMathPara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0</m:t>
              </m:r>
              <m:ctrlPr>
                <w:rPr>
                  <w:rFonts w:ascii="Cambria Math" w:hAnsi="Cambria Math"/>
                  <w:color w:val="000000" w:themeColor="text1"/>
                  <w14:textFill>
                    <w14:solidFill>
                      <w14:schemeClr w14:val="tx1"/>
                    </w14:solidFill>
                  </w14:textFill>
                </w:rPr>
              </m:ctrlPr>
            </m:sub>
          </m:sSub>
          <m:r>
            <m:rPr>
              <m:sty m:val="p"/>
            </m:rPr>
            <w:rPr>
              <w:rFonts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Q</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P</m:t>
              </m:r>
              <m:ctrlPr>
                <w:rPr>
                  <w:rFonts w:ascii="Cambria Math" w:hAnsi="Cambria Math"/>
                  <w:color w:val="000000" w:themeColor="text1"/>
                  <w14:textFill>
                    <w14:solidFill>
                      <w14:schemeClr w14:val="tx1"/>
                    </w14:solidFill>
                  </w14:textFill>
                </w:rPr>
              </m:ctrlPr>
            </m:sub>
          </m:sSub>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p</m:t>
              </m:r>
              <m:ctrlPr>
                <w:rPr>
                  <w:rFonts w:ascii="Cambria Math" w:hAnsi="Cambria Math"/>
                  <w:color w:val="000000" w:themeColor="text1"/>
                  <w14:textFill>
                    <w14:solidFill>
                      <w14:schemeClr w14:val="tx1"/>
                    </w14:solidFill>
                  </w14:textFill>
                </w:rPr>
              </m:ctrlPr>
            </m:sub>
          </m:sSub>
          <m:r>
            <m:rPr>
              <m:sty m:val="p"/>
            </m:rPr>
            <w:rPr>
              <w:rFonts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Q</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ℎ</m:t>
              </m:r>
              <m:ctrlPr>
                <w:rPr>
                  <w:rFonts w:ascii="Cambria Math" w:hAnsi="Cambria Math"/>
                  <w:color w:val="000000" w:themeColor="text1"/>
                  <w14:textFill>
                    <w14:solidFill>
                      <w14:schemeClr w14:val="tx1"/>
                    </w14:solidFill>
                  </w14:textFill>
                </w:rPr>
              </m:ctrlPr>
            </m:sub>
          </m:sSub>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ℎ</m:t>
              </m:r>
              <m:ctrlPr>
                <w:rPr>
                  <w:rFonts w:ascii="Cambria Math" w:hAnsi="Cambria Math"/>
                  <w:color w:val="000000" w:themeColor="text1"/>
                  <w14:textFill>
                    <w14:solidFill>
                      <w14:schemeClr w14:val="tx1"/>
                    </w14:solidFill>
                  </w14:textFill>
                </w:rPr>
              </m:ctrlPr>
            </m:sub>
          </m:sSub>
          <m:r>
            <m:rPr>
              <m:sty m:val="p"/>
            </m:rPr>
            <w:rPr>
              <w:rFonts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Q</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p</m:t>
              </m:r>
              <m:ctrlPr>
                <w:rPr>
                  <w:rFonts w:ascii="Cambria Math" w:hAnsi="Cambria Math"/>
                  <w:color w:val="000000" w:themeColor="text1"/>
                  <w14:textFill>
                    <w14:solidFill>
                      <w14:schemeClr w14:val="tx1"/>
                    </w14:solidFill>
                  </w14:textFill>
                </w:rPr>
              </m:ctrlPr>
            </m:sub>
          </m:sSub>
          <m:r>
            <m:rPr>
              <m:sty m:val="p"/>
            </m:rPr>
            <w:rPr>
              <w:rFonts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Q</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ℎ</m:t>
              </m:r>
              <m:ctrlPr>
                <w:rPr>
                  <w:rFonts w:ascii="Cambria Math" w:hAnsi="Cambria Math"/>
                  <w:color w:val="000000" w:themeColor="text1"/>
                  <w14:textFill>
                    <w14:solidFill>
                      <w14:schemeClr w14:val="tx1"/>
                    </w14:solidFill>
                  </w14:textFill>
                </w:rPr>
              </m:ctrlPr>
            </m:sub>
          </m:sSub>
          <m:r>
            <m:rPr>
              <m:sty m:val="p"/>
            </m:rPr>
            <w:rPr>
              <w:rFonts w:ascii="Cambria Math" w:hAnsi="Cambria Math"/>
              <w:color w:val="000000" w:themeColor="text1"/>
              <w14:textFill>
                <w14:solidFill>
                  <w14:schemeClr w14:val="tx1"/>
                </w14:solidFill>
              </w14:textFill>
            </w:rPr>
            <m:t>)</m:t>
          </m:r>
        </m:oMath>
      </m:oMathPara>
    </w:p>
    <w:p w14:paraId="358468D2">
      <w:pPr>
        <w:ind w:firstLine="480"/>
        <w:rPr>
          <w:color w:val="000000" w:themeColor="text1"/>
          <w14:textFill>
            <w14:solidFill>
              <w14:schemeClr w14:val="tx1"/>
            </w14:solidFill>
          </w14:textFill>
        </w:rPr>
      </w:pPr>
      <w:r>
        <w:rPr>
          <w:color w:val="000000" w:themeColor="text1"/>
          <w14:textFill>
            <w14:solidFill>
              <w14:schemeClr w14:val="tx1"/>
            </w14:solidFill>
          </w14:textFill>
        </w:rPr>
        <w:t>式中：C——预测断面的污染物浓度，mg/L；</w:t>
      </w:r>
    </w:p>
    <w:p w14:paraId="44D98166">
      <w:pPr>
        <w:ind w:firstLine="1132" w:firstLineChars="472"/>
        <w:rPr>
          <w:color w:val="000000" w:themeColor="text1"/>
          <w14:textFill>
            <w14:solidFill>
              <w14:schemeClr w14:val="tx1"/>
            </w14:solidFill>
          </w14:textFill>
        </w:rPr>
      </w:pP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0</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——初始断面的污染物混合浓度，mg/L；</w:t>
      </w:r>
    </w:p>
    <w:p w14:paraId="24EFCD49">
      <w:pPr>
        <w:ind w:firstLine="1132" w:firstLineChars="472"/>
        <w:rPr>
          <w:color w:val="000000" w:themeColor="text1"/>
          <w14:textFill>
            <w14:solidFill>
              <w14:schemeClr w14:val="tx1"/>
            </w14:solidFill>
          </w14:textFill>
        </w:rPr>
      </w:pPr>
      <w:r>
        <w:rPr>
          <w:color w:val="000000" w:themeColor="text1"/>
          <w14:textFill>
            <w14:solidFill>
              <w14:schemeClr w14:val="tx1"/>
            </w14:solidFill>
          </w14:textFill>
        </w:rPr>
        <w:t xml:space="preserve">k——污染物综合衰减系数，1/s； </w:t>
      </w:r>
    </w:p>
    <w:p w14:paraId="351A3BF1">
      <w:pPr>
        <w:ind w:left="1133" w:leftChars="472" w:firstLine="0" w:firstLineChars="0"/>
        <w:rPr>
          <w:snapToGrid/>
          <w:color w:val="000000" w:themeColor="text1"/>
          <w14:textFill>
            <w14:solidFill>
              <w14:schemeClr w14:val="tx1"/>
            </w14:solidFill>
          </w14:textFill>
        </w:rPr>
      </w:pPr>
      <w:r>
        <w:rPr>
          <w:color w:val="000000" w:themeColor="text1"/>
          <w14:textFill>
            <w14:solidFill>
              <w14:schemeClr w14:val="tx1"/>
            </w14:solidFill>
          </w14:textFill>
        </w:rPr>
        <w:t>x——河流</w:t>
      </w:r>
      <w:r>
        <w:rPr>
          <w:snapToGrid/>
          <w:color w:val="000000" w:themeColor="text1"/>
          <w14:textFill>
            <w14:solidFill>
              <w14:schemeClr w14:val="tx1"/>
            </w14:solidFill>
          </w14:textFill>
        </w:rPr>
        <w:t>沿程坐标，m；x=0指排放口处，x&gt;0指排放口下游段，x&lt;0指排放口上游段；</w:t>
      </w:r>
    </w:p>
    <w:p w14:paraId="04BF83B1">
      <w:pPr>
        <w:ind w:firstLine="1132" w:firstLineChars="472"/>
        <w:rPr>
          <w:color w:val="000000" w:themeColor="text1"/>
          <w14:textFill>
            <w14:solidFill>
              <w14:schemeClr w14:val="tx1"/>
            </w14:solidFill>
          </w14:textFill>
        </w:rPr>
      </w:pPr>
      <w:r>
        <w:rPr>
          <w:color w:val="000000" w:themeColor="text1"/>
          <w14:textFill>
            <w14:solidFill>
              <w14:schemeClr w14:val="tx1"/>
            </w14:solidFill>
          </w14:textFill>
        </w:rPr>
        <w:t>u——断面平均流速，m/s；</w:t>
      </w:r>
    </w:p>
    <w:p w14:paraId="3F8F817A">
      <w:pPr>
        <w:ind w:firstLine="1132" w:firstLineChars="472"/>
        <w:rPr>
          <w:color w:val="000000" w:themeColor="text1"/>
          <w14:textFill>
            <w14:solidFill>
              <w14:schemeClr w14:val="tx1"/>
            </w14:solidFill>
          </w14:textFill>
        </w:rPr>
      </w:pPr>
      <w:r>
        <w:rPr>
          <w:color w:val="000000" w:themeColor="text1"/>
          <w14:textFill>
            <w14:solidFill>
              <w14:schemeClr w14:val="tx1"/>
            </w14:solidFill>
          </w14:textFill>
        </w:rPr>
        <w:t>C</w:t>
      </w:r>
      <w:r>
        <w:rPr>
          <w:color w:val="000000" w:themeColor="text1"/>
          <w:sz w:val="16"/>
          <w:szCs w:val="16"/>
          <w14:textFill>
            <w14:solidFill>
              <w14:schemeClr w14:val="tx1"/>
            </w14:solidFill>
          </w14:textFill>
        </w:rPr>
        <w:t>p</w:t>
      </w:r>
      <w:r>
        <w:rPr>
          <w:color w:val="000000" w:themeColor="text1"/>
          <w14:textFill>
            <w14:solidFill>
              <w14:schemeClr w14:val="tx1"/>
            </w14:solidFill>
          </w14:textFill>
        </w:rPr>
        <w:t>、Q</w:t>
      </w:r>
      <w:r>
        <w:rPr>
          <w:color w:val="000000" w:themeColor="text1"/>
          <w:sz w:val="16"/>
          <w:szCs w:val="16"/>
          <w14:textFill>
            <w14:solidFill>
              <w14:schemeClr w14:val="tx1"/>
            </w14:solidFill>
          </w14:textFill>
        </w:rPr>
        <w:t>p</w:t>
      </w:r>
      <w:r>
        <w:rPr>
          <w:color w:val="000000" w:themeColor="text1"/>
          <w14:textFill>
            <w14:solidFill>
              <w14:schemeClr w14:val="tx1"/>
            </w14:solidFill>
          </w14:textFill>
        </w:rPr>
        <w:t>——分别为污水的污染物浓度（mg/L）和流量（m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/s）；</w:t>
      </w:r>
    </w:p>
    <w:p w14:paraId="37781100">
      <w:pPr>
        <w:ind w:firstLine="1132" w:firstLineChars="472"/>
        <w:rPr>
          <w:color w:val="000000" w:themeColor="text1"/>
          <w14:textFill>
            <w14:solidFill>
              <w14:schemeClr w14:val="tx1"/>
            </w14:solidFill>
          </w14:textFill>
        </w:rPr>
      </w:pPr>
      <w:r>
        <w:rPr>
          <w:color w:val="000000" w:themeColor="text1"/>
          <w14:textFill>
            <w14:solidFill>
              <w14:schemeClr w14:val="tx1"/>
            </w14:solidFill>
          </w14:textFill>
        </w:rPr>
        <w:t>C</w:t>
      </w:r>
      <w:r>
        <w:rPr>
          <w:color w:val="000000" w:themeColor="text1"/>
          <w:sz w:val="16"/>
          <w:szCs w:val="16"/>
          <w14:textFill>
            <w14:solidFill>
              <w14:schemeClr w14:val="tx1"/>
            </w14:solidFill>
          </w14:textFill>
        </w:rPr>
        <w:t>h</w:t>
      </w:r>
      <w:r>
        <w:rPr>
          <w:color w:val="000000" w:themeColor="text1"/>
          <w14:textFill>
            <w14:solidFill>
              <w14:schemeClr w14:val="tx1"/>
            </w14:solidFill>
          </w14:textFill>
        </w:rPr>
        <w:t>、Q</w:t>
      </w:r>
      <w:r>
        <w:rPr>
          <w:color w:val="000000" w:themeColor="text1"/>
          <w:sz w:val="16"/>
          <w:szCs w:val="16"/>
          <w14:textFill>
            <w14:solidFill>
              <w14:schemeClr w14:val="tx1"/>
            </w14:solidFill>
          </w14:textFill>
        </w:rPr>
        <w:t>h</w:t>
      </w:r>
      <w:r>
        <w:rPr>
          <w:color w:val="000000" w:themeColor="text1"/>
          <w14:textFill>
            <w14:solidFill>
              <w14:schemeClr w14:val="tx1"/>
            </w14:solidFill>
          </w14:textFill>
        </w:rPr>
        <w:t>——分别为上游河段污染物浓度（mg/L）和流量（m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/s）。</w:t>
      </w:r>
    </w:p>
    <w:p w14:paraId="4D7EE893">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 xml:space="preserve">.1.3 </w:t>
      </w:r>
      <w:r>
        <w:rPr>
          <w:rFonts w:hint="eastAsia"/>
          <w:color w:val="000000" w:themeColor="text1"/>
          <w14:textFill>
            <w14:solidFill>
              <w14:schemeClr w14:val="tx1"/>
            </w14:solidFill>
          </w14:textFill>
        </w:rPr>
        <w:t>污染源强</w:t>
      </w:r>
    </w:p>
    <w:p w14:paraId="0A456437">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本次论证的污染物源强见表6</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p>
    <w:p w14:paraId="147F6982">
      <w:pPr>
        <w:spacing w:line="240" w:lineRule="auto"/>
        <w:ind w:firstLine="0" w:firstLineChars="0"/>
        <w:jc w:val="center"/>
        <w:rPr>
          <w:rFonts w:cs="Times New Roman"/>
          <w:b/>
          <w:color w:val="000000" w:themeColor="text1"/>
          <w:sz w:val="21"/>
          <w:szCs w:val="21"/>
          <w14:textFill>
            <w14:solidFill>
              <w14:schemeClr w14:val="tx1"/>
            </w14:solidFill>
          </w14:textFill>
        </w:rPr>
      </w:pPr>
      <w:r>
        <w:rPr>
          <w:rFonts w:hint="eastAsia" w:cs="Times New Roman"/>
          <w:b/>
          <w:color w:val="000000" w:themeColor="text1"/>
          <w:sz w:val="21"/>
          <w:szCs w:val="21"/>
          <w14:textFill>
            <w14:solidFill>
              <w14:schemeClr w14:val="tx1"/>
            </w14:solidFill>
          </w14:textFill>
        </w:rPr>
        <w:t>表6</w:t>
      </w:r>
      <w:r>
        <w:rPr>
          <w:rFonts w:cs="Times New Roman"/>
          <w:b/>
          <w:color w:val="000000" w:themeColor="text1"/>
          <w:sz w:val="21"/>
          <w:szCs w:val="21"/>
          <w14:textFill>
            <w14:solidFill>
              <w14:schemeClr w14:val="tx1"/>
            </w14:solidFill>
          </w14:textFill>
        </w:rPr>
        <w:t>.1</w:t>
      </w:r>
      <w:r>
        <w:rPr>
          <w:rFonts w:hint="eastAsia" w:cs="Times New Roman"/>
          <w:b/>
          <w:color w:val="000000" w:themeColor="text1"/>
          <w:sz w:val="21"/>
          <w:szCs w:val="21"/>
          <w14:textFill>
            <w14:solidFill>
              <w14:schemeClr w14:val="tx1"/>
            </w14:solidFill>
          </w14:textFill>
        </w:rPr>
        <w:t>-</w:t>
      </w:r>
      <w:r>
        <w:rPr>
          <w:rFonts w:cs="Times New Roman"/>
          <w:b/>
          <w:color w:val="000000" w:themeColor="text1"/>
          <w:sz w:val="21"/>
          <w:szCs w:val="21"/>
          <w14:textFill>
            <w14:solidFill>
              <w14:schemeClr w14:val="tx1"/>
            </w14:solidFill>
          </w14:textFill>
        </w:rPr>
        <w:t>3  污染物源强</w:t>
      </w:r>
    </w:p>
    <w:tbl>
      <w:tblPr>
        <w:tblStyle w:val="29"/>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2270"/>
        <w:gridCol w:w="1510"/>
        <w:gridCol w:w="2424"/>
        <w:gridCol w:w="2318"/>
      </w:tblGrid>
      <w:tr w14:paraId="75CB8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332" w:type="pct"/>
            <w:vMerge w:val="restart"/>
            <w:vAlign w:val="center"/>
          </w:tcPr>
          <w:p w14:paraId="29638DA4">
            <w:pPr>
              <w:pStyle w:val="101"/>
              <w:adjustRightInd w:val="0"/>
              <w:snapToGrid w:val="0"/>
              <w:spacing w:line="240" w:lineRule="auto"/>
              <w:rPr>
                <w:b/>
                <w:color w:val="000000" w:themeColor="text1"/>
                <w:sz w:val="22"/>
                <w14:textFill>
                  <w14:solidFill>
                    <w14:schemeClr w14:val="tx1"/>
                  </w14:solidFill>
                </w14:textFill>
              </w:rPr>
            </w:pPr>
            <w:r>
              <w:rPr>
                <w:b/>
                <w:color w:val="000000" w:themeColor="text1"/>
                <w:sz w:val="22"/>
                <w14:textFill>
                  <w14:solidFill>
                    <w14:schemeClr w14:val="tx1"/>
                  </w14:solidFill>
                </w14:textFill>
              </w:rPr>
              <w:t>项目</w:t>
            </w:r>
          </w:p>
        </w:tc>
        <w:tc>
          <w:tcPr>
            <w:tcW w:w="886" w:type="pct"/>
            <w:vMerge w:val="restart"/>
            <w:vAlign w:val="center"/>
          </w:tcPr>
          <w:p w14:paraId="13CD4528">
            <w:pPr>
              <w:pStyle w:val="101"/>
              <w:adjustRightInd w:val="0"/>
              <w:snapToGrid w:val="0"/>
              <w:spacing w:line="240" w:lineRule="auto"/>
              <w:rPr>
                <w:b/>
                <w:color w:val="000000" w:themeColor="text1"/>
                <w:sz w:val="22"/>
                <w14:textFill>
                  <w14:solidFill>
                    <w14:schemeClr w14:val="tx1"/>
                  </w14:solidFill>
                </w14:textFill>
              </w:rPr>
            </w:pPr>
            <w:r>
              <w:rPr>
                <w:b/>
                <w:color w:val="000000" w:themeColor="text1"/>
                <w:sz w:val="22"/>
                <w14:textFill>
                  <w14:solidFill>
                    <w14:schemeClr w14:val="tx1"/>
                  </w14:solidFill>
                </w14:textFill>
              </w:rPr>
              <w:t>排放量（m</w:t>
            </w:r>
            <w:r>
              <w:rPr>
                <w:b/>
                <w:color w:val="000000" w:themeColor="text1"/>
                <w:sz w:val="22"/>
                <w:vertAlign w:val="superscript"/>
                <w14:textFill>
                  <w14:solidFill>
                    <w14:schemeClr w14:val="tx1"/>
                  </w14:solidFill>
                </w14:textFill>
              </w:rPr>
              <w:t>3</w:t>
            </w:r>
            <w:r>
              <w:rPr>
                <w:b/>
                <w:color w:val="000000" w:themeColor="text1"/>
                <w:sz w:val="22"/>
                <w14:textFill>
                  <w14:solidFill>
                    <w14:schemeClr w14:val="tx1"/>
                  </w14:solidFill>
                </w14:textFill>
              </w:rPr>
              <w:t>/d）</w:t>
            </w:r>
          </w:p>
        </w:tc>
        <w:tc>
          <w:tcPr>
            <w:tcW w:w="2782" w:type="pct"/>
            <w:gridSpan w:val="2"/>
            <w:vAlign w:val="center"/>
          </w:tcPr>
          <w:p w14:paraId="4D136D95">
            <w:pPr>
              <w:pStyle w:val="101"/>
              <w:adjustRightInd w:val="0"/>
              <w:snapToGrid w:val="0"/>
              <w:spacing w:line="240" w:lineRule="auto"/>
              <w:rPr>
                <w:b/>
                <w:color w:val="000000" w:themeColor="text1"/>
                <w:sz w:val="22"/>
                <w14:textFill>
                  <w14:solidFill>
                    <w14:schemeClr w14:val="tx1"/>
                  </w14:solidFill>
                </w14:textFill>
              </w:rPr>
            </w:pPr>
            <w:r>
              <w:rPr>
                <w:b/>
                <w:color w:val="000000" w:themeColor="text1"/>
                <w:sz w:val="22"/>
                <w14:textFill>
                  <w14:solidFill>
                    <w14:schemeClr w14:val="tx1"/>
                  </w14:solidFill>
                </w14:textFill>
              </w:rPr>
              <w:t>污染物</w:t>
            </w:r>
          </w:p>
        </w:tc>
      </w:tr>
      <w:tr w14:paraId="581B8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332" w:type="pct"/>
            <w:vMerge w:val="continue"/>
            <w:vAlign w:val="center"/>
          </w:tcPr>
          <w:p w14:paraId="1DD92AB1">
            <w:pPr>
              <w:pStyle w:val="101"/>
              <w:adjustRightInd w:val="0"/>
              <w:snapToGrid w:val="0"/>
              <w:spacing w:line="240" w:lineRule="auto"/>
              <w:rPr>
                <w:b/>
                <w:color w:val="000000" w:themeColor="text1"/>
                <w:sz w:val="22"/>
                <w14:textFill>
                  <w14:solidFill>
                    <w14:schemeClr w14:val="tx1"/>
                  </w14:solidFill>
                </w14:textFill>
              </w:rPr>
            </w:pPr>
          </w:p>
        </w:tc>
        <w:tc>
          <w:tcPr>
            <w:tcW w:w="886" w:type="pct"/>
            <w:vMerge w:val="continue"/>
            <w:vAlign w:val="center"/>
          </w:tcPr>
          <w:p w14:paraId="52BAD5BF">
            <w:pPr>
              <w:pStyle w:val="101"/>
              <w:adjustRightInd w:val="0"/>
              <w:snapToGrid w:val="0"/>
              <w:spacing w:line="240" w:lineRule="auto"/>
              <w:rPr>
                <w:b/>
                <w:color w:val="000000" w:themeColor="text1"/>
                <w:sz w:val="22"/>
                <w14:textFill>
                  <w14:solidFill>
                    <w14:schemeClr w14:val="tx1"/>
                  </w14:solidFill>
                </w14:textFill>
              </w:rPr>
            </w:pPr>
          </w:p>
        </w:tc>
        <w:tc>
          <w:tcPr>
            <w:tcW w:w="1422" w:type="pct"/>
            <w:vAlign w:val="center"/>
          </w:tcPr>
          <w:p w14:paraId="2BF070E5">
            <w:pPr>
              <w:pStyle w:val="101"/>
              <w:adjustRightInd w:val="0"/>
              <w:snapToGrid w:val="0"/>
              <w:spacing w:line="240" w:lineRule="auto"/>
              <w:rPr>
                <w:b/>
                <w:color w:val="000000" w:themeColor="text1"/>
                <w:sz w:val="22"/>
                <w14:textFill>
                  <w14:solidFill>
                    <w14:schemeClr w14:val="tx1"/>
                  </w14:solidFill>
                </w14:textFill>
              </w:rPr>
            </w:pPr>
            <w:r>
              <w:rPr>
                <w:b/>
                <w:color w:val="000000" w:themeColor="text1"/>
                <w:sz w:val="22"/>
                <w14:textFill>
                  <w14:solidFill>
                    <w14:schemeClr w14:val="tx1"/>
                  </w14:solidFill>
                </w14:textFill>
              </w:rPr>
              <w:t>COD（mg/L）</w:t>
            </w:r>
          </w:p>
        </w:tc>
        <w:tc>
          <w:tcPr>
            <w:tcW w:w="1360" w:type="pct"/>
            <w:vAlign w:val="center"/>
          </w:tcPr>
          <w:p w14:paraId="108DF894">
            <w:pPr>
              <w:pStyle w:val="101"/>
              <w:adjustRightInd w:val="0"/>
              <w:snapToGrid w:val="0"/>
              <w:spacing w:line="240" w:lineRule="auto"/>
              <w:rPr>
                <w:b/>
                <w:color w:val="000000" w:themeColor="text1"/>
                <w:sz w:val="22"/>
                <w14:textFill>
                  <w14:solidFill>
                    <w14:schemeClr w14:val="tx1"/>
                  </w14:solidFill>
                </w14:textFill>
              </w:rPr>
            </w:pPr>
            <w:r>
              <w:rPr>
                <w:b/>
                <w:color w:val="000000" w:themeColor="text1"/>
                <w:sz w:val="22"/>
                <w14:textFill>
                  <w14:solidFill>
                    <w14:schemeClr w14:val="tx1"/>
                  </w14:solidFill>
                </w14:textFill>
              </w:rPr>
              <w:t>NH</w:t>
            </w:r>
            <w:r>
              <w:rPr>
                <w:b/>
                <w:color w:val="000000" w:themeColor="text1"/>
                <w:sz w:val="22"/>
                <w:vertAlign w:val="subscript"/>
                <w14:textFill>
                  <w14:solidFill>
                    <w14:schemeClr w14:val="tx1"/>
                  </w14:solidFill>
                </w14:textFill>
              </w:rPr>
              <w:t>3</w:t>
            </w:r>
            <w:r>
              <w:rPr>
                <w:b/>
                <w:color w:val="000000" w:themeColor="text1"/>
                <w:sz w:val="22"/>
                <w14:textFill>
                  <w14:solidFill>
                    <w14:schemeClr w14:val="tx1"/>
                  </w14:solidFill>
                </w14:textFill>
              </w:rPr>
              <w:t>-N（mg/L）</w:t>
            </w:r>
          </w:p>
        </w:tc>
      </w:tr>
      <w:tr w14:paraId="5C653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332" w:type="pct"/>
            <w:vAlign w:val="center"/>
          </w:tcPr>
          <w:p w14:paraId="4A49734E">
            <w:pPr>
              <w:pStyle w:val="101"/>
              <w:adjustRightInd w:val="0"/>
              <w:snapToGrid w:val="0"/>
              <w:spacing w:line="240" w:lineRule="auto"/>
              <w:rPr>
                <w:color w:val="000000" w:themeColor="text1"/>
                <w:sz w:val="22"/>
                <w14:textFill>
                  <w14:solidFill>
                    <w14:schemeClr w14:val="tx1"/>
                  </w14:solidFill>
                </w14:textFill>
              </w:rPr>
            </w:pPr>
            <w:r>
              <w:rPr>
                <w:color w:val="000000" w:themeColor="text1"/>
                <w:sz w:val="22"/>
                <w14:textFill>
                  <w14:solidFill>
                    <w14:schemeClr w14:val="tx1"/>
                  </w14:solidFill>
                </w14:textFill>
              </w:rPr>
              <w:t>正常排放情况</w:t>
            </w:r>
          </w:p>
        </w:tc>
        <w:tc>
          <w:tcPr>
            <w:tcW w:w="886" w:type="pct"/>
            <w:vMerge w:val="restart"/>
            <w:vAlign w:val="center"/>
          </w:tcPr>
          <w:p w14:paraId="03AE33B4">
            <w:pPr>
              <w:pStyle w:val="101"/>
              <w:adjustRightInd w:val="0"/>
              <w:snapToGrid w:val="0"/>
              <w:spacing w:line="240" w:lineRule="auto"/>
              <w:rPr>
                <w:color w:val="000000" w:themeColor="text1"/>
                <w:sz w:val="22"/>
                <w14:textFill>
                  <w14:solidFill>
                    <w14:schemeClr w14:val="tx1"/>
                  </w14:solidFill>
                </w14:textFill>
              </w:rPr>
            </w:pPr>
            <w:r>
              <w:rPr>
                <w:color w:val="000000" w:themeColor="text1"/>
                <w:sz w:val="22"/>
                <w14:textFill>
                  <w14:solidFill>
                    <w14:schemeClr w14:val="tx1"/>
                  </w14:solidFill>
                </w14:textFill>
              </w:rPr>
              <w:t>80</w:t>
            </w:r>
          </w:p>
        </w:tc>
        <w:tc>
          <w:tcPr>
            <w:tcW w:w="1422" w:type="pct"/>
            <w:vAlign w:val="center"/>
          </w:tcPr>
          <w:p w14:paraId="3B01CA54">
            <w:pPr>
              <w:pStyle w:val="101"/>
              <w:adjustRightInd w:val="0"/>
              <w:snapToGrid w:val="0"/>
              <w:spacing w:line="240" w:lineRule="auto"/>
              <w:rPr>
                <w:color w:val="000000" w:themeColor="text1"/>
                <w:sz w:val="22"/>
                <w14:textFill>
                  <w14:solidFill>
                    <w14:schemeClr w14:val="tx1"/>
                  </w14:solidFill>
                </w14:textFill>
              </w:rPr>
            </w:pPr>
            <w:r>
              <w:rPr>
                <w:color w:val="000000" w:themeColor="text1"/>
                <w:sz w:val="22"/>
                <w14:textFill>
                  <w14:solidFill>
                    <w14:schemeClr w14:val="tx1"/>
                  </w14:solidFill>
                </w14:textFill>
              </w:rPr>
              <w:t>60</w:t>
            </w:r>
          </w:p>
        </w:tc>
        <w:tc>
          <w:tcPr>
            <w:tcW w:w="1360" w:type="pct"/>
            <w:vAlign w:val="center"/>
          </w:tcPr>
          <w:p w14:paraId="50AEF2DC">
            <w:pPr>
              <w:pStyle w:val="101"/>
              <w:adjustRightInd w:val="0"/>
              <w:snapToGrid w:val="0"/>
              <w:spacing w:line="240" w:lineRule="auto"/>
              <w:rPr>
                <w:color w:val="000000" w:themeColor="text1"/>
                <w:sz w:val="22"/>
                <w14:textFill>
                  <w14:solidFill>
                    <w14:schemeClr w14:val="tx1"/>
                  </w14:solidFill>
                </w14:textFill>
              </w:rPr>
            </w:pPr>
            <w:r>
              <w:rPr>
                <w:color w:val="000000" w:themeColor="text1"/>
                <w:sz w:val="22"/>
                <w14:textFill>
                  <w14:solidFill>
                    <w14:schemeClr w14:val="tx1"/>
                  </w14:solidFill>
                </w14:textFill>
              </w:rPr>
              <w:t>8</w:t>
            </w:r>
          </w:p>
        </w:tc>
      </w:tr>
      <w:tr w14:paraId="787C3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332" w:type="pct"/>
            <w:vAlign w:val="center"/>
          </w:tcPr>
          <w:p w14:paraId="511B8C30">
            <w:pPr>
              <w:pStyle w:val="101"/>
              <w:adjustRightInd w:val="0"/>
              <w:snapToGrid w:val="0"/>
              <w:spacing w:line="240" w:lineRule="auto"/>
              <w:rPr>
                <w:color w:val="000000" w:themeColor="text1"/>
                <w:sz w:val="22"/>
                <w14:textFill>
                  <w14:solidFill>
                    <w14:schemeClr w14:val="tx1"/>
                  </w14:solidFill>
                </w14:textFill>
              </w:rPr>
            </w:pPr>
            <w:r>
              <w:rPr>
                <w:color w:val="000000" w:themeColor="text1"/>
                <w:sz w:val="22"/>
                <w14:textFill>
                  <w14:solidFill>
                    <w14:schemeClr w14:val="tx1"/>
                  </w14:solidFill>
                </w14:textFill>
              </w:rPr>
              <w:t>非正常排放情况</w:t>
            </w:r>
          </w:p>
        </w:tc>
        <w:tc>
          <w:tcPr>
            <w:tcW w:w="886" w:type="pct"/>
            <w:vMerge w:val="continue"/>
            <w:vAlign w:val="center"/>
          </w:tcPr>
          <w:p w14:paraId="740E0A79">
            <w:pPr>
              <w:pStyle w:val="101"/>
              <w:adjustRightInd w:val="0"/>
              <w:snapToGrid w:val="0"/>
              <w:spacing w:line="240" w:lineRule="auto"/>
              <w:rPr>
                <w:color w:val="000000" w:themeColor="text1"/>
                <w:sz w:val="22"/>
                <w14:textFill>
                  <w14:solidFill>
                    <w14:schemeClr w14:val="tx1"/>
                  </w14:solidFill>
                </w14:textFill>
              </w:rPr>
            </w:pPr>
          </w:p>
        </w:tc>
        <w:tc>
          <w:tcPr>
            <w:tcW w:w="1422" w:type="pct"/>
            <w:vAlign w:val="center"/>
          </w:tcPr>
          <w:p w14:paraId="1275D10C">
            <w:pPr>
              <w:pStyle w:val="101"/>
              <w:adjustRightInd w:val="0"/>
              <w:snapToGrid w:val="0"/>
              <w:spacing w:line="240" w:lineRule="auto"/>
              <w:rPr>
                <w:bCs/>
                <w:color w:val="000000" w:themeColor="text1"/>
                <w:sz w:val="22"/>
                <w14:textFill>
                  <w14:solidFill>
                    <w14:schemeClr w14:val="tx1"/>
                  </w14:solidFill>
                </w14:textFill>
              </w:rPr>
            </w:pPr>
            <w:r>
              <w:rPr>
                <w:bCs/>
                <w:color w:val="000000" w:themeColor="text1"/>
                <w:sz w:val="22"/>
                <w14:textFill>
                  <w14:solidFill>
                    <w14:schemeClr w14:val="tx1"/>
                  </w14:solidFill>
                </w14:textFill>
              </w:rPr>
              <w:t>350</w:t>
            </w:r>
          </w:p>
        </w:tc>
        <w:tc>
          <w:tcPr>
            <w:tcW w:w="1360" w:type="pct"/>
            <w:vAlign w:val="center"/>
          </w:tcPr>
          <w:p w14:paraId="5F043862">
            <w:pPr>
              <w:pStyle w:val="101"/>
              <w:adjustRightInd w:val="0"/>
              <w:snapToGrid w:val="0"/>
              <w:spacing w:line="240" w:lineRule="auto"/>
              <w:rPr>
                <w:color w:val="000000" w:themeColor="text1"/>
                <w:sz w:val="22"/>
                <w14:textFill>
                  <w14:solidFill>
                    <w14:schemeClr w14:val="tx1"/>
                  </w14:solidFill>
                </w14:textFill>
              </w:rPr>
            </w:pPr>
            <w:r>
              <w:rPr>
                <w:color w:val="000000" w:themeColor="text1"/>
                <w:sz w:val="22"/>
                <w14:textFill>
                  <w14:solidFill>
                    <w14:schemeClr w14:val="tx1"/>
                  </w14:solidFill>
                </w14:textFill>
              </w:rPr>
              <w:t>30</w:t>
            </w:r>
          </w:p>
        </w:tc>
      </w:tr>
    </w:tbl>
    <w:p w14:paraId="20C2EA18">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 xml:space="preserve">.1.4 </w:t>
      </w:r>
      <w:r>
        <w:rPr>
          <w:rFonts w:hint="eastAsia"/>
          <w:color w:val="000000" w:themeColor="text1"/>
          <w14:textFill>
            <w14:solidFill>
              <w14:schemeClr w14:val="tx1"/>
            </w14:solidFill>
          </w14:textFill>
        </w:rPr>
        <w:t>预测结果</w:t>
      </w:r>
    </w:p>
    <w:p w14:paraId="07B94197">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（1）尾水正常排放预测结果</w:t>
      </w:r>
    </w:p>
    <w:p w14:paraId="64D8BA77">
      <w:pPr>
        <w:ind w:firstLine="480"/>
        <w:rPr>
          <w:color w:val="000000" w:themeColor="text1"/>
          <w14:textFill>
            <w14:solidFill>
              <w14:schemeClr w14:val="tx1"/>
            </w14:solidFill>
          </w14:textFill>
        </w:rPr>
      </w:pPr>
      <w:r>
        <w:rPr>
          <w:rFonts w:hint="eastAsia"/>
          <w:bCs/>
          <w:color w:val="000000" w:themeColor="text1"/>
          <w14:textFill>
            <w14:solidFill>
              <w14:schemeClr w14:val="tx1"/>
            </w14:solidFill>
          </w14:textFill>
        </w:rPr>
        <w:t>根据河流纵向一维水质模型中</w:t>
      </w:r>
      <w:r>
        <w:rPr>
          <w:rFonts w:hint="eastAsia"/>
          <w:color w:val="000000" w:themeColor="text1"/>
          <w14:textFill>
            <w14:solidFill>
              <w14:schemeClr w14:val="tx1"/>
            </w14:solidFill>
          </w14:textFill>
        </w:rPr>
        <w:t>对流扩散降解模型公式计算，普子河枯水位时段评价段评价因子预测浓度值见表</w:t>
      </w:r>
      <w:r>
        <w:rPr>
          <w:color w:val="000000" w:themeColor="text1"/>
          <w14:textFill>
            <w14:solidFill>
              <w14:schemeClr w14:val="tx1"/>
            </w14:solidFill>
          </w14:textFill>
        </w:rPr>
        <w:t>6.1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p>
    <w:p w14:paraId="4FBE1138">
      <w:pPr>
        <w:spacing w:line="240" w:lineRule="auto"/>
        <w:ind w:firstLine="0" w:firstLineChars="0"/>
        <w:jc w:val="center"/>
        <w:rPr>
          <w:rFonts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表</w:t>
      </w:r>
      <w:r>
        <w:rPr>
          <w:rFonts w:hAnsi="宋体"/>
          <w:b/>
          <w:color w:val="000000" w:themeColor="text1"/>
          <w:sz w:val="21"/>
          <w:szCs w:val="21"/>
          <w14:textFill>
            <w14:solidFill>
              <w14:schemeClr w14:val="tx1"/>
            </w14:solidFill>
          </w14:textFill>
        </w:rPr>
        <w:t>6.1</w:t>
      </w:r>
      <w:r>
        <w:rPr>
          <w:rFonts w:hint="eastAsia" w:hAnsi="宋体"/>
          <w:b/>
          <w:color w:val="000000" w:themeColor="text1"/>
          <w:sz w:val="21"/>
          <w:szCs w:val="21"/>
          <w14:textFill>
            <w14:solidFill>
              <w14:schemeClr w14:val="tx1"/>
            </w14:solidFill>
          </w14:textFill>
        </w:rPr>
        <w:t>-</w:t>
      </w:r>
      <w:r>
        <w:rPr>
          <w:rFonts w:hAnsi="宋体"/>
          <w:b/>
          <w:color w:val="000000" w:themeColor="text1"/>
          <w:sz w:val="21"/>
          <w:szCs w:val="21"/>
          <w14:textFill>
            <w14:solidFill>
              <w14:schemeClr w14:val="tx1"/>
            </w14:solidFill>
          </w14:textFill>
        </w:rPr>
        <w:t xml:space="preserve">4  </w:t>
      </w:r>
      <w:r>
        <w:rPr>
          <w:rFonts w:hint="eastAsia" w:hAnsi="宋体"/>
          <w:b/>
          <w:color w:val="000000" w:themeColor="text1"/>
          <w:sz w:val="21"/>
          <w:szCs w:val="21"/>
          <w14:textFill>
            <w14:solidFill>
              <w14:schemeClr w14:val="tx1"/>
            </w14:solidFill>
          </w14:textFill>
        </w:rPr>
        <w:t>正常工况下污染物沿程消减情况         单位：mg/L</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41"/>
        <w:gridCol w:w="2840"/>
        <w:gridCol w:w="2840"/>
      </w:tblGrid>
      <w:tr w14:paraId="76C3A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2766" w:type="dxa"/>
            <w:tcBorders>
              <w:top w:val="single" w:color="auto" w:sz="4" w:space="0"/>
              <w:left w:val="single" w:color="auto" w:sz="4" w:space="0"/>
              <w:bottom w:val="single" w:color="auto" w:sz="4" w:space="0"/>
              <w:right w:val="single" w:color="auto" w:sz="4" w:space="0"/>
              <w:tl2br w:val="single" w:color="auto" w:sz="4" w:space="0"/>
            </w:tcBorders>
            <w:vAlign w:val="center"/>
          </w:tcPr>
          <w:p w14:paraId="5FECC7B5">
            <w:pPr>
              <w:pStyle w:val="118"/>
              <w:jc w:val="right"/>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污染物</w:t>
            </w:r>
          </w:p>
          <w:p w14:paraId="2E49440F">
            <w:pPr>
              <w:pStyle w:val="118"/>
              <w:jc w:val="left"/>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距离（m）</w:t>
            </w:r>
          </w:p>
        </w:tc>
        <w:tc>
          <w:tcPr>
            <w:tcW w:w="2765" w:type="dxa"/>
            <w:tcBorders>
              <w:top w:val="single" w:color="auto" w:sz="4" w:space="0"/>
              <w:left w:val="single" w:color="auto" w:sz="4" w:space="0"/>
              <w:bottom w:val="single" w:color="auto" w:sz="4" w:space="0"/>
              <w:right w:val="single" w:color="auto" w:sz="4" w:space="0"/>
            </w:tcBorders>
            <w:vAlign w:val="center"/>
          </w:tcPr>
          <w:p w14:paraId="57B79D7D">
            <w:pPr>
              <w:pStyle w:val="118"/>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COD</w:t>
            </w:r>
          </w:p>
        </w:tc>
        <w:tc>
          <w:tcPr>
            <w:tcW w:w="2765" w:type="dxa"/>
            <w:tcBorders>
              <w:top w:val="single" w:color="auto" w:sz="4" w:space="0"/>
              <w:left w:val="single" w:color="auto" w:sz="4" w:space="0"/>
              <w:bottom w:val="single" w:color="auto" w:sz="4" w:space="0"/>
              <w:right w:val="single" w:color="auto" w:sz="4" w:space="0"/>
            </w:tcBorders>
            <w:vAlign w:val="center"/>
          </w:tcPr>
          <w:p w14:paraId="3F4C6FB2">
            <w:pPr>
              <w:pStyle w:val="118"/>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NH</w:t>
            </w:r>
            <w:r>
              <w:rPr>
                <w:rFonts w:ascii="Times New Roman" w:hAnsi="Times New Roman" w:cs="Times New Roman"/>
                <w:b/>
                <w:color w:val="000000" w:themeColor="text1"/>
                <w:sz w:val="21"/>
                <w:szCs w:val="21"/>
                <w:vertAlign w:val="subscript"/>
                <w14:textFill>
                  <w14:solidFill>
                    <w14:schemeClr w14:val="tx1"/>
                  </w14:solidFill>
                </w14:textFill>
              </w:rPr>
              <w:t>3</w:t>
            </w:r>
            <w:r>
              <w:rPr>
                <w:rFonts w:ascii="Times New Roman" w:hAnsi="Times New Roman" w:cs="Times New Roman"/>
                <w:b/>
                <w:color w:val="000000" w:themeColor="text1"/>
                <w:sz w:val="21"/>
                <w:szCs w:val="21"/>
                <w14:textFill>
                  <w14:solidFill>
                    <w14:schemeClr w14:val="tx1"/>
                  </w14:solidFill>
                </w14:textFill>
              </w:rPr>
              <w:t>-N</w:t>
            </w:r>
          </w:p>
        </w:tc>
      </w:tr>
      <w:tr w14:paraId="66D70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6" w:type="dxa"/>
            <w:tcBorders>
              <w:top w:val="single" w:color="auto" w:sz="4" w:space="0"/>
              <w:left w:val="single" w:color="auto" w:sz="4" w:space="0"/>
              <w:bottom w:val="single" w:color="auto" w:sz="4" w:space="0"/>
              <w:right w:val="single" w:color="auto" w:sz="4" w:space="0"/>
            </w:tcBorders>
            <w:vAlign w:val="bottom"/>
          </w:tcPr>
          <w:p w14:paraId="1E95A90D">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100</w:t>
            </w:r>
          </w:p>
        </w:tc>
        <w:tc>
          <w:tcPr>
            <w:tcW w:w="2765" w:type="dxa"/>
            <w:tcBorders>
              <w:top w:val="single" w:color="auto" w:sz="4" w:space="0"/>
              <w:left w:val="single" w:color="auto" w:sz="4" w:space="0"/>
              <w:bottom w:val="single" w:color="auto" w:sz="4" w:space="0"/>
              <w:right w:val="single" w:color="auto" w:sz="4" w:space="0"/>
            </w:tcBorders>
            <w:vAlign w:val="bottom"/>
          </w:tcPr>
          <w:p w14:paraId="700A26B5">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15.02193</w:t>
            </w:r>
          </w:p>
        </w:tc>
        <w:tc>
          <w:tcPr>
            <w:tcW w:w="2765" w:type="dxa"/>
            <w:tcBorders>
              <w:top w:val="single" w:color="auto" w:sz="4" w:space="0"/>
              <w:left w:val="single" w:color="auto" w:sz="4" w:space="0"/>
              <w:bottom w:val="single" w:color="auto" w:sz="4" w:space="0"/>
              <w:right w:val="single" w:color="auto" w:sz="4" w:space="0"/>
            </w:tcBorders>
            <w:vAlign w:val="bottom"/>
          </w:tcPr>
          <w:p w14:paraId="764CB43F">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0.504127</w:t>
            </w:r>
          </w:p>
        </w:tc>
      </w:tr>
      <w:tr w14:paraId="2DBBD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6" w:type="dxa"/>
            <w:tcBorders>
              <w:top w:val="single" w:color="auto" w:sz="4" w:space="0"/>
              <w:left w:val="single" w:color="auto" w:sz="4" w:space="0"/>
              <w:bottom w:val="single" w:color="auto" w:sz="4" w:space="0"/>
              <w:right w:val="single" w:color="auto" w:sz="4" w:space="0"/>
            </w:tcBorders>
            <w:vAlign w:val="bottom"/>
          </w:tcPr>
          <w:p w14:paraId="23786F7B">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500</w:t>
            </w:r>
          </w:p>
        </w:tc>
        <w:tc>
          <w:tcPr>
            <w:tcW w:w="2765" w:type="dxa"/>
            <w:tcBorders>
              <w:top w:val="single" w:color="auto" w:sz="4" w:space="0"/>
              <w:left w:val="single" w:color="auto" w:sz="4" w:space="0"/>
              <w:bottom w:val="single" w:color="auto" w:sz="4" w:space="0"/>
              <w:right w:val="single" w:color="auto" w:sz="4" w:space="0"/>
            </w:tcBorders>
            <w:vAlign w:val="bottom"/>
          </w:tcPr>
          <w:p w14:paraId="6BE21E04">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15.01062</w:t>
            </w:r>
          </w:p>
        </w:tc>
        <w:tc>
          <w:tcPr>
            <w:tcW w:w="2765" w:type="dxa"/>
            <w:tcBorders>
              <w:top w:val="single" w:color="auto" w:sz="4" w:space="0"/>
              <w:left w:val="single" w:color="auto" w:sz="4" w:space="0"/>
              <w:bottom w:val="single" w:color="auto" w:sz="4" w:space="0"/>
              <w:right w:val="single" w:color="auto" w:sz="4" w:space="0"/>
            </w:tcBorders>
            <w:vAlign w:val="bottom"/>
          </w:tcPr>
          <w:p w14:paraId="366811AA">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0.504019</w:t>
            </w:r>
          </w:p>
        </w:tc>
      </w:tr>
      <w:tr w14:paraId="5788F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6" w:type="dxa"/>
            <w:tcBorders>
              <w:top w:val="single" w:color="auto" w:sz="4" w:space="0"/>
              <w:left w:val="single" w:color="auto" w:sz="4" w:space="0"/>
              <w:bottom w:val="single" w:color="auto" w:sz="4" w:space="0"/>
              <w:right w:val="single" w:color="auto" w:sz="4" w:space="0"/>
            </w:tcBorders>
            <w:vAlign w:val="bottom"/>
          </w:tcPr>
          <w:p w14:paraId="187BA1BC">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1000</w:t>
            </w:r>
          </w:p>
        </w:tc>
        <w:tc>
          <w:tcPr>
            <w:tcW w:w="2765" w:type="dxa"/>
            <w:tcBorders>
              <w:top w:val="single" w:color="auto" w:sz="4" w:space="0"/>
              <w:left w:val="single" w:color="auto" w:sz="4" w:space="0"/>
              <w:bottom w:val="single" w:color="auto" w:sz="4" w:space="0"/>
              <w:right w:val="single" w:color="auto" w:sz="4" w:space="0"/>
            </w:tcBorders>
            <w:vAlign w:val="bottom"/>
          </w:tcPr>
          <w:p w14:paraId="6B65E955">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14.99648</w:t>
            </w:r>
          </w:p>
        </w:tc>
        <w:tc>
          <w:tcPr>
            <w:tcW w:w="2765" w:type="dxa"/>
            <w:tcBorders>
              <w:top w:val="single" w:color="auto" w:sz="4" w:space="0"/>
              <w:left w:val="single" w:color="auto" w:sz="4" w:space="0"/>
              <w:bottom w:val="single" w:color="auto" w:sz="4" w:space="0"/>
              <w:right w:val="single" w:color="auto" w:sz="4" w:space="0"/>
            </w:tcBorders>
            <w:vAlign w:val="bottom"/>
          </w:tcPr>
          <w:p w14:paraId="68C83AEF">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0.503585</w:t>
            </w:r>
          </w:p>
        </w:tc>
      </w:tr>
      <w:tr w14:paraId="7C69D0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6" w:type="dxa"/>
            <w:tcBorders>
              <w:top w:val="single" w:color="auto" w:sz="4" w:space="0"/>
              <w:left w:val="single" w:color="auto" w:sz="4" w:space="0"/>
              <w:bottom w:val="single" w:color="auto" w:sz="4" w:space="0"/>
              <w:right w:val="single" w:color="auto" w:sz="4" w:space="0"/>
            </w:tcBorders>
            <w:vAlign w:val="bottom"/>
          </w:tcPr>
          <w:p w14:paraId="385D2FE2">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1500</w:t>
            </w:r>
          </w:p>
        </w:tc>
        <w:tc>
          <w:tcPr>
            <w:tcW w:w="2765" w:type="dxa"/>
            <w:tcBorders>
              <w:top w:val="single" w:color="auto" w:sz="4" w:space="0"/>
              <w:left w:val="single" w:color="auto" w:sz="4" w:space="0"/>
              <w:bottom w:val="single" w:color="auto" w:sz="4" w:space="0"/>
              <w:right w:val="single" w:color="auto" w:sz="4" w:space="0"/>
            </w:tcBorders>
            <w:vAlign w:val="bottom"/>
          </w:tcPr>
          <w:p w14:paraId="50888538">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14.98236</w:t>
            </w:r>
          </w:p>
        </w:tc>
        <w:tc>
          <w:tcPr>
            <w:tcW w:w="2765" w:type="dxa"/>
            <w:tcBorders>
              <w:top w:val="single" w:color="auto" w:sz="4" w:space="0"/>
              <w:left w:val="single" w:color="auto" w:sz="4" w:space="0"/>
              <w:bottom w:val="single" w:color="auto" w:sz="4" w:space="0"/>
              <w:right w:val="single" w:color="auto" w:sz="4" w:space="0"/>
            </w:tcBorders>
            <w:vAlign w:val="bottom"/>
          </w:tcPr>
          <w:p w14:paraId="5890C4C9">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0.503043</w:t>
            </w:r>
          </w:p>
        </w:tc>
      </w:tr>
      <w:tr w14:paraId="1B82C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6" w:type="dxa"/>
            <w:tcBorders>
              <w:top w:val="single" w:color="auto" w:sz="4" w:space="0"/>
              <w:left w:val="single" w:color="auto" w:sz="4" w:space="0"/>
              <w:bottom w:val="single" w:color="auto" w:sz="4" w:space="0"/>
              <w:right w:val="single" w:color="auto" w:sz="4" w:space="0"/>
            </w:tcBorders>
            <w:vAlign w:val="bottom"/>
          </w:tcPr>
          <w:p w14:paraId="3DD522F3">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2000</w:t>
            </w:r>
          </w:p>
        </w:tc>
        <w:tc>
          <w:tcPr>
            <w:tcW w:w="2765" w:type="dxa"/>
            <w:tcBorders>
              <w:top w:val="single" w:color="auto" w:sz="4" w:space="0"/>
              <w:left w:val="single" w:color="auto" w:sz="4" w:space="0"/>
              <w:bottom w:val="single" w:color="auto" w:sz="4" w:space="0"/>
              <w:right w:val="single" w:color="auto" w:sz="4" w:space="0"/>
            </w:tcBorders>
            <w:vAlign w:val="bottom"/>
          </w:tcPr>
          <w:p w14:paraId="124A272F">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14.96825</w:t>
            </w:r>
          </w:p>
        </w:tc>
        <w:tc>
          <w:tcPr>
            <w:tcW w:w="2765" w:type="dxa"/>
            <w:tcBorders>
              <w:top w:val="single" w:color="auto" w:sz="4" w:space="0"/>
              <w:left w:val="single" w:color="auto" w:sz="4" w:space="0"/>
              <w:bottom w:val="single" w:color="auto" w:sz="4" w:space="0"/>
              <w:right w:val="single" w:color="auto" w:sz="4" w:space="0"/>
            </w:tcBorders>
            <w:vAlign w:val="bottom"/>
          </w:tcPr>
          <w:p w14:paraId="5E476855">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0.502502</w:t>
            </w:r>
          </w:p>
        </w:tc>
      </w:tr>
      <w:tr w14:paraId="18843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6" w:type="dxa"/>
            <w:tcBorders>
              <w:top w:val="single" w:color="auto" w:sz="4" w:space="0"/>
              <w:left w:val="single" w:color="auto" w:sz="4" w:space="0"/>
              <w:bottom w:val="single" w:color="auto" w:sz="4" w:space="0"/>
              <w:right w:val="single" w:color="auto" w:sz="4" w:space="0"/>
            </w:tcBorders>
            <w:vAlign w:val="bottom"/>
          </w:tcPr>
          <w:p w14:paraId="7D04D551">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2500</w:t>
            </w:r>
          </w:p>
        </w:tc>
        <w:tc>
          <w:tcPr>
            <w:tcW w:w="2765" w:type="dxa"/>
            <w:tcBorders>
              <w:top w:val="single" w:color="auto" w:sz="4" w:space="0"/>
              <w:left w:val="single" w:color="auto" w:sz="4" w:space="0"/>
              <w:bottom w:val="single" w:color="auto" w:sz="4" w:space="0"/>
              <w:right w:val="single" w:color="auto" w:sz="4" w:space="0"/>
            </w:tcBorders>
            <w:vAlign w:val="bottom"/>
          </w:tcPr>
          <w:p w14:paraId="313D96AF">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14.95416</w:t>
            </w:r>
          </w:p>
        </w:tc>
        <w:tc>
          <w:tcPr>
            <w:tcW w:w="2765" w:type="dxa"/>
            <w:tcBorders>
              <w:top w:val="single" w:color="auto" w:sz="4" w:space="0"/>
              <w:left w:val="single" w:color="auto" w:sz="4" w:space="0"/>
              <w:bottom w:val="single" w:color="auto" w:sz="4" w:space="0"/>
              <w:right w:val="single" w:color="auto" w:sz="4" w:space="0"/>
            </w:tcBorders>
            <w:vAlign w:val="bottom"/>
          </w:tcPr>
          <w:p w14:paraId="18496629">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0.501961</w:t>
            </w:r>
          </w:p>
        </w:tc>
      </w:tr>
      <w:tr w14:paraId="5C6FC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6" w:type="dxa"/>
            <w:tcBorders>
              <w:top w:val="single" w:color="auto" w:sz="4" w:space="0"/>
              <w:left w:val="single" w:color="auto" w:sz="4" w:space="0"/>
              <w:bottom w:val="single" w:color="auto" w:sz="4" w:space="0"/>
              <w:right w:val="single" w:color="auto" w:sz="4" w:space="0"/>
            </w:tcBorders>
            <w:vAlign w:val="bottom"/>
          </w:tcPr>
          <w:p w14:paraId="032F3108">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3000</w:t>
            </w:r>
          </w:p>
        </w:tc>
        <w:tc>
          <w:tcPr>
            <w:tcW w:w="2765" w:type="dxa"/>
            <w:tcBorders>
              <w:top w:val="single" w:color="auto" w:sz="4" w:space="0"/>
              <w:left w:val="single" w:color="auto" w:sz="4" w:space="0"/>
              <w:bottom w:val="single" w:color="auto" w:sz="4" w:space="0"/>
              <w:right w:val="single" w:color="auto" w:sz="4" w:space="0"/>
            </w:tcBorders>
            <w:vAlign w:val="bottom"/>
          </w:tcPr>
          <w:p w14:paraId="532BFFC4">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14.94008</w:t>
            </w:r>
          </w:p>
        </w:tc>
        <w:tc>
          <w:tcPr>
            <w:tcW w:w="2765" w:type="dxa"/>
            <w:tcBorders>
              <w:top w:val="single" w:color="auto" w:sz="4" w:space="0"/>
              <w:left w:val="single" w:color="auto" w:sz="4" w:space="0"/>
              <w:bottom w:val="single" w:color="auto" w:sz="4" w:space="0"/>
              <w:right w:val="single" w:color="auto" w:sz="4" w:space="0"/>
            </w:tcBorders>
            <w:vAlign w:val="bottom"/>
          </w:tcPr>
          <w:p w14:paraId="3514614C">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0.501421</w:t>
            </w:r>
          </w:p>
        </w:tc>
      </w:tr>
      <w:tr w14:paraId="794B3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6" w:type="dxa"/>
            <w:tcBorders>
              <w:top w:val="single" w:color="auto" w:sz="4" w:space="0"/>
              <w:left w:val="single" w:color="auto" w:sz="4" w:space="0"/>
              <w:bottom w:val="single" w:color="auto" w:sz="4" w:space="0"/>
              <w:right w:val="single" w:color="auto" w:sz="4" w:space="0"/>
            </w:tcBorders>
            <w:vAlign w:val="bottom"/>
          </w:tcPr>
          <w:p w14:paraId="5975736D">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3500</w:t>
            </w:r>
          </w:p>
        </w:tc>
        <w:tc>
          <w:tcPr>
            <w:tcW w:w="2765" w:type="dxa"/>
            <w:tcBorders>
              <w:top w:val="single" w:color="auto" w:sz="4" w:space="0"/>
              <w:left w:val="single" w:color="auto" w:sz="4" w:space="0"/>
              <w:bottom w:val="single" w:color="auto" w:sz="4" w:space="0"/>
              <w:right w:val="single" w:color="auto" w:sz="4" w:space="0"/>
            </w:tcBorders>
            <w:vAlign w:val="bottom"/>
          </w:tcPr>
          <w:p w14:paraId="6C4C3362">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14.92601</w:t>
            </w:r>
          </w:p>
        </w:tc>
        <w:tc>
          <w:tcPr>
            <w:tcW w:w="2765" w:type="dxa"/>
            <w:tcBorders>
              <w:top w:val="single" w:color="auto" w:sz="4" w:space="0"/>
              <w:left w:val="single" w:color="auto" w:sz="4" w:space="0"/>
              <w:bottom w:val="single" w:color="auto" w:sz="4" w:space="0"/>
              <w:right w:val="single" w:color="auto" w:sz="4" w:space="0"/>
            </w:tcBorders>
            <w:vAlign w:val="bottom"/>
          </w:tcPr>
          <w:p w14:paraId="4315D460">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0.500881</w:t>
            </w:r>
          </w:p>
        </w:tc>
      </w:tr>
      <w:tr w14:paraId="1F23F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6" w:type="dxa"/>
            <w:tcBorders>
              <w:top w:val="single" w:color="auto" w:sz="4" w:space="0"/>
              <w:left w:val="single" w:color="auto" w:sz="4" w:space="0"/>
              <w:bottom w:val="single" w:color="auto" w:sz="4" w:space="0"/>
              <w:right w:val="single" w:color="auto" w:sz="4" w:space="0"/>
            </w:tcBorders>
            <w:vAlign w:val="bottom"/>
          </w:tcPr>
          <w:p w14:paraId="1913F735">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4000</w:t>
            </w:r>
          </w:p>
        </w:tc>
        <w:tc>
          <w:tcPr>
            <w:tcW w:w="2765" w:type="dxa"/>
            <w:tcBorders>
              <w:top w:val="single" w:color="auto" w:sz="4" w:space="0"/>
              <w:left w:val="single" w:color="auto" w:sz="4" w:space="0"/>
              <w:bottom w:val="single" w:color="auto" w:sz="4" w:space="0"/>
              <w:right w:val="single" w:color="auto" w:sz="4" w:space="0"/>
            </w:tcBorders>
            <w:vAlign w:val="bottom"/>
          </w:tcPr>
          <w:p w14:paraId="26F39701">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14.91195</w:t>
            </w:r>
          </w:p>
        </w:tc>
        <w:tc>
          <w:tcPr>
            <w:tcW w:w="2765" w:type="dxa"/>
            <w:tcBorders>
              <w:top w:val="single" w:color="auto" w:sz="4" w:space="0"/>
              <w:left w:val="single" w:color="auto" w:sz="4" w:space="0"/>
              <w:bottom w:val="single" w:color="auto" w:sz="4" w:space="0"/>
              <w:right w:val="single" w:color="auto" w:sz="4" w:space="0"/>
            </w:tcBorders>
            <w:vAlign w:val="bottom"/>
          </w:tcPr>
          <w:p w14:paraId="6AC2A203">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0.500342</w:t>
            </w:r>
          </w:p>
        </w:tc>
      </w:tr>
      <w:tr w14:paraId="67A50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6" w:type="dxa"/>
            <w:tcBorders>
              <w:top w:val="single" w:color="auto" w:sz="4" w:space="0"/>
              <w:left w:val="single" w:color="auto" w:sz="4" w:space="0"/>
              <w:bottom w:val="single" w:color="auto" w:sz="4" w:space="0"/>
              <w:right w:val="single" w:color="auto" w:sz="4" w:space="0"/>
            </w:tcBorders>
            <w:vAlign w:val="bottom"/>
          </w:tcPr>
          <w:p w14:paraId="483F72E8">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4500</w:t>
            </w:r>
          </w:p>
        </w:tc>
        <w:tc>
          <w:tcPr>
            <w:tcW w:w="2765" w:type="dxa"/>
            <w:tcBorders>
              <w:top w:val="single" w:color="auto" w:sz="4" w:space="0"/>
              <w:left w:val="single" w:color="auto" w:sz="4" w:space="0"/>
              <w:bottom w:val="single" w:color="auto" w:sz="4" w:space="0"/>
              <w:right w:val="single" w:color="auto" w:sz="4" w:space="0"/>
            </w:tcBorders>
            <w:vAlign w:val="bottom"/>
          </w:tcPr>
          <w:p w14:paraId="536AFADE">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14.89791</w:t>
            </w:r>
          </w:p>
        </w:tc>
        <w:tc>
          <w:tcPr>
            <w:tcW w:w="2765" w:type="dxa"/>
            <w:tcBorders>
              <w:top w:val="single" w:color="auto" w:sz="4" w:space="0"/>
              <w:left w:val="single" w:color="auto" w:sz="4" w:space="0"/>
              <w:bottom w:val="single" w:color="auto" w:sz="4" w:space="0"/>
              <w:right w:val="single" w:color="auto" w:sz="4" w:space="0"/>
            </w:tcBorders>
            <w:vAlign w:val="bottom"/>
          </w:tcPr>
          <w:p w14:paraId="5DBADAE4">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0.499804</w:t>
            </w:r>
          </w:p>
        </w:tc>
      </w:tr>
    </w:tbl>
    <w:p w14:paraId="282FE581">
      <w:pPr>
        <w:spacing w:before="156" w:beforeLines="50"/>
        <w:ind w:firstLine="480"/>
        <w:rPr>
          <w:color w:val="000000" w:themeColor="text1"/>
          <w14:textFill>
            <w14:solidFill>
              <w14:schemeClr w14:val="tx1"/>
            </w14:solidFill>
          </w14:textFill>
        </w:rPr>
      </w:pPr>
      <w:r>
        <w:rPr>
          <w:color w:val="000000" w:themeColor="text1"/>
          <w14:textFill>
            <w14:solidFill>
              <w14:schemeClr w14:val="tx1"/>
            </w14:solidFill>
          </w14:textFill>
        </w:rPr>
        <w:t>经计算和预测，</w:t>
      </w:r>
      <w:r>
        <w:rPr>
          <w:rFonts w:hint="eastAsia"/>
          <w:color w:val="000000" w:themeColor="text1"/>
          <w14:textFill>
            <w14:solidFill>
              <w14:schemeClr w14:val="tx1"/>
            </w14:solidFill>
          </w14:textFill>
        </w:rPr>
        <w:t>污水处理厂的处理规模小（80m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w:t>
      </w:r>
      <w:r>
        <w:rPr>
          <w:rFonts w:hint="eastAsia"/>
          <w:color w:val="000000" w:themeColor="text1"/>
          <w14:textFill>
            <w14:solidFill>
              <w14:schemeClr w14:val="tx1"/>
            </w14:solidFill>
          </w14:textFill>
        </w:rPr>
        <w:t>），排入到普子河能迅速混合均匀，</w:t>
      </w:r>
      <w:r>
        <w:rPr>
          <w:rFonts w:hint="eastAsia" w:cs="Times New Roman"/>
          <w:color w:val="000000" w:themeColor="text1"/>
          <w14:textFill>
            <w14:solidFill>
              <w14:schemeClr w14:val="tx1"/>
            </w14:solidFill>
          </w14:textFill>
        </w:rPr>
        <w:t>经过河道自净作用，经过4</w:t>
      </w:r>
      <w:r>
        <w:rPr>
          <w:rFonts w:cs="Times New Roman"/>
          <w:color w:val="000000" w:themeColor="text1"/>
          <w14:textFill>
            <w14:solidFill>
              <w14:schemeClr w14:val="tx1"/>
            </w14:solidFill>
          </w14:textFill>
        </w:rPr>
        <w:t>.5km</w:t>
      </w:r>
      <w:r>
        <w:rPr>
          <w:rFonts w:hint="eastAsia" w:cs="Times New Roman"/>
          <w:color w:val="000000" w:themeColor="text1"/>
          <w14:textFill>
            <w14:solidFill>
              <w14:schemeClr w14:val="tx1"/>
            </w14:solidFill>
          </w14:textFill>
        </w:rPr>
        <w:t>恢复到背景浓度。对过河溪水质影响甚微，经</w:t>
      </w:r>
      <w:r>
        <w:rPr>
          <w:color w:val="000000" w:themeColor="text1"/>
          <w14:textFill>
            <w14:solidFill>
              <w14:schemeClr w14:val="tx1"/>
            </w14:solidFill>
          </w14:textFill>
        </w:rPr>
        <w:t>河段衰减后的污染物浓度值低于《地表水环境质量标准》（GB 3838-2002）中Ⅱ类水质限值（COD：15mg/L，NH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-N：0.5mg/L）</w:t>
      </w:r>
      <w:r>
        <w:rPr>
          <w:rFonts w:hint="eastAsia"/>
          <w:color w:val="000000" w:themeColor="text1"/>
          <w14:textFill>
            <w14:solidFill>
              <w14:schemeClr w14:val="tx1"/>
            </w14:solidFill>
          </w14:textFill>
        </w:rPr>
        <w:t>。</w:t>
      </w:r>
    </w:p>
    <w:p w14:paraId="61835C6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（2）尾水非正常排放预测结果</w:t>
      </w:r>
    </w:p>
    <w:p w14:paraId="23052E3F">
      <w:pPr>
        <w:ind w:firstLine="480"/>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color w:val="000000" w:themeColor="text1"/>
          <w14:textFill>
            <w14:solidFill>
              <w14:schemeClr w14:val="tx1"/>
            </w14:solidFill>
          </w14:textFill>
        </w:rPr>
        <w:t>根据河流纵向一维水质模型中对流扩散降解模型公式计算，普子河枯水位时段评价段评价因子预测浓度值见表</w:t>
      </w:r>
      <w:r>
        <w:rPr>
          <w:color w:val="000000" w:themeColor="text1"/>
          <w14:textFill>
            <w14:solidFill>
              <w14:schemeClr w14:val="tx1"/>
            </w14:solidFill>
          </w14:textFill>
        </w:rPr>
        <w:t>6.1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w:t>
      </w:r>
    </w:p>
    <w:p w14:paraId="0C44F986">
      <w:pPr>
        <w:spacing w:line="240" w:lineRule="auto"/>
        <w:ind w:firstLine="0" w:firstLineChars="0"/>
        <w:jc w:val="center"/>
        <w:rPr>
          <w:rFonts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表</w:t>
      </w:r>
      <w:r>
        <w:rPr>
          <w:rFonts w:hAnsi="宋体"/>
          <w:b/>
          <w:color w:val="000000" w:themeColor="text1"/>
          <w:sz w:val="21"/>
          <w:szCs w:val="21"/>
          <w14:textFill>
            <w14:solidFill>
              <w14:schemeClr w14:val="tx1"/>
            </w14:solidFill>
          </w14:textFill>
        </w:rPr>
        <w:t>6.1</w:t>
      </w:r>
      <w:r>
        <w:rPr>
          <w:rFonts w:hint="eastAsia" w:hAnsi="宋体"/>
          <w:b/>
          <w:color w:val="000000" w:themeColor="text1"/>
          <w:sz w:val="21"/>
          <w:szCs w:val="21"/>
          <w14:textFill>
            <w14:solidFill>
              <w14:schemeClr w14:val="tx1"/>
            </w14:solidFill>
          </w14:textFill>
        </w:rPr>
        <w:t>-</w:t>
      </w:r>
      <w:r>
        <w:rPr>
          <w:rFonts w:hAnsi="宋体"/>
          <w:b/>
          <w:color w:val="000000" w:themeColor="text1"/>
          <w:sz w:val="21"/>
          <w:szCs w:val="21"/>
          <w14:textFill>
            <w14:solidFill>
              <w14:schemeClr w14:val="tx1"/>
            </w14:solidFill>
          </w14:textFill>
        </w:rPr>
        <w:t>5</w:t>
      </w:r>
      <w:r>
        <w:rPr>
          <w:rFonts w:hint="eastAsia" w:hAnsi="宋体"/>
          <w:b/>
          <w:color w:val="000000" w:themeColor="text1"/>
          <w:sz w:val="21"/>
          <w:szCs w:val="21"/>
          <w14:textFill>
            <w14:solidFill>
              <w14:schemeClr w14:val="tx1"/>
            </w14:solidFill>
          </w14:textFill>
        </w:rPr>
        <w:t xml:space="preserve"> </w:t>
      </w:r>
      <w:r>
        <w:rPr>
          <w:rFonts w:hAnsi="宋体"/>
          <w:b/>
          <w:color w:val="000000" w:themeColor="text1"/>
          <w:sz w:val="21"/>
          <w:szCs w:val="21"/>
          <w14:textFill>
            <w14:solidFill>
              <w14:schemeClr w14:val="tx1"/>
            </w14:solidFill>
          </w14:textFill>
        </w:rPr>
        <w:t xml:space="preserve"> </w:t>
      </w:r>
      <w:r>
        <w:rPr>
          <w:rFonts w:hint="eastAsia" w:hAnsi="宋体"/>
          <w:b/>
          <w:color w:val="000000" w:themeColor="text1"/>
          <w:sz w:val="21"/>
          <w:szCs w:val="21"/>
          <w14:textFill>
            <w14:solidFill>
              <w14:schemeClr w14:val="tx1"/>
            </w14:solidFill>
          </w14:textFill>
        </w:rPr>
        <w:t>非正常工况下污染物沿程消减情况         单位：mg/L</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41"/>
        <w:gridCol w:w="2840"/>
        <w:gridCol w:w="2840"/>
      </w:tblGrid>
      <w:tr w14:paraId="38314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2766" w:type="dxa"/>
            <w:tcBorders>
              <w:top w:val="single" w:color="auto" w:sz="4" w:space="0"/>
              <w:left w:val="single" w:color="auto" w:sz="4" w:space="0"/>
              <w:bottom w:val="single" w:color="auto" w:sz="4" w:space="0"/>
              <w:right w:val="single" w:color="auto" w:sz="4" w:space="0"/>
              <w:tl2br w:val="single" w:color="auto" w:sz="4" w:space="0"/>
            </w:tcBorders>
            <w:vAlign w:val="center"/>
          </w:tcPr>
          <w:p w14:paraId="01670A31">
            <w:pPr>
              <w:pStyle w:val="118"/>
              <w:jc w:val="right"/>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污染物</w:t>
            </w:r>
          </w:p>
          <w:p w14:paraId="4E1E714E">
            <w:pPr>
              <w:pStyle w:val="118"/>
              <w:jc w:val="left"/>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距离（m）</w:t>
            </w:r>
          </w:p>
        </w:tc>
        <w:tc>
          <w:tcPr>
            <w:tcW w:w="2765" w:type="dxa"/>
            <w:tcBorders>
              <w:top w:val="single" w:color="auto" w:sz="4" w:space="0"/>
              <w:left w:val="single" w:color="auto" w:sz="4" w:space="0"/>
              <w:bottom w:val="single" w:color="auto" w:sz="4" w:space="0"/>
              <w:right w:val="single" w:color="auto" w:sz="4" w:space="0"/>
            </w:tcBorders>
            <w:vAlign w:val="center"/>
          </w:tcPr>
          <w:p w14:paraId="209DE3C3">
            <w:pPr>
              <w:pStyle w:val="118"/>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COD</w:t>
            </w:r>
          </w:p>
        </w:tc>
        <w:tc>
          <w:tcPr>
            <w:tcW w:w="2765" w:type="dxa"/>
            <w:tcBorders>
              <w:top w:val="single" w:color="auto" w:sz="4" w:space="0"/>
              <w:left w:val="single" w:color="auto" w:sz="4" w:space="0"/>
              <w:bottom w:val="single" w:color="auto" w:sz="4" w:space="0"/>
              <w:right w:val="single" w:color="auto" w:sz="4" w:space="0"/>
            </w:tcBorders>
            <w:vAlign w:val="center"/>
          </w:tcPr>
          <w:p w14:paraId="3749A55A">
            <w:pPr>
              <w:pStyle w:val="118"/>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NH</w:t>
            </w:r>
            <w:r>
              <w:rPr>
                <w:rFonts w:ascii="Times New Roman" w:hAnsi="Times New Roman" w:cs="Times New Roman"/>
                <w:b/>
                <w:color w:val="000000" w:themeColor="text1"/>
                <w:sz w:val="21"/>
                <w:szCs w:val="21"/>
                <w:vertAlign w:val="subscript"/>
                <w14:textFill>
                  <w14:solidFill>
                    <w14:schemeClr w14:val="tx1"/>
                  </w14:solidFill>
                </w14:textFill>
              </w:rPr>
              <w:t>3</w:t>
            </w:r>
            <w:r>
              <w:rPr>
                <w:rFonts w:ascii="Times New Roman" w:hAnsi="Times New Roman" w:cs="Times New Roman"/>
                <w:b/>
                <w:color w:val="000000" w:themeColor="text1"/>
                <w:sz w:val="21"/>
                <w:szCs w:val="21"/>
                <w14:textFill>
                  <w14:solidFill>
                    <w14:schemeClr w14:val="tx1"/>
                  </w14:solidFill>
                </w14:textFill>
              </w:rPr>
              <w:t>-N</w:t>
            </w:r>
          </w:p>
        </w:tc>
      </w:tr>
      <w:tr w14:paraId="05F93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6" w:type="dxa"/>
            <w:tcBorders>
              <w:top w:val="single" w:color="auto" w:sz="4" w:space="0"/>
              <w:left w:val="single" w:color="auto" w:sz="4" w:space="0"/>
              <w:bottom w:val="single" w:color="auto" w:sz="4" w:space="0"/>
              <w:right w:val="single" w:color="auto" w:sz="4" w:space="0"/>
            </w:tcBorders>
            <w:vAlign w:val="bottom"/>
          </w:tcPr>
          <w:p w14:paraId="6C548D8F">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100</w:t>
            </w:r>
          </w:p>
        </w:tc>
        <w:tc>
          <w:tcPr>
            <w:tcW w:w="2765" w:type="dxa"/>
            <w:tcBorders>
              <w:top w:val="single" w:color="auto" w:sz="4" w:space="0"/>
              <w:left w:val="single" w:color="auto" w:sz="4" w:space="0"/>
              <w:bottom w:val="single" w:color="auto" w:sz="4" w:space="0"/>
              <w:right w:val="single" w:color="auto" w:sz="4" w:space="0"/>
            </w:tcBorders>
            <w:vAlign w:val="bottom"/>
          </w:tcPr>
          <w:p w14:paraId="6A1306B0">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15.18108</w:t>
            </w:r>
          </w:p>
        </w:tc>
        <w:tc>
          <w:tcPr>
            <w:tcW w:w="2765" w:type="dxa"/>
            <w:tcBorders>
              <w:top w:val="single" w:color="auto" w:sz="4" w:space="0"/>
              <w:left w:val="single" w:color="auto" w:sz="4" w:space="0"/>
              <w:bottom w:val="single" w:color="auto" w:sz="4" w:space="0"/>
              <w:right w:val="single" w:color="auto" w:sz="4" w:space="0"/>
            </w:tcBorders>
            <w:vAlign w:val="bottom"/>
          </w:tcPr>
          <w:p w14:paraId="735148A1">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0.516136</w:t>
            </w:r>
          </w:p>
        </w:tc>
      </w:tr>
      <w:tr w14:paraId="79D0F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6" w:type="dxa"/>
            <w:tcBorders>
              <w:top w:val="single" w:color="auto" w:sz="4" w:space="0"/>
              <w:left w:val="single" w:color="auto" w:sz="4" w:space="0"/>
              <w:bottom w:val="single" w:color="auto" w:sz="4" w:space="0"/>
              <w:right w:val="single" w:color="auto" w:sz="4" w:space="0"/>
            </w:tcBorders>
            <w:vAlign w:val="bottom"/>
          </w:tcPr>
          <w:p w14:paraId="7F477838">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500</w:t>
            </w:r>
          </w:p>
        </w:tc>
        <w:tc>
          <w:tcPr>
            <w:tcW w:w="2765" w:type="dxa"/>
            <w:tcBorders>
              <w:top w:val="single" w:color="auto" w:sz="4" w:space="0"/>
              <w:left w:val="single" w:color="auto" w:sz="4" w:space="0"/>
              <w:bottom w:val="single" w:color="auto" w:sz="4" w:space="0"/>
              <w:right w:val="single" w:color="auto" w:sz="4" w:space="0"/>
            </w:tcBorders>
            <w:vAlign w:val="bottom"/>
          </w:tcPr>
          <w:p w14:paraId="6EBC0F88">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15.16801</w:t>
            </w:r>
          </w:p>
        </w:tc>
        <w:tc>
          <w:tcPr>
            <w:tcW w:w="2765" w:type="dxa"/>
            <w:tcBorders>
              <w:top w:val="single" w:color="auto" w:sz="4" w:space="0"/>
              <w:left w:val="single" w:color="auto" w:sz="4" w:space="0"/>
              <w:bottom w:val="single" w:color="auto" w:sz="4" w:space="0"/>
              <w:right w:val="single" w:color="auto" w:sz="4" w:space="0"/>
            </w:tcBorders>
            <w:vAlign w:val="bottom"/>
          </w:tcPr>
          <w:p w14:paraId="57FB0D4D">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0.515748</w:t>
            </w:r>
          </w:p>
        </w:tc>
      </w:tr>
      <w:tr w14:paraId="291C4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6" w:type="dxa"/>
            <w:tcBorders>
              <w:top w:val="single" w:color="auto" w:sz="4" w:space="0"/>
              <w:left w:val="single" w:color="auto" w:sz="4" w:space="0"/>
              <w:bottom w:val="single" w:color="auto" w:sz="4" w:space="0"/>
              <w:right w:val="single" w:color="auto" w:sz="4" w:space="0"/>
            </w:tcBorders>
            <w:vAlign w:val="bottom"/>
          </w:tcPr>
          <w:p w14:paraId="2AC6FFCC">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1000</w:t>
            </w:r>
          </w:p>
        </w:tc>
        <w:tc>
          <w:tcPr>
            <w:tcW w:w="2765" w:type="dxa"/>
            <w:tcBorders>
              <w:top w:val="single" w:color="auto" w:sz="4" w:space="0"/>
              <w:left w:val="single" w:color="auto" w:sz="4" w:space="0"/>
              <w:bottom w:val="single" w:color="auto" w:sz="4" w:space="0"/>
              <w:right w:val="single" w:color="auto" w:sz="4" w:space="0"/>
            </w:tcBorders>
            <w:vAlign w:val="bottom"/>
          </w:tcPr>
          <w:p w14:paraId="6710C4D8">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15.15169</w:t>
            </w:r>
          </w:p>
        </w:tc>
        <w:tc>
          <w:tcPr>
            <w:tcW w:w="2765" w:type="dxa"/>
            <w:tcBorders>
              <w:top w:val="single" w:color="auto" w:sz="4" w:space="0"/>
              <w:left w:val="single" w:color="auto" w:sz="4" w:space="0"/>
              <w:bottom w:val="single" w:color="auto" w:sz="4" w:space="0"/>
              <w:right w:val="single" w:color="auto" w:sz="4" w:space="0"/>
            </w:tcBorders>
            <w:vAlign w:val="bottom"/>
          </w:tcPr>
          <w:p w14:paraId="0A6E3AE9">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0.515262</w:t>
            </w:r>
          </w:p>
        </w:tc>
      </w:tr>
      <w:tr w14:paraId="5B76B4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6" w:type="dxa"/>
            <w:tcBorders>
              <w:top w:val="single" w:color="auto" w:sz="4" w:space="0"/>
              <w:left w:val="single" w:color="auto" w:sz="4" w:space="0"/>
              <w:bottom w:val="single" w:color="auto" w:sz="4" w:space="0"/>
              <w:right w:val="single" w:color="auto" w:sz="4" w:space="0"/>
            </w:tcBorders>
            <w:vAlign w:val="bottom"/>
          </w:tcPr>
          <w:p w14:paraId="5CA9F4A0">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2000</w:t>
            </w:r>
          </w:p>
        </w:tc>
        <w:tc>
          <w:tcPr>
            <w:tcW w:w="2765" w:type="dxa"/>
            <w:tcBorders>
              <w:top w:val="single" w:color="auto" w:sz="4" w:space="0"/>
              <w:left w:val="single" w:color="auto" w:sz="4" w:space="0"/>
              <w:bottom w:val="single" w:color="auto" w:sz="4" w:space="0"/>
              <w:right w:val="single" w:color="auto" w:sz="4" w:space="0"/>
            </w:tcBorders>
            <w:vAlign w:val="bottom"/>
          </w:tcPr>
          <w:p w14:paraId="6E21AADA">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15.1191</w:t>
            </w:r>
          </w:p>
        </w:tc>
        <w:tc>
          <w:tcPr>
            <w:tcW w:w="2765" w:type="dxa"/>
            <w:tcBorders>
              <w:top w:val="single" w:color="auto" w:sz="4" w:space="0"/>
              <w:left w:val="single" w:color="auto" w:sz="4" w:space="0"/>
              <w:bottom w:val="single" w:color="auto" w:sz="4" w:space="0"/>
              <w:right w:val="single" w:color="auto" w:sz="4" w:space="0"/>
            </w:tcBorders>
            <w:vAlign w:val="bottom"/>
          </w:tcPr>
          <w:p w14:paraId="0868D2C5">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0.514292</w:t>
            </w:r>
          </w:p>
        </w:tc>
      </w:tr>
      <w:tr w14:paraId="5CBEB4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6" w:type="dxa"/>
            <w:tcBorders>
              <w:top w:val="single" w:color="auto" w:sz="4" w:space="0"/>
              <w:left w:val="single" w:color="auto" w:sz="4" w:space="0"/>
              <w:bottom w:val="single" w:color="auto" w:sz="4" w:space="0"/>
              <w:right w:val="single" w:color="auto" w:sz="4" w:space="0"/>
            </w:tcBorders>
            <w:vAlign w:val="bottom"/>
          </w:tcPr>
          <w:p w14:paraId="1C9A5612">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4000</w:t>
            </w:r>
          </w:p>
        </w:tc>
        <w:tc>
          <w:tcPr>
            <w:tcW w:w="2765" w:type="dxa"/>
            <w:tcBorders>
              <w:top w:val="single" w:color="auto" w:sz="4" w:space="0"/>
              <w:left w:val="single" w:color="auto" w:sz="4" w:space="0"/>
              <w:bottom w:val="single" w:color="auto" w:sz="4" w:space="0"/>
              <w:right w:val="single" w:color="auto" w:sz="4" w:space="0"/>
            </w:tcBorders>
            <w:vAlign w:val="bottom"/>
          </w:tcPr>
          <w:p w14:paraId="05BB35D3">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15.05412</w:t>
            </w:r>
          </w:p>
        </w:tc>
        <w:tc>
          <w:tcPr>
            <w:tcW w:w="2765" w:type="dxa"/>
            <w:tcBorders>
              <w:top w:val="single" w:color="auto" w:sz="4" w:space="0"/>
              <w:left w:val="single" w:color="auto" w:sz="4" w:space="0"/>
              <w:bottom w:val="single" w:color="auto" w:sz="4" w:space="0"/>
              <w:right w:val="single" w:color="auto" w:sz="4" w:space="0"/>
            </w:tcBorders>
            <w:vAlign w:val="bottom"/>
          </w:tcPr>
          <w:p w14:paraId="62C7BF6E">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0.512358</w:t>
            </w:r>
          </w:p>
        </w:tc>
      </w:tr>
      <w:tr w14:paraId="091FE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6" w:type="dxa"/>
            <w:tcBorders>
              <w:top w:val="single" w:color="auto" w:sz="4" w:space="0"/>
              <w:left w:val="single" w:color="auto" w:sz="4" w:space="0"/>
              <w:bottom w:val="single" w:color="auto" w:sz="4" w:space="0"/>
              <w:right w:val="single" w:color="auto" w:sz="4" w:space="0"/>
            </w:tcBorders>
            <w:vAlign w:val="bottom"/>
          </w:tcPr>
          <w:p w14:paraId="2EF7E539">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6000</w:t>
            </w:r>
          </w:p>
        </w:tc>
        <w:tc>
          <w:tcPr>
            <w:tcW w:w="2765" w:type="dxa"/>
            <w:tcBorders>
              <w:top w:val="single" w:color="auto" w:sz="4" w:space="0"/>
              <w:left w:val="single" w:color="auto" w:sz="4" w:space="0"/>
              <w:bottom w:val="single" w:color="auto" w:sz="4" w:space="0"/>
              <w:right w:val="single" w:color="auto" w:sz="4" w:space="0"/>
            </w:tcBorders>
            <w:vAlign w:val="bottom"/>
          </w:tcPr>
          <w:p w14:paraId="477CCCF1">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14.98943</w:t>
            </w:r>
          </w:p>
        </w:tc>
        <w:tc>
          <w:tcPr>
            <w:tcW w:w="2765" w:type="dxa"/>
            <w:tcBorders>
              <w:top w:val="single" w:color="auto" w:sz="4" w:space="0"/>
              <w:left w:val="single" w:color="auto" w:sz="4" w:space="0"/>
              <w:bottom w:val="single" w:color="auto" w:sz="4" w:space="0"/>
              <w:right w:val="single" w:color="auto" w:sz="4" w:space="0"/>
            </w:tcBorders>
            <w:vAlign w:val="bottom"/>
          </w:tcPr>
          <w:p w14:paraId="0CD44EE7">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0.510431</w:t>
            </w:r>
          </w:p>
        </w:tc>
      </w:tr>
      <w:tr w14:paraId="28858B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6" w:type="dxa"/>
            <w:tcBorders>
              <w:top w:val="single" w:color="auto" w:sz="4" w:space="0"/>
              <w:left w:val="single" w:color="auto" w:sz="4" w:space="0"/>
              <w:bottom w:val="single" w:color="auto" w:sz="4" w:space="0"/>
              <w:right w:val="single" w:color="auto" w:sz="4" w:space="0"/>
            </w:tcBorders>
            <w:vAlign w:val="bottom"/>
          </w:tcPr>
          <w:p w14:paraId="020966FE">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8000</w:t>
            </w:r>
          </w:p>
        </w:tc>
        <w:tc>
          <w:tcPr>
            <w:tcW w:w="2765" w:type="dxa"/>
            <w:tcBorders>
              <w:top w:val="single" w:color="auto" w:sz="4" w:space="0"/>
              <w:left w:val="single" w:color="auto" w:sz="4" w:space="0"/>
              <w:bottom w:val="single" w:color="auto" w:sz="4" w:space="0"/>
              <w:right w:val="single" w:color="auto" w:sz="4" w:space="0"/>
            </w:tcBorders>
            <w:vAlign w:val="bottom"/>
          </w:tcPr>
          <w:p w14:paraId="1D06A4D3">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14.92501</w:t>
            </w:r>
          </w:p>
        </w:tc>
        <w:tc>
          <w:tcPr>
            <w:tcW w:w="2765" w:type="dxa"/>
            <w:tcBorders>
              <w:top w:val="single" w:color="auto" w:sz="4" w:space="0"/>
              <w:left w:val="single" w:color="auto" w:sz="4" w:space="0"/>
              <w:bottom w:val="single" w:color="auto" w:sz="4" w:space="0"/>
              <w:right w:val="single" w:color="auto" w:sz="4" w:space="0"/>
            </w:tcBorders>
            <w:vAlign w:val="bottom"/>
          </w:tcPr>
          <w:p w14:paraId="4BC1548A">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0.508511</w:t>
            </w:r>
          </w:p>
        </w:tc>
      </w:tr>
      <w:tr w14:paraId="20D08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6" w:type="dxa"/>
            <w:tcBorders>
              <w:top w:val="single" w:color="auto" w:sz="4" w:space="0"/>
              <w:left w:val="single" w:color="auto" w:sz="4" w:space="0"/>
              <w:bottom w:val="single" w:color="auto" w:sz="4" w:space="0"/>
              <w:right w:val="single" w:color="auto" w:sz="4" w:space="0"/>
            </w:tcBorders>
            <w:vAlign w:val="bottom"/>
          </w:tcPr>
          <w:p w14:paraId="331BDF1A">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10000</w:t>
            </w:r>
          </w:p>
        </w:tc>
        <w:tc>
          <w:tcPr>
            <w:tcW w:w="2765" w:type="dxa"/>
            <w:tcBorders>
              <w:top w:val="single" w:color="auto" w:sz="4" w:space="0"/>
              <w:left w:val="single" w:color="auto" w:sz="4" w:space="0"/>
              <w:bottom w:val="single" w:color="auto" w:sz="4" w:space="0"/>
              <w:right w:val="single" w:color="auto" w:sz="4" w:space="0"/>
            </w:tcBorders>
            <w:vAlign w:val="bottom"/>
          </w:tcPr>
          <w:p w14:paraId="4E005BDF">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14.86088</w:t>
            </w:r>
          </w:p>
        </w:tc>
        <w:tc>
          <w:tcPr>
            <w:tcW w:w="2765" w:type="dxa"/>
            <w:tcBorders>
              <w:top w:val="single" w:color="auto" w:sz="4" w:space="0"/>
              <w:left w:val="single" w:color="auto" w:sz="4" w:space="0"/>
              <w:bottom w:val="single" w:color="auto" w:sz="4" w:space="0"/>
              <w:right w:val="single" w:color="auto" w:sz="4" w:space="0"/>
            </w:tcBorders>
            <w:vAlign w:val="bottom"/>
          </w:tcPr>
          <w:p w14:paraId="51D0AB08">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0.506598</w:t>
            </w:r>
          </w:p>
        </w:tc>
      </w:tr>
      <w:tr w14:paraId="249A7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6" w:type="dxa"/>
            <w:tcBorders>
              <w:top w:val="single" w:color="auto" w:sz="4" w:space="0"/>
              <w:left w:val="single" w:color="auto" w:sz="4" w:space="0"/>
              <w:bottom w:val="single" w:color="auto" w:sz="4" w:space="0"/>
              <w:right w:val="single" w:color="auto" w:sz="4" w:space="0"/>
            </w:tcBorders>
            <w:vAlign w:val="bottom"/>
          </w:tcPr>
          <w:p w14:paraId="1CF36797">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12000</w:t>
            </w:r>
          </w:p>
        </w:tc>
        <w:tc>
          <w:tcPr>
            <w:tcW w:w="2765" w:type="dxa"/>
            <w:tcBorders>
              <w:top w:val="single" w:color="auto" w:sz="4" w:space="0"/>
              <w:left w:val="single" w:color="auto" w:sz="4" w:space="0"/>
              <w:bottom w:val="single" w:color="auto" w:sz="4" w:space="0"/>
              <w:right w:val="single" w:color="auto" w:sz="4" w:space="0"/>
            </w:tcBorders>
            <w:vAlign w:val="bottom"/>
          </w:tcPr>
          <w:p w14:paraId="2A8862A7">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14.79701</w:t>
            </w:r>
          </w:p>
        </w:tc>
        <w:tc>
          <w:tcPr>
            <w:tcW w:w="2765" w:type="dxa"/>
            <w:tcBorders>
              <w:top w:val="single" w:color="auto" w:sz="4" w:space="0"/>
              <w:left w:val="single" w:color="auto" w:sz="4" w:space="0"/>
              <w:bottom w:val="single" w:color="auto" w:sz="4" w:space="0"/>
              <w:right w:val="single" w:color="auto" w:sz="4" w:space="0"/>
            </w:tcBorders>
            <w:vAlign w:val="bottom"/>
          </w:tcPr>
          <w:p w14:paraId="0092BEC4">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0.504693</w:t>
            </w:r>
          </w:p>
        </w:tc>
      </w:tr>
      <w:tr w14:paraId="590BFF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6" w:type="dxa"/>
            <w:tcBorders>
              <w:top w:val="single" w:color="auto" w:sz="4" w:space="0"/>
              <w:left w:val="single" w:color="auto" w:sz="4" w:space="0"/>
              <w:bottom w:val="single" w:color="auto" w:sz="4" w:space="0"/>
              <w:right w:val="single" w:color="auto" w:sz="4" w:space="0"/>
            </w:tcBorders>
            <w:vAlign w:val="bottom"/>
          </w:tcPr>
          <w:p w14:paraId="0753E4E9">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14000</w:t>
            </w:r>
          </w:p>
        </w:tc>
        <w:tc>
          <w:tcPr>
            <w:tcW w:w="2765" w:type="dxa"/>
            <w:tcBorders>
              <w:top w:val="single" w:color="auto" w:sz="4" w:space="0"/>
              <w:left w:val="single" w:color="auto" w:sz="4" w:space="0"/>
              <w:bottom w:val="single" w:color="auto" w:sz="4" w:space="0"/>
              <w:right w:val="single" w:color="auto" w:sz="4" w:space="0"/>
            </w:tcBorders>
            <w:vAlign w:val="bottom"/>
          </w:tcPr>
          <w:p w14:paraId="450D1048">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14.73343</w:t>
            </w:r>
          </w:p>
        </w:tc>
        <w:tc>
          <w:tcPr>
            <w:tcW w:w="2765" w:type="dxa"/>
            <w:tcBorders>
              <w:top w:val="single" w:color="auto" w:sz="4" w:space="0"/>
              <w:left w:val="single" w:color="auto" w:sz="4" w:space="0"/>
              <w:bottom w:val="single" w:color="auto" w:sz="4" w:space="0"/>
              <w:right w:val="single" w:color="auto" w:sz="4" w:space="0"/>
            </w:tcBorders>
            <w:vAlign w:val="bottom"/>
          </w:tcPr>
          <w:p w14:paraId="165DB4A0">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0.502794</w:t>
            </w:r>
          </w:p>
        </w:tc>
      </w:tr>
      <w:tr w14:paraId="3F4C8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6" w:type="dxa"/>
            <w:tcBorders>
              <w:top w:val="single" w:color="auto" w:sz="4" w:space="0"/>
              <w:left w:val="single" w:color="auto" w:sz="4" w:space="0"/>
              <w:bottom w:val="single" w:color="auto" w:sz="4" w:space="0"/>
              <w:right w:val="single" w:color="auto" w:sz="4" w:space="0"/>
            </w:tcBorders>
            <w:vAlign w:val="bottom"/>
          </w:tcPr>
          <w:p w14:paraId="1C1889C6">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16000</w:t>
            </w:r>
          </w:p>
        </w:tc>
        <w:tc>
          <w:tcPr>
            <w:tcW w:w="2765" w:type="dxa"/>
            <w:tcBorders>
              <w:top w:val="single" w:color="auto" w:sz="4" w:space="0"/>
              <w:left w:val="single" w:color="auto" w:sz="4" w:space="0"/>
              <w:bottom w:val="single" w:color="auto" w:sz="4" w:space="0"/>
              <w:right w:val="single" w:color="auto" w:sz="4" w:space="0"/>
            </w:tcBorders>
            <w:vAlign w:val="bottom"/>
          </w:tcPr>
          <w:p w14:paraId="77FB9963">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14.67011</w:t>
            </w:r>
          </w:p>
        </w:tc>
        <w:tc>
          <w:tcPr>
            <w:tcW w:w="2765" w:type="dxa"/>
            <w:tcBorders>
              <w:top w:val="single" w:color="auto" w:sz="4" w:space="0"/>
              <w:left w:val="single" w:color="auto" w:sz="4" w:space="0"/>
              <w:bottom w:val="single" w:color="auto" w:sz="4" w:space="0"/>
              <w:right w:val="single" w:color="auto" w:sz="4" w:space="0"/>
            </w:tcBorders>
            <w:vAlign w:val="bottom"/>
          </w:tcPr>
          <w:p w14:paraId="28C03C2C">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0.500903</w:t>
            </w:r>
          </w:p>
        </w:tc>
      </w:tr>
      <w:tr w14:paraId="6B77E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6" w:type="dxa"/>
            <w:tcBorders>
              <w:top w:val="single" w:color="auto" w:sz="4" w:space="0"/>
              <w:left w:val="single" w:color="auto" w:sz="4" w:space="0"/>
              <w:bottom w:val="single" w:color="auto" w:sz="4" w:space="0"/>
              <w:right w:val="single" w:color="auto" w:sz="4" w:space="0"/>
            </w:tcBorders>
            <w:vAlign w:val="bottom"/>
          </w:tcPr>
          <w:p w14:paraId="036246BF">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18000</w:t>
            </w:r>
          </w:p>
        </w:tc>
        <w:tc>
          <w:tcPr>
            <w:tcW w:w="2765" w:type="dxa"/>
            <w:tcBorders>
              <w:top w:val="single" w:color="auto" w:sz="4" w:space="0"/>
              <w:left w:val="single" w:color="auto" w:sz="4" w:space="0"/>
              <w:bottom w:val="single" w:color="auto" w:sz="4" w:space="0"/>
              <w:right w:val="single" w:color="auto" w:sz="4" w:space="0"/>
            </w:tcBorders>
            <w:vAlign w:val="bottom"/>
          </w:tcPr>
          <w:p w14:paraId="45B38115">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14.60707</w:t>
            </w:r>
          </w:p>
        </w:tc>
        <w:tc>
          <w:tcPr>
            <w:tcW w:w="2765" w:type="dxa"/>
            <w:tcBorders>
              <w:top w:val="single" w:color="auto" w:sz="4" w:space="0"/>
              <w:left w:val="single" w:color="auto" w:sz="4" w:space="0"/>
              <w:bottom w:val="single" w:color="auto" w:sz="4" w:space="0"/>
              <w:right w:val="single" w:color="auto" w:sz="4" w:space="0"/>
            </w:tcBorders>
            <w:vAlign w:val="bottom"/>
          </w:tcPr>
          <w:p w14:paraId="21185BBE">
            <w:pPr>
              <w:pStyle w:val="101"/>
              <w:adjustRightInd w:val="0"/>
              <w:snapToGrid w:val="0"/>
              <w:spacing w:line="24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0.499019</w:t>
            </w:r>
          </w:p>
        </w:tc>
      </w:tr>
    </w:tbl>
    <w:p w14:paraId="1E95E4BC">
      <w:pPr>
        <w:spacing w:before="156" w:beforeLines="50"/>
        <w:ind w:firstLine="480"/>
        <w:rPr>
          <w:color w:val="000000" w:themeColor="text1"/>
          <w14:textFill>
            <w14:solidFill>
              <w14:schemeClr w14:val="tx1"/>
            </w14:solidFill>
          </w14:textFill>
        </w:rPr>
      </w:pPr>
      <w:r>
        <w:rPr>
          <w:color w:val="000000" w:themeColor="text1"/>
          <w14:textFill>
            <w14:solidFill>
              <w14:schemeClr w14:val="tx1"/>
            </w14:solidFill>
          </w14:textFill>
        </w:rPr>
        <w:t>经计算和预测，</w:t>
      </w:r>
      <w:r>
        <w:rPr>
          <w:rFonts w:hint="eastAsia" w:cs="Times New Roman"/>
          <w:color w:val="000000" w:themeColor="text1"/>
          <w14:textFill>
            <w14:solidFill>
              <w14:schemeClr w14:val="tx1"/>
            </w14:solidFill>
          </w14:textFill>
        </w:rPr>
        <w:t>事故排放</w:t>
      </w:r>
      <w:r>
        <w:rPr>
          <w:rFonts w:hint="eastAsia"/>
          <w:color w:val="000000" w:themeColor="text1"/>
          <w14:textFill>
            <w14:solidFill>
              <w14:schemeClr w14:val="tx1"/>
            </w14:solidFill>
          </w14:textFill>
        </w:rPr>
        <w:t>会对普子河造成污染，还可能对所属水域功能区下游造成污染，影响</w:t>
      </w:r>
      <w:r>
        <w:rPr>
          <w:rFonts w:hint="eastAsia" w:cs="Times New Roman"/>
          <w:color w:val="000000" w:themeColor="text1"/>
          <w14:textFill>
            <w14:solidFill>
              <w14:schemeClr w14:val="tx1"/>
            </w14:solidFill>
          </w14:textFill>
        </w:rPr>
        <w:t>普子河及下游水质状况。</w:t>
      </w:r>
    </w:p>
    <w:p w14:paraId="1293797E">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 xml:space="preserve">.1.4 </w:t>
      </w:r>
      <w:r>
        <w:rPr>
          <w:rFonts w:hint="eastAsia"/>
          <w:color w:val="000000" w:themeColor="text1"/>
          <w14:textFill>
            <w14:solidFill>
              <w14:schemeClr w14:val="tx1"/>
            </w14:solidFill>
          </w14:textFill>
        </w:rPr>
        <w:t>评价结论</w:t>
      </w:r>
    </w:p>
    <w:p w14:paraId="17C3396D">
      <w:pPr>
        <w:spacing w:before="5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根据预测结果，废水未经处理直接排放将会对过河溪水质产生不利影响，因此，</w:t>
      </w:r>
      <w:r>
        <w:rPr>
          <w:color w:val="000000" w:themeColor="text1"/>
          <w14:textFill>
            <w14:solidFill>
              <w14:schemeClr w14:val="tx1"/>
            </w14:solidFill>
          </w14:textFill>
        </w:rPr>
        <w:t>必须加强污水处理厂的设备及设施的运行管理，</w:t>
      </w:r>
      <w:r>
        <w:rPr>
          <w:rFonts w:hint="eastAsia"/>
          <w:color w:val="000000" w:themeColor="text1"/>
          <w14:textFill>
            <w14:solidFill>
              <w14:schemeClr w14:val="tx1"/>
            </w14:solidFill>
          </w14:textFill>
        </w:rPr>
        <w:t>杜绝废水未经处理直接排放的情况发生。</w:t>
      </w:r>
    </w:p>
    <w:p w14:paraId="7A2E14D0">
      <w:pPr>
        <w:widowControl/>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为切实保护</w:t>
      </w:r>
      <w:r>
        <w:rPr>
          <w:rFonts w:hint="eastAsia" w:cs="Times New Roman"/>
          <w:color w:val="000000" w:themeColor="text1"/>
          <w14:textFill>
            <w14:solidFill>
              <w14:schemeClr w14:val="tx1"/>
            </w14:solidFill>
          </w14:textFill>
        </w:rPr>
        <w:t>受纳水体及下游</w:t>
      </w:r>
      <w:r>
        <w:rPr>
          <w:rFonts w:cs="Times New Roman"/>
          <w:color w:val="000000" w:themeColor="text1"/>
          <w14:textFill>
            <w14:solidFill>
              <w14:schemeClr w14:val="tx1"/>
            </w14:solidFill>
          </w14:textFill>
        </w:rPr>
        <w:t>地表水环境，本论证报告提出</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要求</w:t>
      </w:r>
      <w:r>
        <w:rPr>
          <w:rFonts w:hint="eastAsia"/>
          <w:color w:val="000000" w:themeColor="text1"/>
          <w14:textFill>
            <w14:solidFill>
              <w14:schemeClr w14:val="tx1"/>
            </w14:solidFill>
          </w14:textFill>
        </w:rPr>
        <w:t>三义乡（小坝村）污水处理厂</w:t>
      </w:r>
      <w:r>
        <w:rPr>
          <w:rFonts w:hint="eastAsia" w:cs="Times New Roman"/>
          <w:color w:val="000000" w:themeColor="text1"/>
          <w14:textFill>
            <w14:solidFill>
              <w14:schemeClr w14:val="tx1"/>
            </w14:solidFill>
          </w14:textFill>
        </w:rPr>
        <w:t>采取措施，降低事故发生和事故排放的概率：</w:t>
      </w:r>
    </w:p>
    <w:p w14:paraId="7A74933D">
      <w:pPr>
        <w:widowControl/>
        <w:ind w:firstLine="480"/>
        <w:rPr>
          <w:bCs/>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w:t>
      </w:r>
      <w:r>
        <w:rPr>
          <w:rFonts w:hint="eastAsia"/>
          <w:color w:val="000000" w:themeColor="text1"/>
          <w14:textFill>
            <w14:solidFill>
              <w14:schemeClr w14:val="tx1"/>
            </w14:solidFill>
          </w14:textFill>
        </w:rPr>
        <w:t>强化自身环境管理，做好污水收集工作：污水处理厂区自身废水全部排入污水处理设施进行处理，不得随意直接外排</w:t>
      </w:r>
      <w:r>
        <w:rPr>
          <w:rFonts w:hint="eastAsia"/>
          <w:bCs/>
          <w:color w:val="000000" w:themeColor="text1"/>
          <w14:textFill>
            <w14:solidFill>
              <w14:schemeClr w14:val="tx1"/>
            </w14:solidFill>
          </w14:textFill>
        </w:rPr>
        <w:t>。</w:t>
      </w:r>
    </w:p>
    <w:p w14:paraId="3387C02A">
      <w:pPr>
        <w:widowControl/>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加强对污水处理设施的管理，</w:t>
      </w:r>
      <w:r>
        <w:rPr>
          <w:rFonts w:hint="eastAsia" w:cs="Times New Roman"/>
          <w:color w:val="000000" w:themeColor="text1"/>
          <w14:textFill>
            <w14:solidFill>
              <w14:schemeClr w14:val="tx1"/>
            </w14:solidFill>
          </w14:textFill>
        </w:rPr>
        <w:t>若出现浓度超标</w:t>
      </w:r>
      <w:r>
        <w:rPr>
          <w:rFonts w:hint="eastAsia"/>
          <w:color w:val="000000" w:themeColor="text1"/>
          <w14:textFill>
            <w14:solidFill>
              <w14:schemeClr w14:val="tx1"/>
            </w14:solidFill>
          </w14:textFill>
        </w:rPr>
        <w:t>及时查找原因，保证达标排放</w:t>
      </w:r>
      <w:r>
        <w:rPr>
          <w:rFonts w:hint="eastAsia" w:cs="Times New Roman"/>
          <w:color w:val="000000" w:themeColor="text1"/>
          <w14:textFill>
            <w14:solidFill>
              <w14:schemeClr w14:val="tx1"/>
            </w14:solidFill>
          </w14:textFill>
        </w:rPr>
        <w:t>。</w:t>
      </w:r>
    </w:p>
    <w:p w14:paraId="589505BC">
      <w:pPr>
        <w:widowControl/>
        <w:ind w:firstLine="480"/>
        <w:rPr>
          <w:color w:val="000000" w:themeColor="text1"/>
          <w14:textFill>
            <w14:solidFill>
              <w14:schemeClr w14:val="tx1"/>
            </w14:solidFill>
          </w14:textFill>
        </w:rPr>
      </w:pPr>
      <w:r>
        <w:rPr>
          <w:rFonts w:cs="Times New Roman"/>
          <w:color w:val="000000" w:themeColor="text1"/>
          <w14:textFill>
            <w14:solidFill>
              <w14:schemeClr w14:val="tx1"/>
            </w14:solidFill>
          </w14:textFill>
        </w:rPr>
        <w:t>3</w:t>
      </w:r>
      <w:r>
        <w:rPr>
          <w:rFonts w:hint="eastAsia" w:cs="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严格水质准入要求。做好进水水质监测工作。</w:t>
      </w:r>
    </w:p>
    <w:p w14:paraId="12E9EAF8">
      <w:pPr>
        <w:widowControl/>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做好风险排污预防。本项目工艺具有对负荷变化适应能力较强，出水稳定等优点，在正常运行状态下发生风险排污的可能性小，风险排污往往发生在出现机械故障或停电之时。建议厂方针对不同类型可能发生的突发环境事故，制定不同的应急措施，在事故发生时分别启动相应的措施。</w:t>
      </w:r>
    </w:p>
    <w:p w14:paraId="0A9A4FF2">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52" w:name="_Toc184806184"/>
      <w:r>
        <w:rPr>
          <w:rFonts w:hint="eastAsia"/>
          <w:color w:val="000000" w:themeColor="text1"/>
          <w14:textFill>
            <w14:solidFill>
              <w14:schemeClr w14:val="tx1"/>
            </w14:solidFill>
          </w14:textFill>
        </w:rPr>
        <w:t>对水域纳污能力及水质影响分析</w:t>
      </w:r>
      <w:bookmarkEnd w:id="52"/>
    </w:p>
    <w:p w14:paraId="4C04928D">
      <w:pPr>
        <w:pStyle w:val="44"/>
        <w:rPr>
          <w:color w:val="000000" w:themeColor="text1"/>
          <w14:textFill>
            <w14:solidFill>
              <w14:schemeClr w14:val="tx1"/>
            </w14:solidFill>
          </w14:textFill>
        </w:rPr>
      </w:pPr>
      <w:bookmarkStart w:id="53" w:name="_Ref127223765"/>
      <w:r>
        <w:rPr>
          <w:rFonts w:hint="eastAsia"/>
          <w:color w:val="000000" w:themeColor="text1"/>
          <w14:textFill>
            <w14:solidFill>
              <w14:schemeClr w14:val="tx1"/>
            </w14:solidFill>
          </w14:textFill>
        </w:rPr>
        <w:t>6</w:t>
      </w:r>
      <w:r>
        <w:rPr>
          <w:color w:val="000000" w:themeColor="text1"/>
          <w14:textFill>
            <w14:solidFill>
              <w14:schemeClr w14:val="tx1"/>
            </w14:solidFill>
          </w14:textFill>
        </w:rPr>
        <w:t xml:space="preserve">.2.1 </w:t>
      </w:r>
      <w:r>
        <w:rPr>
          <w:rFonts w:hint="eastAsia"/>
          <w:color w:val="000000" w:themeColor="text1"/>
          <w14:textFill>
            <w14:solidFill>
              <w14:schemeClr w14:val="tx1"/>
            </w14:solidFill>
          </w14:textFill>
        </w:rPr>
        <w:t>对纳污能力和限排总量影响分析</w:t>
      </w:r>
      <w:bookmarkEnd w:id="53"/>
    </w:p>
    <w:p w14:paraId="43E242F8">
      <w:pPr>
        <w:ind w:firstLine="480"/>
        <w:rPr>
          <w:color w:val="000000" w:themeColor="text1"/>
          <w:kern w:val="2"/>
          <w14:textFill>
            <w14:solidFill>
              <w14:schemeClr w14:val="tx1"/>
            </w14:solidFill>
          </w14:textFill>
        </w:rPr>
      </w:pPr>
      <w:r>
        <w:rPr>
          <w:color w:val="000000" w:themeColor="text1"/>
          <w14:textFill>
            <w14:solidFill>
              <w14:schemeClr w14:val="tx1"/>
            </w14:solidFill>
          </w14:textFill>
        </w:rPr>
        <w:t>本项目工程排污口位于</w:t>
      </w:r>
      <w:r>
        <w:rPr>
          <w:rFonts w:hint="eastAsia"/>
          <w:color w:val="000000" w:themeColor="text1"/>
          <w14:textFill>
            <w14:solidFill>
              <w14:schemeClr w14:val="tx1"/>
            </w14:solidFill>
          </w14:textFill>
        </w:rPr>
        <w:t>普子河左岸，污水处理厂</w:t>
      </w:r>
      <w:r>
        <w:rPr>
          <w:color w:val="000000" w:themeColor="text1"/>
          <w14:textFill>
            <w14:solidFill>
              <w14:schemeClr w14:val="tx1"/>
            </w14:solidFill>
          </w14:textFill>
        </w:rPr>
        <w:t>厂区</w:t>
      </w:r>
      <w:r>
        <w:rPr>
          <w:rFonts w:hint="eastAsia"/>
          <w:color w:val="000000" w:themeColor="text1"/>
          <w14:textFill>
            <w14:solidFill>
              <w14:schemeClr w14:val="tx1"/>
            </w14:solidFill>
          </w14:textFill>
        </w:rPr>
        <w:t>东侧普子河支流过河溪</w:t>
      </w:r>
      <w:r>
        <w:rPr>
          <w:color w:val="000000" w:themeColor="text1"/>
          <w14:textFill>
            <w14:solidFill>
              <w14:schemeClr w14:val="tx1"/>
            </w14:solidFill>
          </w14:textFill>
        </w:rPr>
        <w:t>。根据</w:t>
      </w:r>
      <w:r>
        <w:rPr>
          <w:rFonts w:hint="eastAsia"/>
          <w:color w:val="000000" w:themeColor="text1"/>
          <w14:textFill>
            <w14:solidFill>
              <w14:schemeClr w14:val="tx1"/>
            </w14:solidFill>
          </w14:textFill>
        </w:rPr>
        <w:t>《彭水县水功能区纳污能力核定和分阶段限制排污总量控制方案报告》</w:t>
      </w:r>
      <w:r>
        <w:rPr>
          <w:color w:val="000000" w:themeColor="text1"/>
          <w14:textFill>
            <w14:solidFill>
              <w14:schemeClr w14:val="tx1"/>
            </w14:solidFill>
          </w14:textFill>
        </w:rPr>
        <w:t>，排污口所在区域为</w:t>
      </w:r>
      <w:r>
        <w:rPr>
          <w:rFonts w:hint="eastAsia"/>
          <w:color w:val="000000" w:themeColor="text1"/>
          <w14:textFill>
            <w14:solidFill>
              <w14:schemeClr w14:val="tx1"/>
            </w14:solidFill>
          </w14:textFill>
        </w:rPr>
        <w:t>“普子河石柱彭水保留区”一</w:t>
      </w:r>
      <w:r>
        <w:rPr>
          <w:rFonts w:hint="eastAsia" w:ascii="宋体" w:hAnsi="宋体"/>
          <w:color w:val="000000" w:themeColor="text1"/>
          <w14:textFill>
            <w14:solidFill>
              <w14:schemeClr w14:val="tx1"/>
            </w14:solidFill>
          </w14:textFill>
        </w:rPr>
        <w:t>级水功能区</w:t>
      </w:r>
      <w:r>
        <w:rPr>
          <w:color w:val="000000" w:themeColor="text1"/>
          <w14:textFill>
            <w14:solidFill>
              <w14:schemeClr w14:val="tx1"/>
            </w14:solidFill>
          </w14:textFill>
        </w:rPr>
        <w:t>，水域功能类别为</w:t>
      </w:r>
      <w:r>
        <w:rPr>
          <w:rFonts w:hint="eastAsia"/>
          <w:color w:val="000000" w:themeColor="text1"/>
          <w14:textFill>
            <w14:solidFill>
              <w14:schemeClr w14:val="tx1"/>
            </w14:solidFill>
          </w14:textFill>
        </w:rPr>
        <w:t>Ⅱ</w:t>
      </w:r>
      <w:r>
        <w:rPr>
          <w:color w:val="000000" w:themeColor="text1"/>
          <w14:textFill>
            <w14:solidFill>
              <w14:schemeClr w14:val="tx1"/>
            </w14:solidFill>
          </w14:textFill>
        </w:rPr>
        <w:t>类</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水质目标为</w:t>
      </w:r>
      <w:r>
        <w:rPr>
          <w:rFonts w:hint="eastAsia"/>
          <w:color w:val="000000" w:themeColor="text1"/>
          <w14:textFill>
            <w14:solidFill>
              <w14:schemeClr w14:val="tx1"/>
            </w14:solidFill>
          </w14:textFill>
        </w:rPr>
        <w:t>Ⅱ</w:t>
      </w:r>
      <w:r>
        <w:rPr>
          <w:color w:val="000000" w:themeColor="text1"/>
          <w14:textFill>
            <w14:solidFill>
              <w14:schemeClr w14:val="tx1"/>
            </w14:solidFill>
          </w14:textFill>
        </w:rPr>
        <w:t>类</w:t>
      </w:r>
      <w:r>
        <w:rPr>
          <w:rFonts w:hint="eastAsia"/>
          <w:color w:val="000000" w:themeColor="text1"/>
          <w14:textFill>
            <w14:solidFill>
              <w14:schemeClr w14:val="tx1"/>
            </w14:solidFill>
          </w14:textFill>
        </w:rPr>
        <w:t>，现状水质为Ⅱ</w:t>
      </w:r>
      <w:r>
        <w:rPr>
          <w:color w:val="000000" w:themeColor="text1"/>
          <w14:textFill>
            <w14:solidFill>
              <w14:schemeClr w14:val="tx1"/>
            </w14:solidFill>
          </w14:textFill>
        </w:rPr>
        <w:t>类</w:t>
      </w:r>
      <w:r>
        <w:rPr>
          <w:rFonts w:hint="eastAsia"/>
          <w:color w:val="000000" w:themeColor="text1"/>
          <w14:textFill>
            <w14:solidFill>
              <w14:schemeClr w14:val="tx1"/>
            </w14:solidFill>
          </w14:textFill>
        </w:rPr>
        <w:t>，其</w:t>
      </w:r>
      <w:r>
        <w:rPr>
          <w:color w:val="000000" w:themeColor="text1"/>
          <w14:textFill>
            <w14:solidFill>
              <w14:schemeClr w14:val="tx1"/>
            </w14:solidFill>
          </w14:textFill>
        </w:rPr>
        <w:t>环境容量为COD</w:t>
      </w:r>
      <w:r>
        <w:rPr>
          <w:color w:val="000000" w:themeColor="text1"/>
          <w:kern w:val="2"/>
          <w14:textFill>
            <w14:solidFill>
              <w14:schemeClr w14:val="tx1"/>
            </w14:solidFill>
          </w14:textFill>
        </w:rPr>
        <w:t>6.60t/a、</w:t>
      </w:r>
      <w:r>
        <w:rPr>
          <w:color w:val="000000" w:themeColor="text1"/>
          <w14:textFill>
            <w14:solidFill>
              <w14:schemeClr w14:val="tx1"/>
            </w14:solidFill>
          </w14:textFill>
        </w:rPr>
        <w:t>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w:t>
      </w:r>
      <w:r>
        <w:rPr>
          <w:color w:val="000000" w:themeColor="text1"/>
          <w:kern w:val="2"/>
          <w14:textFill>
            <w14:solidFill>
              <w14:schemeClr w14:val="tx1"/>
            </w14:solidFill>
          </w14:textFill>
        </w:rPr>
        <w:t>0.42t/a</w:t>
      </w:r>
      <w:r>
        <w:rPr>
          <w:rFonts w:hint="eastAsia"/>
          <w:color w:val="000000" w:themeColor="text1"/>
          <w:kern w:val="2"/>
          <w14:textFill>
            <w14:solidFill>
              <w14:schemeClr w14:val="tx1"/>
            </w14:solidFill>
          </w14:textFill>
        </w:rPr>
        <w:t>，</w:t>
      </w:r>
      <w:r>
        <w:rPr>
          <w:color w:val="000000" w:themeColor="text1"/>
          <w:kern w:val="2"/>
          <w14:textFill>
            <w14:solidFill>
              <w14:schemeClr w14:val="tx1"/>
            </w14:solidFill>
          </w14:textFill>
        </w:rPr>
        <w:t>限制排放量为COD</w:t>
      </w:r>
      <w:r>
        <w:rPr>
          <w:rFonts w:cs="Times New Roman"/>
          <w:color w:val="000000" w:themeColor="text1"/>
          <w14:textFill>
            <w14:solidFill>
              <w14:schemeClr w14:val="tx1"/>
            </w14:solidFill>
          </w14:textFill>
        </w:rPr>
        <w:t>6.60</w:t>
      </w:r>
      <w:r>
        <w:rPr>
          <w:color w:val="000000" w:themeColor="text1"/>
          <w:kern w:val="2"/>
          <w14:textFill>
            <w14:solidFill>
              <w14:schemeClr w14:val="tx1"/>
            </w14:solidFill>
          </w14:textFill>
        </w:rPr>
        <w:t>t/a，NH</w:t>
      </w:r>
      <w:r>
        <w:rPr>
          <w:color w:val="000000" w:themeColor="text1"/>
          <w:kern w:val="2"/>
          <w:vertAlign w:val="subscript"/>
          <w14:textFill>
            <w14:solidFill>
              <w14:schemeClr w14:val="tx1"/>
            </w14:solidFill>
          </w14:textFill>
        </w:rPr>
        <w:t>3</w:t>
      </w:r>
      <w:r>
        <w:rPr>
          <w:color w:val="000000" w:themeColor="text1"/>
          <w:kern w:val="2"/>
          <w14:textFill>
            <w14:solidFill>
              <w14:schemeClr w14:val="tx1"/>
            </w14:solidFill>
          </w14:textFill>
        </w:rPr>
        <w:t>-N0.42t/a。</w:t>
      </w:r>
    </w:p>
    <w:p w14:paraId="70C25E1F">
      <w:pPr>
        <w:ind w:firstLine="480"/>
        <w:rPr>
          <w:color w:val="000000" w:themeColor="text1"/>
          <w14:textFill>
            <w14:solidFill>
              <w14:schemeClr w14:val="tx1"/>
            </w14:solidFill>
          </w14:textFill>
        </w:rPr>
      </w:pPr>
      <w:r>
        <w:rPr>
          <w:color w:val="000000" w:themeColor="text1"/>
          <w14:textFill>
            <w14:solidFill>
              <w14:schemeClr w14:val="tx1"/>
            </w14:solidFill>
          </w14:textFill>
        </w:rPr>
        <w:t>按照设计浓度来计算</w:t>
      </w:r>
      <w:r>
        <w:rPr>
          <w:rFonts w:hint="eastAsia"/>
          <w:color w:val="000000" w:themeColor="text1"/>
          <w14:textFill>
            <w14:solidFill>
              <w14:schemeClr w14:val="tx1"/>
            </w14:solidFill>
          </w14:textFill>
        </w:rPr>
        <w:t>项目总的污染物排放</w:t>
      </w:r>
      <w:r>
        <w:rPr>
          <w:color w:val="000000" w:themeColor="text1"/>
          <w14:textFill>
            <w14:solidFill>
              <w14:schemeClr w14:val="tx1"/>
            </w14:solidFill>
          </w14:textFill>
        </w:rPr>
        <w:t>量</w:t>
      </w:r>
      <w:r>
        <w:rPr>
          <w:rFonts w:hint="eastAsia"/>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三义乡（小坝村）污水处理厂</w:t>
      </w:r>
      <w:r>
        <w:rPr>
          <w:rFonts w:cs="Times New Roman"/>
          <w:color w:val="000000" w:themeColor="text1"/>
          <w14:textFill>
            <w14:solidFill>
              <w14:schemeClr w14:val="tx1"/>
            </w14:solidFill>
          </w14:textFill>
        </w:rPr>
        <w:t>设计规模为80m</w:t>
      </w:r>
      <w:r>
        <w:rPr>
          <w:rFonts w:cs="Times New Roman"/>
          <w:color w:val="000000" w:themeColor="text1"/>
          <w:vertAlign w:val="superscript"/>
          <w14:textFill>
            <w14:solidFill>
              <w14:schemeClr w14:val="tx1"/>
            </w14:solidFill>
          </w14:textFill>
        </w:rPr>
        <w:t>3</w:t>
      </w:r>
      <w:r>
        <w:rPr>
          <w:rFonts w:cs="Times New Roman"/>
          <w:color w:val="000000" w:themeColor="text1"/>
          <w14:textFill>
            <w14:solidFill>
              <w14:schemeClr w14:val="tx1"/>
            </w14:solidFill>
          </w14:textFill>
        </w:rPr>
        <w:t>/d，COD设计排放浓度为60mg/L，</w:t>
      </w:r>
      <w:r>
        <w:rPr>
          <w:rFonts w:cs="Times New Roman"/>
          <w:bCs/>
          <w:color w:val="000000" w:themeColor="text1"/>
          <w14:textFill>
            <w14:solidFill>
              <w14:schemeClr w14:val="tx1"/>
            </w14:solidFill>
          </w14:textFill>
        </w:rPr>
        <w:t>NH</w:t>
      </w:r>
      <w:r>
        <w:rPr>
          <w:rFonts w:cs="Times New Roman"/>
          <w:bCs/>
          <w:color w:val="000000" w:themeColor="text1"/>
          <w:vertAlign w:val="subscript"/>
          <w14:textFill>
            <w14:solidFill>
              <w14:schemeClr w14:val="tx1"/>
            </w14:solidFill>
          </w14:textFill>
        </w:rPr>
        <w:t>3</w:t>
      </w:r>
      <w:r>
        <w:rPr>
          <w:rFonts w:cs="Times New Roman"/>
          <w:bCs/>
          <w:color w:val="000000" w:themeColor="text1"/>
          <w14:textFill>
            <w14:solidFill>
              <w14:schemeClr w14:val="tx1"/>
            </w14:solidFill>
          </w14:textFill>
        </w:rPr>
        <w:t>-N</w:t>
      </w:r>
      <w:r>
        <w:rPr>
          <w:rFonts w:cs="Times New Roman"/>
          <w:color w:val="000000" w:themeColor="text1"/>
          <w14:textFill>
            <w14:solidFill>
              <w14:schemeClr w14:val="tx1"/>
            </w14:solidFill>
          </w14:textFill>
        </w:rPr>
        <w:t>设计排放浓度为8mg/L，设计年排放时间为365天连续排放。则设计年排放量计算如下：</w:t>
      </w:r>
    </w:p>
    <w:p w14:paraId="26546BE8">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COD年排放量=80×365×60÷10</w:t>
      </w:r>
      <w:r>
        <w:rPr>
          <w:rFonts w:cs="Times New Roman"/>
          <w:color w:val="000000" w:themeColor="text1"/>
          <w:vertAlign w:val="superscript"/>
          <w14:textFill>
            <w14:solidFill>
              <w14:schemeClr w14:val="tx1"/>
            </w14:solidFill>
          </w14:textFill>
        </w:rPr>
        <w:t>6</w:t>
      </w:r>
      <w:r>
        <w:rPr>
          <w:rFonts w:cs="Times New Roman"/>
          <w:color w:val="000000" w:themeColor="text1"/>
          <w14:textFill>
            <w14:solidFill>
              <w14:schemeClr w14:val="tx1"/>
            </w14:solidFill>
          </w14:textFill>
        </w:rPr>
        <w:t>=1.752t/a；</w:t>
      </w:r>
    </w:p>
    <w:p w14:paraId="14E9DD54">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NH</w:t>
      </w:r>
      <w:r>
        <w:rPr>
          <w:rFonts w:cs="Times New Roman"/>
          <w:color w:val="000000" w:themeColor="text1"/>
          <w:vertAlign w:val="subscript"/>
          <w14:textFill>
            <w14:solidFill>
              <w14:schemeClr w14:val="tx1"/>
            </w14:solidFill>
          </w14:textFill>
        </w:rPr>
        <w:t>3</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N</w:t>
      </w:r>
      <w:r>
        <w:rPr>
          <w:rFonts w:cs="Times New Roman"/>
          <w:color w:val="000000" w:themeColor="text1"/>
          <w14:textFill>
            <w14:solidFill>
              <w14:schemeClr w14:val="tx1"/>
            </w14:solidFill>
          </w14:textFill>
        </w:rPr>
        <w:t>年排放量=80×365×8÷10</w:t>
      </w:r>
      <w:r>
        <w:rPr>
          <w:rFonts w:cs="Times New Roman"/>
          <w:color w:val="000000" w:themeColor="text1"/>
          <w:vertAlign w:val="superscript"/>
          <w14:textFill>
            <w14:solidFill>
              <w14:schemeClr w14:val="tx1"/>
            </w14:solidFill>
          </w14:textFill>
        </w:rPr>
        <w:t>6</w:t>
      </w:r>
      <w:r>
        <w:rPr>
          <w:rFonts w:cs="Times New Roman"/>
          <w:color w:val="000000" w:themeColor="text1"/>
          <w14:textFill>
            <w14:solidFill>
              <w14:schemeClr w14:val="tx1"/>
            </w14:solidFill>
          </w14:textFill>
        </w:rPr>
        <w:t>=0.2336t/a</w:t>
      </w:r>
      <w:r>
        <w:rPr>
          <w:rFonts w:hint="eastAsia" w:cs="Times New Roman"/>
          <w:color w:val="000000" w:themeColor="text1"/>
          <w14:textFill>
            <w14:solidFill>
              <w14:schemeClr w14:val="tx1"/>
            </w14:solidFill>
          </w14:textFill>
        </w:rPr>
        <w:t>。</w:t>
      </w:r>
    </w:p>
    <w:p w14:paraId="7CAF475E">
      <w:pPr>
        <w:ind w:firstLine="480"/>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根据资料查阅和现场踏勘，</w:t>
      </w:r>
      <w:r>
        <w:rPr>
          <w:rFonts w:cs="Times New Roman"/>
          <w:color w:val="000000" w:themeColor="text1"/>
          <w14:textFill>
            <w14:solidFill>
              <w14:schemeClr w14:val="tx1"/>
            </w14:solidFill>
          </w14:textFill>
        </w:rPr>
        <w:t>本项目所处的</w:t>
      </w:r>
      <w:r>
        <w:rPr>
          <w:rFonts w:hint="eastAsia"/>
          <w:color w:val="000000" w:themeColor="text1"/>
          <w14:textFill>
            <w14:solidFill>
              <w14:schemeClr w14:val="tx1"/>
            </w14:solidFill>
          </w14:textFill>
        </w:rPr>
        <w:t>“普子河石柱彭水保留区”的</w:t>
      </w:r>
      <w:r>
        <w:rPr>
          <w:rFonts w:cs="Times New Roman"/>
          <w:color w:val="000000" w:themeColor="text1"/>
          <w14:textFill>
            <w14:solidFill>
              <w14:schemeClr w14:val="tx1"/>
            </w14:solidFill>
          </w14:textFill>
        </w:rPr>
        <w:t>范围内</w:t>
      </w:r>
      <w:r>
        <w:rPr>
          <w:rFonts w:hint="eastAsia" w:cs="Times New Roman"/>
          <w:color w:val="000000" w:themeColor="text1"/>
          <w14:textFill>
            <w14:solidFill>
              <w14:schemeClr w14:val="tx1"/>
            </w14:solidFill>
          </w14:textFill>
        </w:rPr>
        <w:t>没有其他入河排污口</w:t>
      </w:r>
      <w:r>
        <w:rPr>
          <w:rFonts w:cs="Times New Roman"/>
          <w:color w:val="000000" w:themeColor="text1"/>
          <w14:textFill>
            <w14:solidFill>
              <w14:schemeClr w14:val="tx1"/>
            </w14:solidFill>
          </w14:textFill>
        </w:rPr>
        <w:t>。</w:t>
      </w:r>
    </w:p>
    <w:p w14:paraId="57598206">
      <w:pPr>
        <w:widowControl/>
        <w:ind w:firstLine="480"/>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入河排污口水功能区污染物排放汇总情况</w:t>
      </w:r>
      <w:r>
        <w:rPr>
          <w:rFonts w:cs="Times New Roman"/>
          <w:color w:val="000000" w:themeColor="text1"/>
          <w14:textFill>
            <w14:solidFill>
              <w14:schemeClr w14:val="tx1"/>
            </w14:solidFill>
          </w14:textFill>
        </w:rPr>
        <w:t>见</w:t>
      </w:r>
      <w:r>
        <w:rPr>
          <w:rFonts w:hint="eastAsia" w:cs="Times New Roman"/>
          <w:color w:val="000000" w:themeColor="text1"/>
          <w14:textFill>
            <w14:solidFill>
              <w14:schemeClr w14:val="tx1"/>
            </w14:solidFill>
          </w14:textFill>
        </w:rPr>
        <w:t>表6</w:t>
      </w:r>
      <w:r>
        <w:rPr>
          <w:rFonts w:cs="Times New Roman"/>
          <w:color w:val="000000" w:themeColor="text1"/>
          <w14:textFill>
            <w14:solidFill>
              <w14:schemeClr w14:val="tx1"/>
            </w14:solidFill>
          </w14:textFill>
        </w:rPr>
        <w:t>.2</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2。</w:t>
      </w:r>
    </w:p>
    <w:p w14:paraId="24F4ED3F">
      <w:pPr>
        <w:spacing w:line="240" w:lineRule="auto"/>
        <w:ind w:firstLine="0" w:firstLineChars="0"/>
        <w:jc w:val="center"/>
        <w:rPr>
          <w:rFonts w:cs="Times New Roman"/>
          <w:b/>
          <w:color w:val="000000" w:themeColor="text1"/>
          <w:sz w:val="21"/>
          <w:szCs w:val="21"/>
          <w14:textFill>
            <w14:solidFill>
              <w14:schemeClr w14:val="tx1"/>
            </w14:solidFill>
          </w14:textFill>
        </w:rPr>
      </w:pPr>
      <w:r>
        <w:rPr>
          <w:rFonts w:hint="eastAsia" w:cs="Times New Roman"/>
          <w:b/>
          <w:color w:val="000000" w:themeColor="text1"/>
          <w:sz w:val="21"/>
          <w:szCs w:val="21"/>
          <w14:textFill>
            <w14:solidFill>
              <w14:schemeClr w14:val="tx1"/>
            </w14:solidFill>
          </w14:textFill>
        </w:rPr>
        <w:t>表6</w:t>
      </w:r>
      <w:r>
        <w:rPr>
          <w:rFonts w:cs="Times New Roman"/>
          <w:b/>
          <w:color w:val="000000" w:themeColor="text1"/>
          <w:sz w:val="21"/>
          <w:szCs w:val="21"/>
          <w14:textFill>
            <w14:solidFill>
              <w14:schemeClr w14:val="tx1"/>
            </w14:solidFill>
          </w14:textFill>
        </w:rPr>
        <w:t>.2</w:t>
      </w:r>
      <w:r>
        <w:rPr>
          <w:rFonts w:hint="eastAsia" w:cs="Times New Roman"/>
          <w:b/>
          <w:color w:val="000000" w:themeColor="text1"/>
          <w:sz w:val="21"/>
          <w:szCs w:val="21"/>
          <w14:textFill>
            <w14:solidFill>
              <w14:schemeClr w14:val="tx1"/>
            </w14:solidFill>
          </w14:textFill>
        </w:rPr>
        <w:t>-</w:t>
      </w:r>
      <w:r>
        <w:rPr>
          <w:rFonts w:cs="Times New Roman"/>
          <w:b/>
          <w:color w:val="000000" w:themeColor="text1"/>
          <w:sz w:val="21"/>
          <w:szCs w:val="21"/>
          <w14:textFill>
            <w14:solidFill>
              <w14:schemeClr w14:val="tx1"/>
            </w14:solidFill>
          </w14:textFill>
        </w:rPr>
        <w:t xml:space="preserve">2  </w:t>
      </w:r>
      <w:r>
        <w:rPr>
          <w:rFonts w:hint="eastAsia" w:cs="Times New Roman"/>
          <w:b/>
          <w:color w:val="000000" w:themeColor="text1"/>
          <w:sz w:val="21"/>
          <w:szCs w:val="21"/>
          <w14:textFill>
            <w14:solidFill>
              <w14:schemeClr w14:val="tx1"/>
            </w14:solidFill>
          </w14:textFill>
        </w:rPr>
        <w:t>入河排污口水功能区污染物排放汇总一览表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189"/>
        <w:gridCol w:w="2166"/>
        <w:gridCol w:w="1439"/>
        <w:gridCol w:w="1439"/>
        <w:gridCol w:w="1349"/>
      </w:tblGrid>
      <w:tr w14:paraId="78C9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2" w:type="dxa"/>
            <w:vAlign w:val="center"/>
          </w:tcPr>
          <w:p w14:paraId="6C96121F">
            <w:pPr>
              <w:spacing w:line="240" w:lineRule="auto"/>
              <w:ind w:firstLine="0" w:firstLineChars="0"/>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计算方法</w:t>
            </w:r>
          </w:p>
        </w:tc>
        <w:tc>
          <w:tcPr>
            <w:tcW w:w="1002" w:type="dxa"/>
            <w:vAlign w:val="center"/>
          </w:tcPr>
          <w:p w14:paraId="733BFB28">
            <w:pPr>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污染指标</w:t>
            </w:r>
          </w:p>
        </w:tc>
        <w:tc>
          <w:tcPr>
            <w:tcW w:w="1826" w:type="dxa"/>
            <w:vAlign w:val="center"/>
          </w:tcPr>
          <w:p w14:paraId="0F64A387">
            <w:pPr>
              <w:spacing w:line="240" w:lineRule="auto"/>
              <w:ind w:firstLine="0" w:firstLineChars="0"/>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三义乡（小坝村）污水处理厂</w:t>
            </w:r>
            <w:r>
              <w:rPr>
                <w:b/>
                <w:color w:val="000000" w:themeColor="text1"/>
                <w:sz w:val="21"/>
                <w:szCs w:val="21"/>
                <w14:textFill>
                  <w14:solidFill>
                    <w14:schemeClr w14:val="tx1"/>
                  </w14:solidFill>
                </w14:textFill>
              </w:rPr>
              <w:t>入河负荷量（t/a）</w:t>
            </w:r>
          </w:p>
        </w:tc>
        <w:tc>
          <w:tcPr>
            <w:tcW w:w="1213" w:type="dxa"/>
            <w:vAlign w:val="center"/>
          </w:tcPr>
          <w:p w14:paraId="0982D234">
            <w:pPr>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纳污能力（t/a）</w:t>
            </w:r>
          </w:p>
        </w:tc>
        <w:tc>
          <w:tcPr>
            <w:tcW w:w="1213" w:type="dxa"/>
            <w:vAlign w:val="center"/>
          </w:tcPr>
          <w:p w14:paraId="29A16FE1">
            <w:pPr>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限排总量（t/a）</w:t>
            </w:r>
          </w:p>
        </w:tc>
        <w:tc>
          <w:tcPr>
            <w:tcW w:w="1137" w:type="dxa"/>
            <w:vAlign w:val="center"/>
          </w:tcPr>
          <w:p w14:paraId="4DB7881A">
            <w:pPr>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备注</w:t>
            </w:r>
          </w:p>
        </w:tc>
      </w:tr>
      <w:tr w14:paraId="3B4F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2" w:type="dxa"/>
            <w:vMerge w:val="restart"/>
            <w:vAlign w:val="center"/>
          </w:tcPr>
          <w:p w14:paraId="0F863561">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按</w:t>
            </w:r>
            <w:r>
              <w:rPr>
                <w:color w:val="000000" w:themeColor="text1"/>
                <w:sz w:val="21"/>
                <w:szCs w:val="21"/>
                <w14:textFill>
                  <w14:solidFill>
                    <w14:schemeClr w14:val="tx1"/>
                  </w14:solidFill>
                </w14:textFill>
              </w:rPr>
              <w:t>设计浓度计算</w:t>
            </w:r>
          </w:p>
        </w:tc>
        <w:tc>
          <w:tcPr>
            <w:tcW w:w="1002" w:type="dxa"/>
            <w:vAlign w:val="center"/>
          </w:tcPr>
          <w:p w14:paraId="4ADA13E9">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COD</w:t>
            </w:r>
          </w:p>
        </w:tc>
        <w:tc>
          <w:tcPr>
            <w:tcW w:w="1826" w:type="dxa"/>
            <w:vAlign w:val="center"/>
          </w:tcPr>
          <w:p w14:paraId="55E7475C">
            <w:pPr>
              <w:spacing w:line="240" w:lineRule="auto"/>
              <w:ind w:firstLine="0" w:firstLineChars="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1.752</w:t>
            </w:r>
          </w:p>
        </w:tc>
        <w:tc>
          <w:tcPr>
            <w:tcW w:w="1213" w:type="dxa"/>
            <w:vAlign w:val="center"/>
          </w:tcPr>
          <w:p w14:paraId="39B8412E">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6.60</w:t>
            </w:r>
          </w:p>
        </w:tc>
        <w:tc>
          <w:tcPr>
            <w:tcW w:w="1213" w:type="dxa"/>
            <w:vAlign w:val="center"/>
          </w:tcPr>
          <w:p w14:paraId="11C53200">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6.60</w:t>
            </w:r>
          </w:p>
        </w:tc>
        <w:tc>
          <w:tcPr>
            <w:tcW w:w="1137" w:type="dxa"/>
            <w:vAlign w:val="center"/>
          </w:tcPr>
          <w:p w14:paraId="0D8A302E">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满足</w:t>
            </w:r>
          </w:p>
        </w:tc>
      </w:tr>
      <w:tr w14:paraId="123C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2" w:type="dxa"/>
            <w:vMerge w:val="continue"/>
            <w:vAlign w:val="center"/>
          </w:tcPr>
          <w:p w14:paraId="00710819">
            <w:pPr>
              <w:spacing w:line="240" w:lineRule="auto"/>
              <w:ind w:firstLine="0" w:firstLineChars="0"/>
              <w:jc w:val="center"/>
              <w:rPr>
                <w:color w:val="000000" w:themeColor="text1"/>
                <w:sz w:val="21"/>
                <w:szCs w:val="21"/>
                <w14:textFill>
                  <w14:solidFill>
                    <w14:schemeClr w14:val="tx1"/>
                  </w14:solidFill>
                </w14:textFill>
              </w:rPr>
            </w:pPr>
          </w:p>
        </w:tc>
        <w:tc>
          <w:tcPr>
            <w:tcW w:w="1002" w:type="dxa"/>
            <w:vAlign w:val="center"/>
          </w:tcPr>
          <w:p w14:paraId="696008EA">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NH</w:t>
            </w:r>
            <w:r>
              <w:rPr>
                <w:color w:val="000000" w:themeColor="text1"/>
                <w:sz w:val="21"/>
                <w:szCs w:val="21"/>
                <w:vertAlign w:val="subscript"/>
                <w14:textFill>
                  <w14:solidFill>
                    <w14:schemeClr w14:val="tx1"/>
                  </w14:solidFill>
                </w14:textFill>
              </w:rPr>
              <w:t>3</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N</w:t>
            </w:r>
          </w:p>
        </w:tc>
        <w:tc>
          <w:tcPr>
            <w:tcW w:w="1826" w:type="dxa"/>
            <w:vAlign w:val="center"/>
          </w:tcPr>
          <w:p w14:paraId="4CDA5E8D">
            <w:pPr>
              <w:spacing w:line="240" w:lineRule="auto"/>
              <w:ind w:firstLine="0" w:firstLineChars="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0.2336</w:t>
            </w:r>
          </w:p>
        </w:tc>
        <w:tc>
          <w:tcPr>
            <w:tcW w:w="1213" w:type="dxa"/>
            <w:vAlign w:val="center"/>
          </w:tcPr>
          <w:p w14:paraId="08D79054">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0.42</w:t>
            </w:r>
          </w:p>
        </w:tc>
        <w:tc>
          <w:tcPr>
            <w:tcW w:w="1213" w:type="dxa"/>
            <w:vAlign w:val="center"/>
          </w:tcPr>
          <w:p w14:paraId="0E2DF397">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0.42</w:t>
            </w:r>
          </w:p>
        </w:tc>
        <w:tc>
          <w:tcPr>
            <w:tcW w:w="1137" w:type="dxa"/>
            <w:vAlign w:val="center"/>
          </w:tcPr>
          <w:p w14:paraId="63EE64CE">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满足</w:t>
            </w:r>
          </w:p>
        </w:tc>
      </w:tr>
    </w:tbl>
    <w:p w14:paraId="48B63527">
      <w:pPr>
        <w:widowControl/>
        <w:spacing w:before="156" w:beforeLines="5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w:t>
      </w:r>
      <w:r>
        <w:rPr>
          <w:rFonts w:hint="eastAsia" w:cs="Times New Roman"/>
          <w:color w:val="000000" w:themeColor="text1"/>
          <w14:textFill>
            <w14:solidFill>
              <w14:schemeClr w14:val="tx1"/>
            </w14:solidFill>
          </w14:textFill>
        </w:rPr>
        <w:t>表6</w:t>
      </w:r>
      <w:r>
        <w:rPr>
          <w:rFonts w:cs="Times New Roman"/>
          <w:color w:val="000000" w:themeColor="text1"/>
          <w14:textFill>
            <w14:solidFill>
              <w14:schemeClr w14:val="tx1"/>
            </w14:solidFill>
          </w14:textFill>
        </w:rPr>
        <w:t>.2</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2</w:t>
      </w:r>
      <w:r>
        <w:rPr>
          <w:rFonts w:hint="eastAsia" w:cs="Times New Roman"/>
          <w:color w:val="000000" w:themeColor="text1"/>
          <w14:textFill>
            <w14:solidFill>
              <w14:schemeClr w14:val="tx1"/>
            </w14:solidFill>
          </w14:textFill>
        </w:rPr>
        <w:t>采用设计排放浓度的计算结果，</w:t>
      </w:r>
      <w:r>
        <w:rPr>
          <w:rFonts w:cs="Times New Roman"/>
          <w:color w:val="000000" w:themeColor="text1"/>
          <w14:textFill>
            <w14:solidFill>
              <w14:schemeClr w14:val="tx1"/>
            </w14:solidFill>
          </w14:textFill>
        </w:rPr>
        <w:t>NH</w:t>
      </w:r>
      <w:r>
        <w:rPr>
          <w:rFonts w:cs="Times New Roman"/>
          <w:color w:val="000000" w:themeColor="text1"/>
          <w:vertAlign w:val="subscript"/>
          <w14:textFill>
            <w14:solidFill>
              <w14:schemeClr w14:val="tx1"/>
            </w14:solidFill>
          </w14:textFill>
        </w:rPr>
        <w:t>3</w:t>
      </w:r>
      <w:r>
        <w:rPr>
          <w:rFonts w:cs="Times New Roman"/>
          <w:color w:val="000000" w:themeColor="text1"/>
          <w14:textFill>
            <w14:solidFill>
              <w14:schemeClr w14:val="tx1"/>
            </w14:solidFill>
          </w14:textFill>
        </w:rPr>
        <w:t>-N入</w:t>
      </w:r>
      <w:r>
        <w:rPr>
          <w:rFonts w:hint="eastAsia" w:cs="Times New Roman"/>
          <w:color w:val="000000" w:themeColor="text1"/>
          <w14:textFill>
            <w14:solidFill>
              <w14:schemeClr w14:val="tx1"/>
            </w14:solidFill>
          </w14:textFill>
        </w:rPr>
        <w:t>和C</w:t>
      </w:r>
      <w:r>
        <w:rPr>
          <w:rFonts w:cs="Times New Roman"/>
          <w:color w:val="000000" w:themeColor="text1"/>
          <w14:textFill>
            <w14:solidFill>
              <w14:schemeClr w14:val="tx1"/>
            </w14:solidFill>
          </w14:textFill>
        </w:rPr>
        <w:t>OD</w:t>
      </w:r>
      <w:r>
        <w:rPr>
          <w:rFonts w:hint="eastAsia" w:cs="Times New Roman"/>
          <w:color w:val="000000" w:themeColor="text1"/>
          <w14:textFill>
            <w14:solidFill>
              <w14:schemeClr w14:val="tx1"/>
            </w14:solidFill>
          </w14:textFill>
        </w:rPr>
        <w:t>入</w:t>
      </w:r>
      <w:r>
        <w:rPr>
          <w:rFonts w:cs="Times New Roman"/>
          <w:color w:val="000000" w:themeColor="text1"/>
          <w14:textFill>
            <w14:solidFill>
              <w14:schemeClr w14:val="tx1"/>
            </w14:solidFill>
          </w14:textFill>
        </w:rPr>
        <w:t>河量</w:t>
      </w:r>
      <w:r>
        <w:rPr>
          <w:rFonts w:hint="eastAsia" w:cs="Times New Roman"/>
          <w:color w:val="000000" w:themeColor="text1"/>
          <w14:textFill>
            <w14:solidFill>
              <w14:schemeClr w14:val="tx1"/>
            </w14:solidFill>
          </w14:textFill>
        </w:rPr>
        <w:t>均</w:t>
      </w:r>
      <w:r>
        <w:rPr>
          <w:rFonts w:cs="Times New Roman"/>
          <w:color w:val="000000" w:themeColor="text1"/>
          <w14:textFill>
            <w14:solidFill>
              <w14:schemeClr w14:val="tx1"/>
            </w14:solidFill>
          </w14:textFill>
        </w:rPr>
        <w:t>满足水功能区纳污能力的要求。</w:t>
      </w:r>
    </w:p>
    <w:p w14:paraId="0C7196C5">
      <w:pPr>
        <w:widowControl/>
        <w:ind w:firstLine="480"/>
        <w:rPr>
          <w:rFonts w:cs="Times New Roman"/>
          <w:color w:val="000000" w:themeColor="text1"/>
          <w:szCs w:val="22"/>
          <w14:textFill>
            <w14:solidFill>
              <w14:schemeClr w14:val="tx1"/>
            </w14:solidFill>
          </w14:textFill>
        </w:rPr>
      </w:pPr>
      <w:r>
        <w:rPr>
          <w:rFonts w:cs="Times New Roman"/>
          <w:color w:val="000000" w:themeColor="text1"/>
          <w:szCs w:val="22"/>
          <w14:textFill>
            <w14:solidFill>
              <w14:schemeClr w14:val="tx1"/>
            </w14:solidFill>
          </w14:textFill>
        </w:rPr>
        <w:t>根据</w:t>
      </w:r>
      <w:r>
        <w:rPr>
          <w:rFonts w:hint="eastAsia" w:cs="Times New Roman"/>
          <w:color w:val="000000" w:themeColor="text1"/>
          <w:szCs w:val="22"/>
          <w14:textFill>
            <w14:solidFill>
              <w14:schemeClr w14:val="tx1"/>
            </w14:solidFill>
          </w14:textFill>
        </w:rPr>
        <w:t>《彭水自治县生态环境保护“十四五”规划和二〇三五年远景目标》：“十四五”期间，保障水环境安全，重点实施沿河排污口整治、城镇管网完善、码头船舶污染控制、工业企业污染等综合整治。全面摸清彭水段乌江、郁江入河排污口底数，制定整治方案并持续推进整改，到2025年完成全县所有排污口排查，完成乌江及郁江干流沿线排污口规范化建设。加快补齐污水管网建设短板，推进污水集中处理设施新、改、扩建工作，到2025年，城镇生活污水收集率达到96%以上，乡镇达86%以上。”</w:t>
      </w:r>
    </w:p>
    <w:p w14:paraId="172BE2DE">
      <w:pPr>
        <w:widowControl/>
        <w:ind w:firstLine="480"/>
        <w:rPr>
          <w:rFonts w:cs="Times New Roman"/>
          <w:color w:val="000000" w:themeColor="text1"/>
          <w:szCs w:val="22"/>
          <w14:textFill>
            <w14:solidFill>
              <w14:schemeClr w14:val="tx1"/>
            </w14:solidFill>
          </w14:textFill>
        </w:rPr>
      </w:pPr>
      <w:r>
        <w:rPr>
          <w:rFonts w:cs="Times New Roman"/>
          <w:color w:val="000000" w:themeColor="text1"/>
          <w:szCs w:val="22"/>
          <w14:textFill>
            <w14:solidFill>
              <w14:schemeClr w14:val="tx1"/>
            </w14:solidFill>
          </w14:textFill>
        </w:rPr>
        <w:t>本项目的建设</w:t>
      </w:r>
      <w:r>
        <w:rPr>
          <w:rFonts w:hint="eastAsia" w:cs="Times New Roman"/>
          <w:color w:val="000000" w:themeColor="text1"/>
          <w:szCs w:val="22"/>
          <w14:textFill>
            <w14:solidFill>
              <w14:schemeClr w14:val="tx1"/>
            </w14:solidFill>
          </w14:textFill>
        </w:rPr>
        <w:t>增加了彭水苗族土家族自治县污水处理能力，使未经处理直接流入过河溪的废污水进一步减少，</w:t>
      </w:r>
      <w:r>
        <w:rPr>
          <w:rFonts w:cs="Times New Roman"/>
          <w:color w:val="000000" w:themeColor="text1"/>
          <w:szCs w:val="22"/>
          <w14:textFill>
            <w14:solidFill>
              <w14:schemeClr w14:val="tx1"/>
            </w14:solidFill>
          </w14:textFill>
        </w:rPr>
        <w:t>具体</w:t>
      </w:r>
      <w:r>
        <w:rPr>
          <w:rFonts w:hint="eastAsia" w:cs="Times New Roman"/>
          <w:color w:val="000000" w:themeColor="text1"/>
          <w:szCs w:val="22"/>
          <w14:textFill>
            <w14:solidFill>
              <w14:schemeClr w14:val="tx1"/>
            </w14:solidFill>
          </w14:textFill>
        </w:rPr>
        <w:t>污染物</w:t>
      </w:r>
      <w:r>
        <w:rPr>
          <w:rFonts w:cs="Times New Roman"/>
          <w:color w:val="000000" w:themeColor="text1"/>
          <w:szCs w:val="22"/>
          <w14:textFill>
            <w14:solidFill>
              <w14:schemeClr w14:val="tx1"/>
            </w14:solidFill>
          </w14:textFill>
        </w:rPr>
        <w:t>削减量见</w:t>
      </w:r>
      <w:r>
        <w:rPr>
          <w:rFonts w:hint="eastAsia" w:cs="Times New Roman"/>
          <w:color w:val="000000" w:themeColor="text1"/>
          <w:szCs w:val="22"/>
          <w14:textFill>
            <w14:solidFill>
              <w14:schemeClr w14:val="tx1"/>
            </w14:solidFill>
          </w14:textFill>
        </w:rPr>
        <w:t>表6</w:t>
      </w:r>
      <w:r>
        <w:rPr>
          <w:rFonts w:cs="Times New Roman"/>
          <w:color w:val="000000" w:themeColor="text1"/>
          <w:szCs w:val="22"/>
          <w14:textFill>
            <w14:solidFill>
              <w14:schemeClr w14:val="tx1"/>
            </w14:solidFill>
          </w14:textFill>
        </w:rPr>
        <w:t>.2</w:t>
      </w:r>
      <w:r>
        <w:rPr>
          <w:rFonts w:hint="eastAsia" w:cs="Times New Roman"/>
          <w:color w:val="000000" w:themeColor="text1"/>
          <w:szCs w:val="22"/>
          <w14:textFill>
            <w14:solidFill>
              <w14:schemeClr w14:val="tx1"/>
            </w14:solidFill>
          </w14:textFill>
        </w:rPr>
        <w:t>-</w:t>
      </w:r>
      <w:r>
        <w:rPr>
          <w:rFonts w:cs="Times New Roman"/>
          <w:color w:val="000000" w:themeColor="text1"/>
          <w:szCs w:val="22"/>
          <w14:textFill>
            <w14:solidFill>
              <w14:schemeClr w14:val="tx1"/>
            </w14:solidFill>
          </w14:textFill>
        </w:rPr>
        <w:t>3。</w:t>
      </w:r>
    </w:p>
    <w:p w14:paraId="4092DB68">
      <w:pPr>
        <w:spacing w:line="240" w:lineRule="auto"/>
        <w:ind w:firstLine="0" w:firstLineChars="0"/>
        <w:jc w:val="center"/>
        <w:rPr>
          <w:rFonts w:cs="Times New Roman"/>
          <w:b/>
          <w:color w:val="000000" w:themeColor="text1"/>
          <w:sz w:val="21"/>
          <w:szCs w:val="21"/>
          <w14:textFill>
            <w14:solidFill>
              <w14:schemeClr w14:val="tx1"/>
            </w14:solidFill>
          </w14:textFill>
        </w:rPr>
      </w:pPr>
      <w:r>
        <w:rPr>
          <w:rFonts w:hint="eastAsia" w:cs="Times New Roman"/>
          <w:b/>
          <w:color w:val="000000" w:themeColor="text1"/>
          <w:sz w:val="21"/>
          <w:szCs w:val="21"/>
          <w14:textFill>
            <w14:solidFill>
              <w14:schemeClr w14:val="tx1"/>
            </w14:solidFill>
          </w14:textFill>
        </w:rPr>
        <w:t>表6</w:t>
      </w:r>
      <w:r>
        <w:rPr>
          <w:rFonts w:cs="Times New Roman"/>
          <w:b/>
          <w:color w:val="000000" w:themeColor="text1"/>
          <w:sz w:val="21"/>
          <w:szCs w:val="21"/>
          <w14:textFill>
            <w14:solidFill>
              <w14:schemeClr w14:val="tx1"/>
            </w14:solidFill>
          </w14:textFill>
        </w:rPr>
        <w:t>.2</w:t>
      </w:r>
      <w:r>
        <w:rPr>
          <w:rFonts w:hint="eastAsia" w:cs="Times New Roman"/>
          <w:b/>
          <w:color w:val="000000" w:themeColor="text1"/>
          <w:sz w:val="21"/>
          <w:szCs w:val="21"/>
          <w14:textFill>
            <w14:solidFill>
              <w14:schemeClr w14:val="tx1"/>
            </w14:solidFill>
          </w14:textFill>
        </w:rPr>
        <w:t>-</w:t>
      </w:r>
      <w:r>
        <w:rPr>
          <w:rFonts w:cs="Times New Roman"/>
          <w:b/>
          <w:color w:val="000000" w:themeColor="text1"/>
          <w:sz w:val="21"/>
          <w:szCs w:val="21"/>
          <w14:textFill>
            <w14:solidFill>
              <w14:schemeClr w14:val="tx1"/>
            </w14:solidFill>
          </w14:textFill>
        </w:rPr>
        <w:t>3   排放污染物种类及</w:t>
      </w:r>
      <w:r>
        <w:rPr>
          <w:rFonts w:hint="eastAsia" w:cs="Times New Roman"/>
          <w:b/>
          <w:color w:val="000000" w:themeColor="text1"/>
          <w:sz w:val="21"/>
          <w:szCs w:val="21"/>
          <w14:textFill>
            <w14:solidFill>
              <w14:schemeClr w14:val="tx1"/>
            </w14:solidFill>
          </w14:textFill>
        </w:rPr>
        <w:t>削减量</w:t>
      </w:r>
      <w:r>
        <w:rPr>
          <w:rFonts w:cs="Times New Roman"/>
          <w:b/>
          <w:color w:val="000000" w:themeColor="text1"/>
          <w:sz w:val="21"/>
          <w:szCs w:val="21"/>
          <w14:textFill>
            <w14:solidFill>
              <w14:schemeClr w14:val="tx1"/>
            </w14:solidFill>
          </w14:textFill>
        </w:rPr>
        <w:t>（按一级B标核算）</w:t>
      </w:r>
    </w:p>
    <w:tbl>
      <w:tblPr>
        <w:tblStyle w:val="2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367"/>
        <w:gridCol w:w="1231"/>
        <w:gridCol w:w="1262"/>
        <w:gridCol w:w="2108"/>
        <w:gridCol w:w="1231"/>
      </w:tblGrid>
      <w:tr w14:paraId="7136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097" w:type="dxa"/>
            <w:vAlign w:val="center"/>
          </w:tcPr>
          <w:p w14:paraId="4B637399">
            <w:pPr>
              <w:pStyle w:val="58"/>
              <w:rPr>
                <w:b/>
                <w:color w:val="000000" w:themeColor="text1"/>
                <w14:textFill>
                  <w14:solidFill>
                    <w14:schemeClr w14:val="tx1"/>
                  </w14:solidFill>
                </w14:textFill>
              </w:rPr>
            </w:pPr>
            <w:r>
              <w:rPr>
                <w:b/>
                <w:color w:val="000000" w:themeColor="text1"/>
                <w14:textFill>
                  <w14:solidFill>
                    <w14:schemeClr w14:val="tx1"/>
                  </w14:solidFill>
                </w14:textFill>
              </w:rPr>
              <w:t>指标</w:t>
            </w:r>
          </w:p>
        </w:tc>
        <w:tc>
          <w:tcPr>
            <w:tcW w:w="1367" w:type="dxa"/>
            <w:vAlign w:val="center"/>
          </w:tcPr>
          <w:p w14:paraId="2341662F">
            <w:pPr>
              <w:pStyle w:val="58"/>
              <w:rPr>
                <w:b/>
                <w:color w:val="000000" w:themeColor="text1"/>
                <w14:textFill>
                  <w14:solidFill>
                    <w14:schemeClr w14:val="tx1"/>
                  </w14:solidFill>
                </w14:textFill>
              </w:rPr>
            </w:pPr>
            <w:r>
              <w:rPr>
                <w:b/>
                <w:color w:val="000000" w:themeColor="text1"/>
                <w14:textFill>
                  <w14:solidFill>
                    <w14:schemeClr w14:val="tx1"/>
                  </w14:solidFill>
                </w14:textFill>
              </w:rPr>
              <w:t>进水浓度</w:t>
            </w:r>
          </w:p>
          <w:p w14:paraId="5409029C">
            <w:pPr>
              <w:pStyle w:val="58"/>
              <w:rPr>
                <w:b/>
                <w:color w:val="000000" w:themeColor="text1"/>
                <w14:textFill>
                  <w14:solidFill>
                    <w14:schemeClr w14:val="tx1"/>
                  </w14:solidFill>
                </w14:textFill>
              </w:rPr>
            </w:pPr>
            <w:r>
              <w:rPr>
                <w:rFonts w:hint="eastAsia"/>
                <w:b/>
                <w:color w:val="000000" w:themeColor="text1"/>
                <w14:textFill>
                  <w14:solidFill>
                    <w14:schemeClr w14:val="tx1"/>
                  </w14:solidFill>
                </w14:textFill>
              </w:rPr>
              <w:t>（</w:t>
            </w:r>
            <w:r>
              <w:rPr>
                <w:b/>
                <w:color w:val="000000" w:themeColor="text1"/>
                <w14:textFill>
                  <w14:solidFill>
                    <w14:schemeClr w14:val="tx1"/>
                  </w14:solidFill>
                </w14:textFill>
              </w:rPr>
              <w:t>mg/L</w:t>
            </w:r>
            <w:r>
              <w:rPr>
                <w:rFonts w:hint="eastAsia"/>
                <w:b/>
                <w:color w:val="000000" w:themeColor="text1"/>
                <w14:textFill>
                  <w14:solidFill>
                    <w14:schemeClr w14:val="tx1"/>
                  </w14:solidFill>
                </w14:textFill>
              </w:rPr>
              <w:t>）</w:t>
            </w:r>
          </w:p>
        </w:tc>
        <w:tc>
          <w:tcPr>
            <w:tcW w:w="1231" w:type="dxa"/>
            <w:vAlign w:val="center"/>
          </w:tcPr>
          <w:p w14:paraId="29BDC201">
            <w:pPr>
              <w:pStyle w:val="58"/>
              <w:rPr>
                <w:b/>
                <w:color w:val="000000" w:themeColor="text1"/>
                <w14:textFill>
                  <w14:solidFill>
                    <w14:schemeClr w14:val="tx1"/>
                  </w14:solidFill>
                </w14:textFill>
              </w:rPr>
            </w:pPr>
            <w:r>
              <w:rPr>
                <w:b/>
                <w:color w:val="000000" w:themeColor="text1"/>
                <w14:textFill>
                  <w14:solidFill>
                    <w14:schemeClr w14:val="tx1"/>
                  </w14:solidFill>
                </w14:textFill>
              </w:rPr>
              <w:t>产生量</w:t>
            </w:r>
          </w:p>
          <w:p w14:paraId="5A1E809D">
            <w:pPr>
              <w:pStyle w:val="58"/>
              <w:rPr>
                <w:b/>
                <w:color w:val="000000" w:themeColor="text1"/>
                <w14:textFill>
                  <w14:solidFill>
                    <w14:schemeClr w14:val="tx1"/>
                  </w14:solidFill>
                </w14:textFill>
              </w:rPr>
            </w:pPr>
            <w:r>
              <w:rPr>
                <w:b/>
                <w:color w:val="000000" w:themeColor="text1"/>
                <w14:textFill>
                  <w14:solidFill>
                    <w14:schemeClr w14:val="tx1"/>
                  </w14:solidFill>
                </w14:textFill>
              </w:rPr>
              <w:t>（t/a）</w:t>
            </w:r>
          </w:p>
        </w:tc>
        <w:tc>
          <w:tcPr>
            <w:tcW w:w="1262" w:type="dxa"/>
            <w:vAlign w:val="center"/>
          </w:tcPr>
          <w:p w14:paraId="73762BCD">
            <w:pPr>
              <w:pStyle w:val="58"/>
              <w:rPr>
                <w:b/>
                <w:color w:val="000000" w:themeColor="text1"/>
                <w14:textFill>
                  <w14:solidFill>
                    <w14:schemeClr w14:val="tx1"/>
                  </w14:solidFill>
                </w14:textFill>
              </w:rPr>
            </w:pPr>
            <w:r>
              <w:rPr>
                <w:b/>
                <w:color w:val="000000" w:themeColor="text1"/>
                <w14:textFill>
                  <w14:solidFill>
                    <w14:schemeClr w14:val="tx1"/>
                  </w14:solidFill>
                </w14:textFill>
              </w:rPr>
              <w:t>排放浓度</w:t>
            </w:r>
            <w:r>
              <w:rPr>
                <w:rFonts w:hint="eastAsia"/>
                <w:b/>
                <w:color w:val="000000" w:themeColor="text1"/>
                <w14:textFill>
                  <w14:solidFill>
                    <w14:schemeClr w14:val="tx1"/>
                  </w14:solidFill>
                </w14:textFill>
              </w:rPr>
              <w:t>（</w:t>
            </w:r>
            <w:r>
              <w:rPr>
                <w:b/>
                <w:color w:val="000000" w:themeColor="text1"/>
                <w14:textFill>
                  <w14:solidFill>
                    <w14:schemeClr w14:val="tx1"/>
                  </w14:solidFill>
                </w14:textFill>
              </w:rPr>
              <w:t>mg/L</w:t>
            </w:r>
            <w:r>
              <w:rPr>
                <w:rFonts w:hint="eastAsia"/>
                <w:b/>
                <w:color w:val="000000" w:themeColor="text1"/>
                <w14:textFill>
                  <w14:solidFill>
                    <w14:schemeClr w14:val="tx1"/>
                  </w14:solidFill>
                </w14:textFill>
              </w:rPr>
              <w:t>）</w:t>
            </w:r>
          </w:p>
        </w:tc>
        <w:tc>
          <w:tcPr>
            <w:tcW w:w="2108" w:type="dxa"/>
            <w:vAlign w:val="center"/>
          </w:tcPr>
          <w:p w14:paraId="2C2AB747">
            <w:pPr>
              <w:pStyle w:val="58"/>
              <w:rPr>
                <w:b/>
                <w:color w:val="000000" w:themeColor="text1"/>
                <w14:textFill>
                  <w14:solidFill>
                    <w14:schemeClr w14:val="tx1"/>
                  </w14:solidFill>
                </w14:textFill>
              </w:rPr>
            </w:pPr>
            <w:r>
              <w:rPr>
                <w:b/>
                <w:color w:val="000000" w:themeColor="text1"/>
                <w14:textFill>
                  <w14:solidFill>
                    <w14:schemeClr w14:val="tx1"/>
                  </w14:solidFill>
                </w14:textFill>
              </w:rPr>
              <w:t>排放量</w:t>
            </w:r>
          </w:p>
          <w:p w14:paraId="3006B848">
            <w:pPr>
              <w:pStyle w:val="58"/>
              <w:rPr>
                <w:b/>
                <w:color w:val="000000" w:themeColor="text1"/>
                <w14:textFill>
                  <w14:solidFill>
                    <w14:schemeClr w14:val="tx1"/>
                  </w14:solidFill>
                </w14:textFill>
              </w:rPr>
            </w:pPr>
            <w:r>
              <w:rPr>
                <w:b/>
                <w:color w:val="000000" w:themeColor="text1"/>
                <w14:textFill>
                  <w14:solidFill>
                    <w14:schemeClr w14:val="tx1"/>
                  </w14:solidFill>
                </w14:textFill>
              </w:rPr>
              <w:t>（t/a）</w:t>
            </w:r>
          </w:p>
        </w:tc>
        <w:tc>
          <w:tcPr>
            <w:tcW w:w="1231" w:type="dxa"/>
            <w:vAlign w:val="center"/>
          </w:tcPr>
          <w:p w14:paraId="185F83AE">
            <w:pPr>
              <w:pStyle w:val="58"/>
              <w:rPr>
                <w:b/>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削减量（t/a）</w:t>
            </w:r>
          </w:p>
        </w:tc>
      </w:tr>
      <w:tr w14:paraId="04C2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dxa"/>
            <w:vAlign w:val="center"/>
          </w:tcPr>
          <w:p w14:paraId="6643D6D9">
            <w:pPr>
              <w:widowControl/>
              <w:autoSpaceDE/>
              <w:autoSpaceDN/>
              <w:spacing w:line="240" w:lineRule="auto"/>
              <w:ind w:firstLine="0" w:firstLineChars="0"/>
              <w:jc w:val="center"/>
              <w:textAlignment w:val="auto"/>
              <w:rPr>
                <w:snapToGrid/>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废水量</w:t>
            </w:r>
          </w:p>
        </w:tc>
        <w:tc>
          <w:tcPr>
            <w:tcW w:w="1367" w:type="dxa"/>
            <w:vAlign w:val="center"/>
          </w:tcPr>
          <w:p w14:paraId="36966D01">
            <w:pPr>
              <w:pStyle w:val="58"/>
              <w:rPr>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w:t>
            </w:r>
          </w:p>
        </w:tc>
        <w:tc>
          <w:tcPr>
            <w:tcW w:w="1231" w:type="dxa"/>
            <w:vAlign w:val="center"/>
          </w:tcPr>
          <w:p w14:paraId="7C607661">
            <w:pPr>
              <w:pStyle w:val="58"/>
              <w:rPr>
                <w:color w:val="000000" w:themeColor="text1"/>
                <w:szCs w:val="21"/>
                <w14:textFill>
                  <w14:solidFill>
                    <w14:schemeClr w14:val="tx1"/>
                  </w14:solidFill>
                </w14:textFill>
              </w:rPr>
            </w:pPr>
            <w:r>
              <w:rPr>
                <w:color w:val="000000" w:themeColor="text1"/>
                <w:szCs w:val="21"/>
                <w14:textFill>
                  <w14:solidFill>
                    <w14:schemeClr w14:val="tx1"/>
                  </w14:solidFill>
                </w14:textFill>
              </w:rPr>
              <w:t>29200</w:t>
            </w:r>
          </w:p>
        </w:tc>
        <w:tc>
          <w:tcPr>
            <w:tcW w:w="1262" w:type="dxa"/>
            <w:vAlign w:val="center"/>
          </w:tcPr>
          <w:p w14:paraId="2549A30A">
            <w:pPr>
              <w:pStyle w:val="58"/>
              <w:rPr>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w:t>
            </w:r>
          </w:p>
        </w:tc>
        <w:tc>
          <w:tcPr>
            <w:tcW w:w="2108" w:type="dxa"/>
            <w:vAlign w:val="center"/>
          </w:tcPr>
          <w:p w14:paraId="738CC8E8">
            <w:pPr>
              <w:pStyle w:val="58"/>
              <w:rPr>
                <w:color w:val="000000" w:themeColor="text1"/>
                <w:szCs w:val="21"/>
                <w14:textFill>
                  <w14:solidFill>
                    <w14:schemeClr w14:val="tx1"/>
                  </w14:solidFill>
                </w14:textFill>
              </w:rPr>
            </w:pPr>
            <w:r>
              <w:rPr>
                <w:color w:val="000000" w:themeColor="text1"/>
                <w:szCs w:val="21"/>
                <w14:textFill>
                  <w14:solidFill>
                    <w14:schemeClr w14:val="tx1"/>
                  </w14:solidFill>
                </w14:textFill>
              </w:rPr>
              <w:t>29200</w:t>
            </w:r>
          </w:p>
        </w:tc>
        <w:tc>
          <w:tcPr>
            <w:tcW w:w="1231" w:type="dxa"/>
            <w:vAlign w:val="center"/>
          </w:tcPr>
          <w:p w14:paraId="164CCCD7">
            <w:pPr>
              <w:pStyle w:val="58"/>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w:t>
            </w:r>
          </w:p>
        </w:tc>
      </w:tr>
      <w:tr w14:paraId="7BC1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dxa"/>
            <w:vAlign w:val="center"/>
          </w:tcPr>
          <w:p w14:paraId="3224B2A9">
            <w:pPr>
              <w:spacing w:line="240" w:lineRule="auto"/>
              <w:ind w:firstLine="0" w:firstLineChars="0"/>
              <w:jc w:val="center"/>
              <w:rPr>
                <w:rFonts w:cs="Times New Roman"/>
                <w:color w:val="000000" w:themeColor="text1"/>
                <w:sz w:val="21"/>
                <w:szCs w:val="21"/>
                <w14:textFill>
                  <w14:solidFill>
                    <w14:schemeClr w14:val="tx1"/>
                  </w14:solidFill>
                </w14:textFill>
              </w:rPr>
            </w:pPr>
            <w:bookmarkStart w:id="54" w:name="RANGE!I38"/>
            <w:r>
              <w:rPr>
                <w:rFonts w:cs="Times New Roman"/>
                <w:color w:val="000000" w:themeColor="text1"/>
                <w:sz w:val="21"/>
                <w:szCs w:val="21"/>
                <w14:textFill>
                  <w14:solidFill>
                    <w14:schemeClr w14:val="tx1"/>
                  </w14:solidFill>
                </w14:textFill>
              </w:rPr>
              <w:t>COD</w:t>
            </w:r>
            <w:bookmarkEnd w:id="54"/>
          </w:p>
        </w:tc>
        <w:tc>
          <w:tcPr>
            <w:tcW w:w="1367" w:type="dxa"/>
            <w:vAlign w:val="center"/>
          </w:tcPr>
          <w:p w14:paraId="23A21792">
            <w:pPr>
              <w:pStyle w:val="5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350</w:t>
            </w:r>
          </w:p>
        </w:tc>
        <w:tc>
          <w:tcPr>
            <w:tcW w:w="1231" w:type="dxa"/>
            <w:vAlign w:val="center"/>
          </w:tcPr>
          <w:p w14:paraId="2A051E86">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10.22</w:t>
            </w:r>
          </w:p>
        </w:tc>
        <w:tc>
          <w:tcPr>
            <w:tcW w:w="1262" w:type="dxa"/>
            <w:vAlign w:val="center"/>
          </w:tcPr>
          <w:p w14:paraId="29D8B649">
            <w:pPr>
              <w:pStyle w:val="58"/>
              <w:autoSpaceDE w:val="0"/>
              <w:autoSpaceDN w:val="0"/>
              <w:adjustRightInd w:val="0"/>
              <w:snapToGrid w:val="0"/>
              <w:textAlignment w:val="baseline"/>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60</w:t>
            </w:r>
          </w:p>
        </w:tc>
        <w:tc>
          <w:tcPr>
            <w:tcW w:w="2108" w:type="dxa"/>
            <w:vAlign w:val="center"/>
          </w:tcPr>
          <w:p w14:paraId="649C8F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1.752</w:t>
            </w:r>
          </w:p>
        </w:tc>
        <w:tc>
          <w:tcPr>
            <w:tcW w:w="1231" w:type="dxa"/>
            <w:vAlign w:val="center"/>
          </w:tcPr>
          <w:p w14:paraId="7BC46F80">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8.468</w:t>
            </w:r>
          </w:p>
        </w:tc>
      </w:tr>
      <w:tr w14:paraId="0437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dxa"/>
            <w:vAlign w:val="center"/>
          </w:tcPr>
          <w:p w14:paraId="23C2D8A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BOD</w:t>
            </w:r>
            <w:r>
              <w:rPr>
                <w:rFonts w:cs="Times New Roman"/>
                <w:color w:val="000000" w:themeColor="text1"/>
                <w:sz w:val="21"/>
                <w:szCs w:val="21"/>
                <w:vertAlign w:val="subscript"/>
                <w14:textFill>
                  <w14:solidFill>
                    <w14:schemeClr w14:val="tx1"/>
                  </w14:solidFill>
                </w14:textFill>
              </w:rPr>
              <w:t>5</w:t>
            </w:r>
          </w:p>
        </w:tc>
        <w:tc>
          <w:tcPr>
            <w:tcW w:w="1367" w:type="dxa"/>
            <w:vAlign w:val="center"/>
          </w:tcPr>
          <w:p w14:paraId="1CB170FC">
            <w:pPr>
              <w:pStyle w:val="58"/>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150</w:t>
            </w:r>
          </w:p>
        </w:tc>
        <w:tc>
          <w:tcPr>
            <w:tcW w:w="1231" w:type="dxa"/>
            <w:vAlign w:val="center"/>
          </w:tcPr>
          <w:p w14:paraId="557E08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4.38</w:t>
            </w:r>
          </w:p>
        </w:tc>
        <w:tc>
          <w:tcPr>
            <w:tcW w:w="1262" w:type="dxa"/>
            <w:vAlign w:val="center"/>
          </w:tcPr>
          <w:p w14:paraId="251AB394">
            <w:pPr>
              <w:pStyle w:val="58"/>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20</w:t>
            </w:r>
          </w:p>
        </w:tc>
        <w:tc>
          <w:tcPr>
            <w:tcW w:w="2108" w:type="dxa"/>
            <w:vAlign w:val="center"/>
          </w:tcPr>
          <w:p w14:paraId="6F68C0D4">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0.584</w:t>
            </w:r>
          </w:p>
        </w:tc>
        <w:tc>
          <w:tcPr>
            <w:tcW w:w="1231" w:type="dxa"/>
            <w:vAlign w:val="center"/>
          </w:tcPr>
          <w:p w14:paraId="387FDA6C">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3.796</w:t>
            </w:r>
          </w:p>
        </w:tc>
      </w:tr>
      <w:tr w14:paraId="4EC3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dxa"/>
            <w:vAlign w:val="center"/>
          </w:tcPr>
          <w:p w14:paraId="221BB45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SS</w:t>
            </w:r>
          </w:p>
        </w:tc>
        <w:tc>
          <w:tcPr>
            <w:tcW w:w="1367" w:type="dxa"/>
            <w:vAlign w:val="center"/>
          </w:tcPr>
          <w:p w14:paraId="662D8CE6">
            <w:pPr>
              <w:pStyle w:val="58"/>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250</w:t>
            </w:r>
          </w:p>
        </w:tc>
        <w:tc>
          <w:tcPr>
            <w:tcW w:w="1231" w:type="dxa"/>
            <w:vAlign w:val="center"/>
          </w:tcPr>
          <w:p w14:paraId="59A59074">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7.3</w:t>
            </w:r>
          </w:p>
        </w:tc>
        <w:tc>
          <w:tcPr>
            <w:tcW w:w="1262" w:type="dxa"/>
            <w:vAlign w:val="center"/>
          </w:tcPr>
          <w:p w14:paraId="5E732E4A">
            <w:pPr>
              <w:pStyle w:val="58"/>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20</w:t>
            </w:r>
          </w:p>
        </w:tc>
        <w:tc>
          <w:tcPr>
            <w:tcW w:w="2108" w:type="dxa"/>
            <w:vAlign w:val="center"/>
          </w:tcPr>
          <w:p w14:paraId="29ACB90C">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0.584</w:t>
            </w:r>
          </w:p>
        </w:tc>
        <w:tc>
          <w:tcPr>
            <w:tcW w:w="1231" w:type="dxa"/>
            <w:vAlign w:val="center"/>
          </w:tcPr>
          <w:p w14:paraId="4769D2EA">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6.716</w:t>
            </w:r>
          </w:p>
        </w:tc>
      </w:tr>
      <w:tr w14:paraId="4EA5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dxa"/>
            <w:vAlign w:val="center"/>
          </w:tcPr>
          <w:p w14:paraId="0372CE7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NH</w:t>
            </w:r>
            <w:r>
              <w:rPr>
                <w:rFonts w:cs="Times New Roman"/>
                <w:color w:val="000000" w:themeColor="text1"/>
                <w:sz w:val="21"/>
                <w:szCs w:val="21"/>
                <w:vertAlign w:val="subscript"/>
                <w14:textFill>
                  <w14:solidFill>
                    <w14:schemeClr w14:val="tx1"/>
                  </w14:solidFill>
                </w14:textFill>
              </w:rPr>
              <w:t>3</w:t>
            </w:r>
            <w:r>
              <w:rPr>
                <w:rFonts w:cs="Times New Roman"/>
                <w:color w:val="000000" w:themeColor="text1"/>
                <w:sz w:val="21"/>
                <w:szCs w:val="21"/>
                <w14:textFill>
                  <w14:solidFill>
                    <w14:schemeClr w14:val="tx1"/>
                  </w14:solidFill>
                </w14:textFill>
              </w:rPr>
              <w:t>-N</w:t>
            </w:r>
          </w:p>
        </w:tc>
        <w:tc>
          <w:tcPr>
            <w:tcW w:w="1367" w:type="dxa"/>
            <w:vAlign w:val="center"/>
          </w:tcPr>
          <w:p w14:paraId="1BF8AED4">
            <w:pPr>
              <w:pStyle w:val="58"/>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30</w:t>
            </w:r>
          </w:p>
        </w:tc>
        <w:tc>
          <w:tcPr>
            <w:tcW w:w="1231" w:type="dxa"/>
            <w:vAlign w:val="center"/>
          </w:tcPr>
          <w:p w14:paraId="38E4ED32">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0.876</w:t>
            </w:r>
          </w:p>
        </w:tc>
        <w:tc>
          <w:tcPr>
            <w:tcW w:w="1262" w:type="dxa"/>
            <w:vAlign w:val="center"/>
          </w:tcPr>
          <w:p w14:paraId="22C8B98D">
            <w:pPr>
              <w:pStyle w:val="58"/>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8</w:t>
            </w:r>
          </w:p>
        </w:tc>
        <w:tc>
          <w:tcPr>
            <w:tcW w:w="2108" w:type="dxa"/>
            <w:vAlign w:val="center"/>
          </w:tcPr>
          <w:p w14:paraId="31C10C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0.2336</w:t>
            </w:r>
          </w:p>
        </w:tc>
        <w:tc>
          <w:tcPr>
            <w:tcW w:w="1231" w:type="dxa"/>
            <w:vAlign w:val="center"/>
          </w:tcPr>
          <w:p w14:paraId="02F955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0.6424</w:t>
            </w:r>
          </w:p>
        </w:tc>
      </w:tr>
      <w:tr w14:paraId="292C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dxa"/>
            <w:vAlign w:val="center"/>
          </w:tcPr>
          <w:p w14:paraId="4B7D0B9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TP</w:t>
            </w:r>
          </w:p>
        </w:tc>
        <w:tc>
          <w:tcPr>
            <w:tcW w:w="1367" w:type="dxa"/>
            <w:vAlign w:val="center"/>
          </w:tcPr>
          <w:p w14:paraId="3B15CBAE">
            <w:pPr>
              <w:pStyle w:val="58"/>
              <w:rPr>
                <w:rFonts w:eastAsia="等线"/>
                <w:color w:val="000000" w:themeColor="text1"/>
                <w:szCs w:val="21"/>
                <w14:textFill>
                  <w14:solidFill>
                    <w14:schemeClr w14:val="tx1"/>
                  </w14:solidFill>
                </w14:textFill>
              </w:rPr>
            </w:pPr>
            <w:r>
              <w:rPr>
                <w:rFonts w:hint="eastAsia" w:eastAsia="等线"/>
                <w:color w:val="000000" w:themeColor="text1"/>
                <w:szCs w:val="21"/>
                <w14:textFill>
                  <w14:solidFill>
                    <w14:schemeClr w14:val="tx1"/>
                  </w14:solidFill>
                </w14:textFill>
              </w:rPr>
              <w:t>4</w:t>
            </w:r>
          </w:p>
        </w:tc>
        <w:tc>
          <w:tcPr>
            <w:tcW w:w="1231" w:type="dxa"/>
            <w:vAlign w:val="center"/>
          </w:tcPr>
          <w:p w14:paraId="58E730B1">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0.1168</w:t>
            </w:r>
          </w:p>
        </w:tc>
        <w:tc>
          <w:tcPr>
            <w:tcW w:w="1262" w:type="dxa"/>
            <w:vAlign w:val="center"/>
          </w:tcPr>
          <w:p w14:paraId="1839594E">
            <w:pPr>
              <w:pStyle w:val="58"/>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1</w:t>
            </w:r>
          </w:p>
        </w:tc>
        <w:tc>
          <w:tcPr>
            <w:tcW w:w="2108" w:type="dxa"/>
            <w:vAlign w:val="center"/>
          </w:tcPr>
          <w:p w14:paraId="07BB5C77">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0.0292</w:t>
            </w:r>
          </w:p>
        </w:tc>
        <w:tc>
          <w:tcPr>
            <w:tcW w:w="1231" w:type="dxa"/>
            <w:vAlign w:val="center"/>
          </w:tcPr>
          <w:p w14:paraId="5DCBD233">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0.0876</w:t>
            </w:r>
          </w:p>
        </w:tc>
      </w:tr>
    </w:tbl>
    <w:p w14:paraId="0E705B10">
      <w:pPr>
        <w:widowControl/>
        <w:spacing w:before="156" w:beforeLines="5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w:t>
      </w:r>
      <w:r>
        <w:rPr>
          <w:rFonts w:hint="eastAsia" w:cs="Times New Roman"/>
          <w:color w:val="000000" w:themeColor="text1"/>
          <w14:textFill>
            <w14:solidFill>
              <w14:schemeClr w14:val="tx1"/>
            </w14:solidFill>
          </w14:textFill>
        </w:rPr>
        <w:t>表6</w:t>
      </w:r>
      <w:r>
        <w:rPr>
          <w:rFonts w:cs="Times New Roman"/>
          <w:color w:val="000000" w:themeColor="text1"/>
          <w14:textFill>
            <w14:solidFill>
              <w14:schemeClr w14:val="tx1"/>
            </w14:solidFill>
          </w14:textFill>
        </w:rPr>
        <w:t>.2</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2，本项目的建设，大大削减了区域污染物排放量，项目COD削减量8.486</w:t>
      </w:r>
      <w:r>
        <w:rPr>
          <w:rFonts w:hint="eastAsia" w:cs="Times New Roman"/>
          <w:color w:val="000000" w:themeColor="text1"/>
          <w14:textFill>
            <w14:solidFill>
              <w14:schemeClr w14:val="tx1"/>
            </w14:solidFill>
          </w14:textFill>
        </w:rPr>
        <w:t>t</w:t>
      </w:r>
      <w:r>
        <w:rPr>
          <w:rFonts w:cs="Times New Roman"/>
          <w:color w:val="000000" w:themeColor="text1"/>
          <w14:textFill>
            <w14:solidFill>
              <w14:schemeClr w14:val="tx1"/>
            </w14:solidFill>
          </w14:textFill>
        </w:rPr>
        <w:t>/a，NH</w:t>
      </w:r>
      <w:r>
        <w:rPr>
          <w:rFonts w:cs="Times New Roman"/>
          <w:color w:val="000000" w:themeColor="text1"/>
          <w:vertAlign w:val="subscript"/>
          <w14:textFill>
            <w14:solidFill>
              <w14:schemeClr w14:val="tx1"/>
            </w14:solidFill>
          </w14:textFill>
        </w:rPr>
        <w:t>3</w:t>
      </w:r>
      <w:r>
        <w:rPr>
          <w:rFonts w:cs="Times New Roman"/>
          <w:color w:val="000000" w:themeColor="text1"/>
          <w14:textFill>
            <w14:solidFill>
              <w14:schemeClr w14:val="tx1"/>
            </w14:solidFill>
          </w14:textFill>
        </w:rPr>
        <w:t>-N削减量0.6424t/a。</w:t>
      </w:r>
    </w:p>
    <w:p w14:paraId="676129B8">
      <w:pPr>
        <w:widowControl/>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根据《中华人民共和国长江保护法》第四十七条：</w:t>
      </w:r>
      <w:r>
        <w:rPr>
          <w:rFonts w:ascii="宋体" w:hAnsi="宋体"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在长江流域江河、湖泊新设、改设或者扩大排污口，应当按照国家有关规定报经有管辖权的生态环境主管部门或者长江流域生态环境监督管理机构同意。对未达到水质目标的水功能区，除污水集中处理设施排污口外，应当严格控制新设、改设或者扩大排污口。</w:t>
      </w:r>
      <w:r>
        <w:rPr>
          <w:rFonts w:ascii="宋体" w:hAnsi="宋体"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本项目</w:t>
      </w:r>
      <w:r>
        <w:rPr>
          <w:rFonts w:hint="eastAsia" w:cs="Times New Roman"/>
          <w:color w:val="000000" w:themeColor="text1"/>
          <w14:textFill>
            <w14:solidFill>
              <w14:schemeClr w14:val="tx1"/>
            </w14:solidFill>
          </w14:textFill>
        </w:rPr>
        <w:t>属于污水集中处理设施排污口的新建，不在</w:t>
      </w:r>
      <w:r>
        <w:rPr>
          <w:rFonts w:cs="Times New Roman"/>
          <w:color w:val="000000" w:themeColor="text1"/>
          <w14:textFill>
            <w14:solidFill>
              <w14:schemeClr w14:val="tx1"/>
            </w14:solidFill>
          </w14:textFill>
        </w:rPr>
        <w:t>《中华人民共和国长江保护法》第四十七条</w:t>
      </w:r>
      <w:r>
        <w:rPr>
          <w:rFonts w:hint="eastAsia" w:cs="Times New Roman"/>
          <w:color w:val="000000" w:themeColor="text1"/>
          <w14:textFill>
            <w14:solidFill>
              <w14:schemeClr w14:val="tx1"/>
            </w14:solidFill>
          </w14:textFill>
        </w:rPr>
        <w:t>严格控制范围内，因此</w:t>
      </w:r>
      <w:r>
        <w:rPr>
          <w:rFonts w:cs="Times New Roman"/>
          <w:color w:val="000000" w:themeColor="text1"/>
          <w14:textFill>
            <w14:solidFill>
              <w14:schemeClr w14:val="tx1"/>
            </w14:solidFill>
          </w14:textFill>
        </w:rPr>
        <w:t>本项目可实施。</w:t>
      </w:r>
    </w:p>
    <w:p w14:paraId="7AD504C5">
      <w:pPr>
        <w:widowControl/>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本项目所在排污口位于</w:t>
      </w:r>
      <w:r>
        <w:rPr>
          <w:rFonts w:hint="eastAsia"/>
          <w:color w:val="000000" w:themeColor="text1"/>
          <w14:textFill>
            <w14:solidFill>
              <w14:schemeClr w14:val="tx1"/>
            </w14:solidFill>
          </w14:textFill>
        </w:rPr>
        <w:t>普子河左岸，污水处理厂</w:t>
      </w:r>
      <w:r>
        <w:rPr>
          <w:color w:val="000000" w:themeColor="text1"/>
          <w14:textFill>
            <w14:solidFill>
              <w14:schemeClr w14:val="tx1"/>
            </w14:solidFill>
          </w14:textFill>
        </w:rPr>
        <w:t>厂区</w:t>
      </w:r>
      <w:r>
        <w:rPr>
          <w:rFonts w:hint="eastAsia"/>
          <w:color w:val="000000" w:themeColor="text1"/>
          <w14:textFill>
            <w14:solidFill>
              <w14:schemeClr w14:val="tx1"/>
            </w14:solidFill>
          </w14:textFill>
        </w:rPr>
        <w:t>东侧普子河支流过河溪</w:t>
      </w:r>
      <w:r>
        <w:rPr>
          <w:rFonts w:cs="Times New Roman"/>
          <w:color w:val="000000" w:themeColor="text1"/>
          <w14:textFill>
            <w14:solidFill>
              <w14:schemeClr w14:val="tx1"/>
            </w14:solidFill>
          </w14:textFill>
        </w:rPr>
        <w:t>，属于污水集中处理设施排污口，同时本项目对区域污染物有削减正效应；本项目为公益事业性项目，为城市污水集中处理设施的排污口</w:t>
      </w:r>
      <w:r>
        <w:rPr>
          <w:rFonts w:hint="eastAsia" w:cs="Times New Roman"/>
          <w:color w:val="000000" w:themeColor="text1"/>
          <w14:textFill>
            <w14:solidFill>
              <w14:schemeClr w14:val="tx1"/>
            </w14:solidFill>
          </w14:textFill>
        </w:rPr>
        <w:t>建设</w:t>
      </w:r>
      <w:r>
        <w:rPr>
          <w:rFonts w:cs="Times New Roman"/>
          <w:color w:val="000000" w:themeColor="text1"/>
          <w14:textFill>
            <w14:solidFill>
              <w14:schemeClr w14:val="tx1"/>
            </w14:solidFill>
          </w14:textFill>
        </w:rPr>
        <w:t>项目，本项目的建设可进一步削减流域</w:t>
      </w:r>
      <w:r>
        <w:rPr>
          <w:rFonts w:hint="eastAsia" w:cs="Times New Roman"/>
          <w:color w:val="000000" w:themeColor="text1"/>
          <w14:textFill>
            <w14:solidFill>
              <w14:schemeClr w14:val="tx1"/>
            </w14:solidFill>
          </w14:textFill>
        </w:rPr>
        <w:t>污染物</w:t>
      </w:r>
      <w:r>
        <w:rPr>
          <w:rFonts w:cs="Times New Roman"/>
          <w:color w:val="000000" w:themeColor="text1"/>
          <w14:textFill>
            <w14:solidFill>
              <w14:schemeClr w14:val="tx1"/>
            </w14:solidFill>
          </w14:textFill>
        </w:rPr>
        <w:t>入河量，是符合《中华人民共和国长江保护法》要求的。</w:t>
      </w:r>
    </w:p>
    <w:p w14:paraId="0474D18D">
      <w:pPr>
        <w:widowControl/>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但是为了能使COD、NH</w:t>
      </w:r>
      <w:r>
        <w:rPr>
          <w:rFonts w:cs="Times New Roman"/>
          <w:color w:val="000000" w:themeColor="text1"/>
          <w:vertAlign w:val="subscript"/>
          <w14:textFill>
            <w14:solidFill>
              <w14:schemeClr w14:val="tx1"/>
            </w14:solidFill>
          </w14:textFill>
        </w:rPr>
        <w:t>3</w:t>
      </w:r>
      <w:r>
        <w:rPr>
          <w:rFonts w:cs="Times New Roman"/>
          <w:color w:val="000000" w:themeColor="text1"/>
          <w14:textFill>
            <w14:solidFill>
              <w14:schemeClr w14:val="tx1"/>
            </w14:solidFill>
          </w14:textFill>
        </w:rPr>
        <w:t>-N能实现长期稳定</w:t>
      </w:r>
      <w:r>
        <w:rPr>
          <w:rFonts w:hint="eastAsia" w:cs="Times New Roman"/>
          <w:color w:val="000000" w:themeColor="text1"/>
          <w14:textFill>
            <w14:solidFill>
              <w14:schemeClr w14:val="tx1"/>
            </w14:solidFill>
          </w14:textFill>
        </w:rPr>
        <w:t>地</w:t>
      </w:r>
      <w:r>
        <w:rPr>
          <w:rFonts w:cs="Times New Roman"/>
          <w:color w:val="000000" w:themeColor="text1"/>
          <w14:textFill>
            <w14:solidFill>
              <w14:schemeClr w14:val="tx1"/>
            </w14:solidFill>
          </w14:textFill>
        </w:rPr>
        <w:t>满足流域纳污能力、降低</w:t>
      </w:r>
      <w:r>
        <w:rPr>
          <w:rFonts w:cs="Times New Roman"/>
          <w:color w:val="000000" w:themeColor="text1"/>
          <w:szCs w:val="22"/>
          <w14:textFill>
            <w14:solidFill>
              <w14:schemeClr w14:val="tx1"/>
            </w14:solidFill>
          </w14:textFill>
        </w:rPr>
        <w:t>河流水系污染负荷</w:t>
      </w:r>
      <w:r>
        <w:rPr>
          <w:rFonts w:cs="Times New Roman"/>
          <w:color w:val="000000" w:themeColor="text1"/>
          <w14:textFill>
            <w14:solidFill>
              <w14:schemeClr w14:val="tx1"/>
            </w14:solidFill>
          </w14:textFill>
        </w:rPr>
        <w:t>，应经常对污水处理设施各工艺单元进行维护，</w:t>
      </w:r>
      <w:r>
        <w:rPr>
          <w:rFonts w:hint="eastAsia" w:cs="Times New Roman"/>
          <w:color w:val="000000" w:themeColor="text1"/>
          <w14:textFill>
            <w14:solidFill>
              <w14:schemeClr w14:val="tx1"/>
            </w14:solidFill>
          </w14:textFill>
        </w:rPr>
        <w:t>严格技术管理，严控出水水质，</w:t>
      </w:r>
      <w:r>
        <w:rPr>
          <w:rFonts w:cs="Times New Roman"/>
          <w:color w:val="000000" w:themeColor="text1"/>
          <w14:textFill>
            <w14:solidFill>
              <w14:schemeClr w14:val="tx1"/>
            </w14:solidFill>
          </w14:textFill>
        </w:rPr>
        <w:t>保证厂区污水处理工艺能正常运行</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减少污染物入河量，实现最大限度的削减</w:t>
      </w:r>
      <w:r>
        <w:rPr>
          <w:rFonts w:hint="eastAsia" w:cs="Times New Roman"/>
          <w:color w:val="000000" w:themeColor="text1"/>
          <w14:textFill>
            <w14:solidFill>
              <w14:schemeClr w14:val="tx1"/>
            </w14:solidFill>
          </w14:textFill>
        </w:rPr>
        <w:t>。</w:t>
      </w:r>
    </w:p>
    <w:p w14:paraId="6FA227D7">
      <w:pPr>
        <w:widowControl/>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综上所述，通过对水功能区水质目标影响分析，本项目建成后虽然对水功能区纳污能力</w:t>
      </w:r>
      <w:r>
        <w:rPr>
          <w:rFonts w:hint="eastAsia" w:cs="Times New Roman"/>
          <w:color w:val="000000" w:themeColor="text1"/>
          <w14:textFill>
            <w14:solidFill>
              <w14:schemeClr w14:val="tx1"/>
            </w14:solidFill>
          </w14:textFill>
        </w:rPr>
        <w:t>及限排总量</w:t>
      </w:r>
      <w:r>
        <w:rPr>
          <w:rFonts w:cs="Times New Roman"/>
          <w:color w:val="000000" w:themeColor="text1"/>
          <w14:textFill>
            <w14:solidFill>
              <w14:schemeClr w14:val="tx1"/>
            </w14:solidFill>
          </w14:textFill>
        </w:rPr>
        <w:t>有一定影响，但影响范围是有限的，</w:t>
      </w:r>
      <w:r>
        <w:rPr>
          <w:rFonts w:hint="eastAsia" w:cs="Times New Roman"/>
          <w:color w:val="000000" w:themeColor="text1"/>
          <w14:textFill>
            <w14:solidFill>
              <w14:schemeClr w14:val="tx1"/>
            </w14:solidFill>
          </w14:textFill>
        </w:rPr>
        <w:t>而且正常排放时，</w:t>
      </w:r>
      <w:r>
        <w:rPr>
          <w:rFonts w:hint="eastAsia"/>
          <w:color w:val="000000" w:themeColor="text1"/>
          <w14:textFill>
            <w14:solidFill>
              <w14:schemeClr w14:val="tx1"/>
            </w14:solidFill>
          </w14:textFill>
        </w:rPr>
        <w:t>“普子河石柱彭水保留区”</w:t>
      </w:r>
      <w:r>
        <w:rPr>
          <w:rFonts w:hint="eastAsia" w:cs="Times New Roman"/>
          <w:color w:val="000000" w:themeColor="text1"/>
          <w14:textFill>
            <w14:solidFill>
              <w14:schemeClr w14:val="tx1"/>
            </w14:solidFill>
          </w14:textFill>
        </w:rPr>
        <w:t>仍满足水质管理要求；</w:t>
      </w:r>
      <w:r>
        <w:rPr>
          <w:rFonts w:cs="Times New Roman"/>
          <w:color w:val="000000" w:themeColor="text1"/>
          <w14:textFill>
            <w14:solidFill>
              <w14:schemeClr w14:val="tx1"/>
            </w14:solidFill>
          </w14:textFill>
        </w:rPr>
        <w:t>同时本工程</w:t>
      </w:r>
      <w:r>
        <w:rPr>
          <w:rFonts w:hint="eastAsia" w:cs="Times New Roman"/>
          <w:color w:val="000000" w:themeColor="text1"/>
          <w14:textFill>
            <w14:solidFill>
              <w14:schemeClr w14:val="tx1"/>
            </w14:solidFill>
          </w14:textFill>
        </w:rPr>
        <w:t>减少了污水未经处理直接流进过河溪的概率，</w:t>
      </w:r>
      <w:r>
        <w:rPr>
          <w:rFonts w:cs="Times New Roman"/>
          <w:color w:val="000000" w:themeColor="text1"/>
          <w14:textFill>
            <w14:solidFill>
              <w14:schemeClr w14:val="tx1"/>
            </w14:solidFill>
          </w14:textFill>
        </w:rPr>
        <w:t>有效缓解</w:t>
      </w:r>
      <w:r>
        <w:rPr>
          <w:rFonts w:hint="eastAsia" w:cs="Times New Roman"/>
          <w:color w:val="000000" w:themeColor="text1"/>
          <w14:textFill>
            <w14:solidFill>
              <w14:schemeClr w14:val="tx1"/>
            </w14:solidFill>
          </w14:textFill>
        </w:rPr>
        <w:t>彭水苗族土家族自治县</w:t>
      </w:r>
      <w:r>
        <w:rPr>
          <w:rFonts w:cs="Times New Roman"/>
          <w:color w:val="000000" w:themeColor="text1"/>
          <w14:textFill>
            <w14:solidFill>
              <w14:schemeClr w14:val="tx1"/>
            </w14:solidFill>
          </w14:textFill>
        </w:rPr>
        <w:t>发展对于</w:t>
      </w:r>
      <w:r>
        <w:rPr>
          <w:rFonts w:hint="eastAsia" w:cs="Times New Roman"/>
          <w:color w:val="000000" w:themeColor="text1"/>
          <w14:textFill>
            <w14:solidFill>
              <w14:schemeClr w14:val="tx1"/>
            </w14:solidFill>
          </w14:textFill>
        </w:rPr>
        <w:t>过河溪和普子河及下游</w:t>
      </w:r>
      <w:r>
        <w:rPr>
          <w:rFonts w:cs="Times New Roman"/>
          <w:color w:val="000000" w:themeColor="text1"/>
          <w14:textFill>
            <w14:solidFill>
              <w14:schemeClr w14:val="tx1"/>
            </w14:solidFill>
          </w14:textFill>
        </w:rPr>
        <w:t>的排污压力。该项目集中处理服务范围内生活污水，能够削减服务区域向</w:t>
      </w:r>
      <w:r>
        <w:rPr>
          <w:rFonts w:hint="eastAsia" w:cs="Times New Roman"/>
          <w:color w:val="000000" w:themeColor="text1"/>
          <w14:textFill>
            <w14:solidFill>
              <w14:schemeClr w14:val="tx1"/>
            </w14:solidFill>
          </w14:textFill>
        </w:rPr>
        <w:t>过河溪和普子河</w:t>
      </w:r>
      <w:r>
        <w:rPr>
          <w:rFonts w:cs="Times New Roman"/>
          <w:color w:val="000000" w:themeColor="text1"/>
          <w14:textFill>
            <w14:solidFill>
              <w14:schemeClr w14:val="tx1"/>
            </w14:solidFill>
          </w14:textFill>
        </w:rPr>
        <w:t>排污总量，符合《入河排污口设置论证报告技术导则》、《中华人民共和国长江保护法》</w:t>
      </w:r>
      <w:r>
        <w:rPr>
          <w:rFonts w:hint="eastAsia" w:cs="Times New Roman"/>
          <w:color w:val="000000" w:themeColor="text1"/>
          <w14:textFill>
            <w14:solidFill>
              <w14:schemeClr w14:val="tx1"/>
            </w14:solidFill>
          </w14:textFill>
        </w:rPr>
        <w:t>等</w:t>
      </w:r>
      <w:r>
        <w:rPr>
          <w:rFonts w:cs="Times New Roman"/>
          <w:color w:val="000000" w:themeColor="text1"/>
          <w14:textFill>
            <w14:solidFill>
              <w14:schemeClr w14:val="tx1"/>
            </w14:solidFill>
          </w14:textFill>
        </w:rPr>
        <w:t>相关要求。</w:t>
      </w:r>
    </w:p>
    <w:p w14:paraId="00DEA4B0">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 xml:space="preserve">.2.2 </w:t>
      </w:r>
      <w:r>
        <w:rPr>
          <w:rFonts w:hint="eastAsia"/>
          <w:color w:val="000000" w:themeColor="text1"/>
          <w14:textFill>
            <w14:solidFill>
              <w14:schemeClr w14:val="tx1"/>
            </w14:solidFill>
          </w14:textFill>
        </w:rPr>
        <w:t>对水质的影响分析</w:t>
      </w:r>
    </w:p>
    <w:p w14:paraId="3EE2EDFF">
      <w:pPr>
        <w:ind w:firstLine="480"/>
        <w:rPr>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三义乡（小坝村）污水处理厂</w:t>
      </w:r>
      <w:r>
        <w:rPr>
          <w:color w:val="000000" w:themeColor="text1"/>
          <w14:textFill>
            <w14:solidFill>
              <w14:schemeClr w14:val="tx1"/>
            </w14:solidFill>
          </w14:textFill>
        </w:rPr>
        <w:t>为具有环境正效益的环境治理工程，污水处理厂的建设将</w:t>
      </w:r>
      <w:r>
        <w:rPr>
          <w:rFonts w:hint="eastAsia"/>
          <w:color w:val="000000" w:themeColor="text1"/>
          <w14:textFill>
            <w14:solidFill>
              <w14:schemeClr w14:val="tx1"/>
            </w14:solidFill>
          </w14:textFill>
        </w:rPr>
        <w:t>缓解彭水苗族土家族自治县三义乡场镇</w:t>
      </w:r>
      <w:r>
        <w:rPr>
          <w:color w:val="000000" w:themeColor="text1"/>
          <w14:textFill>
            <w14:solidFill>
              <w14:schemeClr w14:val="tx1"/>
            </w14:solidFill>
          </w14:textFill>
        </w:rPr>
        <w:t>污水处理问题，避免污水未经处理直接排放对</w:t>
      </w:r>
      <w:r>
        <w:rPr>
          <w:rFonts w:hint="eastAsia"/>
          <w:color w:val="000000" w:themeColor="text1"/>
          <w14:textFill>
            <w14:solidFill>
              <w14:schemeClr w14:val="tx1"/>
            </w14:solidFill>
          </w14:textFill>
        </w:rPr>
        <w:t>过河溪</w:t>
      </w:r>
      <w:r>
        <w:rPr>
          <w:color w:val="000000" w:themeColor="text1"/>
          <w14:textFill>
            <w14:solidFill>
              <w14:schemeClr w14:val="tx1"/>
            </w14:solidFill>
          </w14:textFill>
        </w:rPr>
        <w:t>流域的污染影响。另外，</w:t>
      </w:r>
      <w:r>
        <w:rPr>
          <w:rFonts w:hint="eastAsia"/>
          <w:color w:val="000000" w:themeColor="text1"/>
          <w14:textFill>
            <w14:solidFill>
              <w14:schemeClr w14:val="tx1"/>
            </w14:solidFill>
          </w14:textFill>
        </w:rPr>
        <w:t>本项目</w:t>
      </w:r>
      <w:r>
        <w:rPr>
          <w:color w:val="000000" w:themeColor="text1"/>
          <w14:textFill>
            <w14:solidFill>
              <w14:schemeClr w14:val="tx1"/>
            </w14:solidFill>
          </w14:textFill>
        </w:rPr>
        <w:t>出水水质处理达《城镇污水处理厂污染物排放标准》（GB 18918-2002）一级B标准，从减少排放源强的途径来进一步削减了对</w:t>
      </w:r>
      <w:r>
        <w:rPr>
          <w:rFonts w:hint="eastAsia"/>
          <w:color w:val="000000" w:themeColor="text1"/>
          <w14:textFill>
            <w14:solidFill>
              <w14:schemeClr w14:val="tx1"/>
            </w14:solidFill>
          </w14:textFill>
        </w:rPr>
        <w:t>下游过河溪和普子河</w:t>
      </w:r>
      <w:r>
        <w:rPr>
          <w:color w:val="000000" w:themeColor="text1"/>
          <w14:textFill>
            <w14:solidFill>
              <w14:schemeClr w14:val="tx1"/>
            </w14:solidFill>
          </w14:textFill>
        </w:rPr>
        <w:t>的影响，</w:t>
      </w:r>
      <w:r>
        <w:rPr>
          <w:rFonts w:hint="eastAsia"/>
          <w:color w:val="000000" w:themeColor="text1"/>
          <w14:textFill>
            <w14:solidFill>
              <w14:schemeClr w14:val="tx1"/>
            </w14:solidFill>
          </w14:textFill>
        </w:rPr>
        <w:t>因此本项目的实施对过河溪和普子河的水质具有长期正向影响。</w:t>
      </w:r>
      <w:r>
        <w:rPr>
          <w:color w:val="000000" w:themeColor="text1"/>
          <w14:textFill>
            <w14:solidFill>
              <w14:schemeClr w14:val="tx1"/>
            </w14:solidFill>
          </w14:textFill>
        </w:rPr>
        <w:t>同时本项目</w:t>
      </w:r>
      <w:r>
        <w:rPr>
          <w:rFonts w:hint="eastAsia"/>
          <w:color w:val="000000" w:themeColor="text1"/>
          <w14:textFill>
            <w14:solidFill>
              <w14:schemeClr w14:val="tx1"/>
            </w14:solidFill>
          </w14:textFill>
        </w:rPr>
        <w:t>实施后，总</w:t>
      </w:r>
      <w:r>
        <w:rPr>
          <w:color w:val="000000" w:themeColor="text1"/>
          <w14:textFill>
            <w14:solidFill>
              <w14:schemeClr w14:val="tx1"/>
            </w14:solidFill>
          </w14:textFill>
        </w:rPr>
        <w:t>排污量</w:t>
      </w:r>
      <w:r>
        <w:rPr>
          <w:rFonts w:hint="eastAsia"/>
          <w:color w:val="000000" w:themeColor="text1"/>
          <w14:textFill>
            <w14:solidFill>
              <w14:schemeClr w14:val="tx1"/>
            </w14:solidFill>
          </w14:textFill>
        </w:rPr>
        <w:t>小，</w:t>
      </w:r>
      <w:r>
        <w:rPr>
          <w:color w:val="000000" w:themeColor="text1"/>
          <w14:textFill>
            <w14:solidFill>
              <w14:schemeClr w14:val="tx1"/>
            </w14:solidFill>
          </w14:textFill>
        </w:rPr>
        <w:t>对河道、水文情势和地形地貌的影响小。</w:t>
      </w:r>
    </w:p>
    <w:p w14:paraId="312B220F">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55" w:name="_Toc184806185"/>
      <w:r>
        <w:rPr>
          <w:rFonts w:hint="eastAsia"/>
          <w:color w:val="000000" w:themeColor="text1"/>
          <w14:textFill>
            <w14:solidFill>
              <w14:schemeClr w14:val="tx1"/>
            </w14:solidFill>
          </w14:textFill>
        </w:rPr>
        <w:t>对水生态环境影响</w:t>
      </w:r>
      <w:bookmarkEnd w:id="55"/>
    </w:p>
    <w:p w14:paraId="48C7DC6B">
      <w:pPr>
        <w:ind w:firstLine="480"/>
        <w:rPr>
          <w:b/>
          <w:color w:val="000000" w:themeColor="text1"/>
          <w14:textFill>
            <w14:solidFill>
              <w14:schemeClr w14:val="tx1"/>
            </w14:solidFill>
          </w14:textFill>
        </w:rPr>
      </w:pPr>
      <w:r>
        <w:rPr>
          <w:color w:val="000000" w:themeColor="text1"/>
          <w14:textFill>
            <w14:solidFill>
              <w14:schemeClr w14:val="tx1"/>
            </w14:solidFill>
          </w14:textFill>
        </w:rPr>
        <w:t>根据</w:t>
      </w:r>
      <w:r>
        <w:rPr>
          <w:rFonts w:hint="eastAsia"/>
          <w:color w:val="000000" w:themeColor="text1"/>
          <w14:textFill>
            <w14:solidFill>
              <w14:schemeClr w14:val="tx1"/>
            </w14:solidFill>
          </w14:textFill>
        </w:rPr>
        <w:t>调研</w:t>
      </w:r>
      <w:r>
        <w:rPr>
          <w:color w:val="000000" w:themeColor="text1"/>
          <w14:textFill>
            <w14:solidFill>
              <w14:schemeClr w14:val="tx1"/>
            </w14:solidFill>
          </w14:textFill>
        </w:rPr>
        <w:t>和资料查阅，</w:t>
      </w:r>
      <w:r>
        <w:rPr>
          <w:rFonts w:hint="eastAsia"/>
          <w:color w:val="000000" w:themeColor="text1"/>
          <w14:textFill>
            <w14:solidFill>
              <w14:schemeClr w14:val="tx1"/>
            </w14:solidFill>
          </w14:textFill>
        </w:rPr>
        <w:t>普子河</w:t>
      </w:r>
      <w:r>
        <w:rPr>
          <w:color w:val="000000" w:themeColor="text1"/>
          <w14:textFill>
            <w14:solidFill>
              <w14:schemeClr w14:val="tx1"/>
            </w14:solidFill>
          </w14:textFill>
        </w:rPr>
        <w:t>内鱼类、浮游植</w:t>
      </w:r>
      <w:r>
        <w:rPr>
          <w:rFonts w:hint="eastAsia"/>
          <w:color w:val="000000" w:themeColor="text1"/>
          <w14:textFill>
            <w14:solidFill>
              <w14:schemeClr w14:val="tx1"/>
            </w14:solidFill>
          </w14:textFill>
        </w:rPr>
        <w:t>物</w:t>
      </w:r>
      <w:r>
        <w:rPr>
          <w:color w:val="000000" w:themeColor="text1"/>
          <w14:textFill>
            <w14:solidFill>
              <w14:schemeClr w14:val="tx1"/>
            </w14:solidFill>
          </w14:textFill>
        </w:rPr>
        <w:t>及浮游动物资源</w:t>
      </w:r>
      <w:r>
        <w:rPr>
          <w:rFonts w:hint="eastAsia"/>
          <w:color w:val="000000" w:themeColor="text1"/>
          <w14:textFill>
            <w14:solidFill>
              <w14:schemeClr w14:val="tx1"/>
            </w14:solidFill>
          </w14:textFill>
        </w:rPr>
        <w:t>丰富</w:t>
      </w:r>
      <w:r>
        <w:rPr>
          <w:color w:val="000000" w:themeColor="text1"/>
          <w14:textFill>
            <w14:solidFill>
              <w14:schemeClr w14:val="tx1"/>
            </w14:solidFill>
          </w14:textFill>
        </w:rPr>
        <w:t>；底栖动物分布有虾蟹，蜉蝣目、毛翅目等昆虫及幼虫，再次是软体动物；两栖动物主要以蛙类为主。目前尚未发现有国家和重庆市重点保护水生种类</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排污影响论证范围内无自然保护区、基本农田保护区、天然林、珍惜濒危野生动植物天然集中分布区，无重要水生生物自然产卵场及索饵场、越冬场和洄游通道、天然渔场等，水体中没有富营养化问题</w:t>
      </w:r>
      <w:r>
        <w:rPr>
          <w:rFonts w:hint="eastAsia"/>
          <w:color w:val="000000" w:themeColor="text1"/>
          <w14:textFill>
            <w14:solidFill>
              <w14:schemeClr w14:val="tx1"/>
            </w14:solidFill>
          </w14:textFill>
        </w:rPr>
        <w:t>。</w:t>
      </w:r>
    </w:p>
    <w:p w14:paraId="10923B12">
      <w:pPr>
        <w:ind w:firstLine="482"/>
        <w:rPr>
          <w:color w:val="000000" w:themeColor="text1"/>
          <w14:textFill>
            <w14:solidFill>
              <w14:schemeClr w14:val="tx1"/>
            </w14:solidFill>
          </w14:textFill>
        </w:rPr>
      </w:pPr>
      <w:r>
        <w:rPr>
          <w:rFonts w:hint="eastAsia"/>
          <w:b/>
          <w:color w:val="000000" w:themeColor="text1"/>
          <w14:textFill>
            <w14:solidFill>
              <w14:schemeClr w14:val="tx1"/>
            </w14:solidFill>
          </w14:textFill>
        </w:rPr>
        <w:t>（1）正常排放</w:t>
      </w:r>
    </w:p>
    <w:p w14:paraId="57A95AA7">
      <w:pPr>
        <w:ind w:firstLine="480"/>
        <w:rPr>
          <w:b/>
          <w:color w:val="000000" w:themeColor="text1"/>
          <w14:textFill>
            <w14:solidFill>
              <w14:schemeClr w14:val="tx1"/>
            </w14:solidFill>
          </w14:textFill>
        </w:rPr>
      </w:pPr>
      <w:r>
        <w:rPr>
          <w:color w:val="000000" w:themeColor="text1"/>
          <w14:textFill>
            <w14:solidFill>
              <w14:schemeClr w14:val="tx1"/>
            </w14:solidFill>
          </w14:textFill>
        </w:rPr>
        <w:t>本项目正常工况下排放时</w:t>
      </w:r>
      <w:r>
        <w:rPr>
          <w:rFonts w:hint="eastAsia"/>
          <w:color w:val="000000" w:themeColor="text1"/>
          <w14:textFill>
            <w14:solidFill>
              <w14:schemeClr w14:val="tx1"/>
            </w14:solidFill>
          </w14:textFill>
        </w:rPr>
        <w:t>，尾水</w:t>
      </w:r>
      <w:r>
        <w:rPr>
          <w:color w:val="000000" w:themeColor="text1"/>
          <w14:textFill>
            <w14:solidFill>
              <w14:schemeClr w14:val="tx1"/>
            </w14:solidFill>
          </w14:textFill>
        </w:rPr>
        <w:t>排放对水生生物的影响主要体现在污染物，特别是氮、磷进入水体后，使水体中水生植物生物量增加等环境问题。</w:t>
      </w:r>
      <w:r>
        <w:rPr>
          <w:rFonts w:hint="eastAsia"/>
          <w:color w:val="000000" w:themeColor="text1"/>
          <w14:textFill>
            <w14:solidFill>
              <w14:schemeClr w14:val="tx1"/>
            </w14:solidFill>
          </w14:textFill>
        </w:rPr>
        <w:t>本项目处理规模为</w:t>
      </w:r>
      <w:r>
        <w:rPr>
          <w:color w:val="000000" w:themeColor="text1"/>
          <w14:textFill>
            <w14:solidFill>
              <w14:schemeClr w14:val="tx1"/>
            </w14:solidFill>
          </w14:textFill>
        </w:rPr>
        <w:t>80m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采用</w:t>
      </w:r>
      <w:r>
        <w:rPr>
          <w:rFonts w:hint="eastAsia" w:hAnsi="宋体"/>
          <w:bCs/>
          <w:color w:val="000000" w:themeColor="text1"/>
          <w14:textFill>
            <w14:solidFill>
              <w14:schemeClr w14:val="tx1"/>
            </w14:solidFill>
          </w14:textFill>
        </w:rPr>
        <w:t>“</w:t>
      </w:r>
      <w:r>
        <w:rPr>
          <w:color w:val="000000" w:themeColor="text1"/>
          <w14:textFill>
            <w14:solidFill>
              <w14:schemeClr w14:val="tx1"/>
            </w14:solidFill>
          </w14:textFill>
        </w:rPr>
        <w:t>AO</w:t>
      </w:r>
      <w:r>
        <w:rPr>
          <w:rFonts w:hint="eastAsia" w:hAnsi="宋体"/>
          <w:bCs/>
          <w:color w:val="000000" w:themeColor="text1"/>
          <w14:textFill>
            <w14:solidFill>
              <w14:schemeClr w14:val="tx1"/>
            </w14:solidFill>
          </w14:textFill>
        </w:rPr>
        <w:t>”</w:t>
      </w:r>
      <w:r>
        <w:rPr>
          <w:rFonts w:hint="eastAsia"/>
          <w:color w:val="000000" w:themeColor="text1"/>
          <w14:textFill>
            <w14:solidFill>
              <w14:schemeClr w14:val="tx1"/>
            </w14:solidFill>
          </w14:textFill>
        </w:rPr>
        <w:t>工艺</w:t>
      </w:r>
      <w:r>
        <w:rPr>
          <w:color w:val="000000" w:themeColor="text1"/>
          <w14:textFill>
            <w14:solidFill>
              <w14:schemeClr w14:val="tx1"/>
            </w14:solidFill>
          </w14:textFill>
        </w:rPr>
        <w:t>，出水氮、磷浓度低，对</w:t>
      </w:r>
      <w:r>
        <w:rPr>
          <w:rFonts w:hint="eastAsia"/>
          <w:color w:val="000000" w:themeColor="text1"/>
          <w14:textFill>
            <w14:solidFill>
              <w14:schemeClr w14:val="tx1"/>
            </w14:solidFill>
          </w14:textFill>
        </w:rPr>
        <w:t>过河溪和普子河</w:t>
      </w:r>
      <w:r>
        <w:rPr>
          <w:color w:val="000000" w:themeColor="text1"/>
          <w14:textFill>
            <w14:solidFill>
              <w14:schemeClr w14:val="tx1"/>
            </w14:solidFill>
          </w14:textFill>
        </w:rPr>
        <w:t>水质影响小。</w:t>
      </w:r>
      <w:r>
        <w:rPr>
          <w:snapToGrid/>
          <w:color w:val="000000" w:themeColor="text1"/>
          <w14:textFill>
            <w14:solidFill>
              <w14:schemeClr w14:val="tx1"/>
            </w14:solidFill>
          </w14:textFill>
        </w:rPr>
        <w:t>同时，本项目所排废污水的温度与环境温度一样随季节变化，因此排污口废污水水温不会对水生生物</w:t>
      </w:r>
      <w:r>
        <w:rPr>
          <w:rFonts w:hint="eastAsia"/>
          <w:snapToGrid/>
          <w:color w:val="000000" w:themeColor="text1"/>
          <w14:textFill>
            <w14:solidFill>
              <w14:schemeClr w14:val="tx1"/>
            </w14:solidFill>
          </w14:textFill>
        </w:rPr>
        <w:t>及论证范围下游战胜造成</w:t>
      </w:r>
      <w:r>
        <w:rPr>
          <w:snapToGrid/>
          <w:color w:val="000000" w:themeColor="text1"/>
          <w14:textFill>
            <w14:solidFill>
              <w14:schemeClr w14:val="tx1"/>
            </w14:solidFill>
          </w14:textFill>
        </w:rPr>
        <w:t>较大影响。</w:t>
      </w:r>
    </w:p>
    <w:p w14:paraId="6131D6B6">
      <w:pPr>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（2）非正常排放</w:t>
      </w:r>
    </w:p>
    <w:p w14:paraId="672DC3BD">
      <w:pPr>
        <w:ind w:firstLine="480"/>
        <w:rPr>
          <w:b/>
          <w:color w:val="000000" w:themeColor="text1"/>
          <w14:textFill>
            <w14:solidFill>
              <w14:schemeClr w14:val="tx1"/>
            </w14:solidFill>
          </w14:textFill>
        </w:rPr>
      </w:pPr>
      <w:r>
        <w:rPr>
          <w:rFonts w:hint="eastAsia"/>
          <w:color w:val="000000" w:themeColor="text1"/>
          <w14:textFill>
            <w14:solidFill>
              <w14:schemeClr w14:val="tx1"/>
            </w14:solidFill>
          </w14:textFill>
        </w:rPr>
        <w:t>非正常排放情况下，可能会影响水生生物正常生长，浮游植物和浮游动物种群也可能会受到影响，耐污种类和数量可能有所增加。在枯水期，超标污染带会对下游河段</w:t>
      </w:r>
      <w:r>
        <w:rPr>
          <w:color w:val="000000" w:themeColor="text1"/>
          <w14:textFill>
            <w14:solidFill>
              <w14:schemeClr w14:val="tx1"/>
            </w14:solidFill>
          </w14:textFill>
        </w:rPr>
        <w:t>水质和水生态环境产生不利影响。</w:t>
      </w:r>
    </w:p>
    <w:p w14:paraId="24753383">
      <w:pPr>
        <w:widowControl/>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综上所述，应尽量避免事故排放，减小对水生生物和下游河段</w:t>
      </w:r>
      <w:r>
        <w:rPr>
          <w:color w:val="000000" w:themeColor="text1"/>
          <w14:textFill>
            <w14:solidFill>
              <w14:schemeClr w14:val="tx1"/>
            </w14:solidFill>
          </w14:textFill>
        </w:rPr>
        <w:t>水质</w:t>
      </w:r>
      <w:r>
        <w:rPr>
          <w:rFonts w:hint="eastAsia"/>
          <w:color w:val="000000" w:themeColor="text1"/>
          <w14:textFill>
            <w14:solidFill>
              <w14:schemeClr w14:val="tx1"/>
            </w14:solidFill>
          </w14:textFill>
        </w:rPr>
        <w:t>的影响。发生事故时，按照环境事件应急预案要求，有针对性的采取措施，尽可能减小事故排放对水生态及下游河段的影响。在采取上述相关措施后，预计污水处理厂尾水排放对过河溪和普子河水生生物</w:t>
      </w:r>
      <w:r>
        <w:rPr>
          <w:rFonts w:hint="eastAsia"/>
          <w:snapToGrid/>
          <w:color w:val="000000" w:themeColor="text1"/>
          <w14:textFill>
            <w14:solidFill>
              <w14:schemeClr w14:val="tx1"/>
            </w14:solidFill>
          </w14:textFill>
        </w:rPr>
        <w:t>及论证范围下游区域</w:t>
      </w:r>
      <w:r>
        <w:rPr>
          <w:rFonts w:hint="eastAsia"/>
          <w:color w:val="000000" w:themeColor="text1"/>
          <w14:textFill>
            <w14:solidFill>
              <w14:schemeClr w14:val="tx1"/>
            </w14:solidFill>
          </w14:textFill>
        </w:rPr>
        <w:t>影响较小，环境可以接受。</w:t>
      </w:r>
    </w:p>
    <w:p w14:paraId="5D69BB6E">
      <w:pPr>
        <w:pStyle w:val="3"/>
        <w:rPr>
          <w:color w:val="000000" w:themeColor="text1"/>
          <w14:textFill>
            <w14:solidFill>
              <w14:schemeClr w14:val="tx1"/>
            </w14:solidFill>
          </w14:textFill>
        </w:rPr>
      </w:pPr>
      <w:bookmarkStart w:id="56" w:name="_Toc104903741"/>
      <w:r>
        <w:rPr>
          <w:rFonts w:hint="eastAsia"/>
          <w:color w:val="000000" w:themeColor="text1"/>
          <w14:textFill>
            <w14:solidFill>
              <w14:schemeClr w14:val="tx1"/>
            </w14:solidFill>
          </w14:textFill>
        </w:rPr>
        <w:t xml:space="preserve"> </w:t>
      </w:r>
      <w:bookmarkStart w:id="57" w:name="_Toc184806186"/>
      <w:r>
        <w:rPr>
          <w:color w:val="000000" w:themeColor="text1"/>
          <w14:textFill>
            <w14:solidFill>
              <w14:schemeClr w14:val="tx1"/>
            </w14:solidFill>
          </w14:textFill>
        </w:rPr>
        <w:t>对地下水的影响分析</w:t>
      </w:r>
      <w:bookmarkEnd w:id="56"/>
      <w:bookmarkEnd w:id="57"/>
    </w:p>
    <w:p w14:paraId="2E6920C5">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本项目</w:t>
      </w:r>
      <w:r>
        <w:rPr>
          <w:rFonts w:cs="Times New Roman"/>
          <w:color w:val="000000" w:themeColor="text1"/>
          <w14:textFill>
            <w14:solidFill>
              <w14:schemeClr w14:val="tx1"/>
            </w14:solidFill>
          </w14:textFill>
        </w:rPr>
        <w:t>接纳的污水和自身产生的污水全部进入处理系统，经处理达标后排放。不会造成地下水污水和地下水水位的变化。厂内构建筑物、地面以及配套管网全部进行了硬化和防渗处理，污水进入地下水环境可能性较小，对地下水环境影响较小。</w:t>
      </w:r>
      <w:r>
        <w:rPr>
          <w:rFonts w:hint="eastAsia" w:cs="Times New Roman"/>
          <w:color w:val="000000" w:themeColor="text1"/>
          <w14:textFill>
            <w14:solidFill>
              <w14:schemeClr w14:val="tx1"/>
            </w14:solidFill>
          </w14:textFill>
        </w:rPr>
        <w:t>厂内</w:t>
      </w:r>
      <w:r>
        <w:rPr>
          <w:rFonts w:cs="Times New Roman"/>
          <w:color w:val="000000" w:themeColor="text1"/>
          <w14:textFill>
            <w14:solidFill>
              <w14:schemeClr w14:val="tx1"/>
            </w14:solidFill>
          </w14:textFill>
        </w:rPr>
        <w:t>设置应急池，避免事故排放情况的发生。</w:t>
      </w:r>
    </w:p>
    <w:p w14:paraId="220AFEB8">
      <w:pPr>
        <w:pStyle w:val="3"/>
        <w:rPr>
          <w:color w:val="000000" w:themeColor="text1"/>
          <w14:textFill>
            <w14:solidFill>
              <w14:schemeClr w14:val="tx1"/>
            </w14:solidFill>
          </w14:textFill>
        </w:rPr>
      </w:pPr>
      <w:bookmarkStart w:id="58" w:name="_Toc104903743"/>
      <w:r>
        <w:rPr>
          <w:rFonts w:hint="eastAsia"/>
          <w:color w:val="000000" w:themeColor="text1"/>
          <w14:textFill>
            <w14:solidFill>
              <w14:schemeClr w14:val="tx1"/>
            </w14:solidFill>
          </w14:textFill>
        </w:rPr>
        <w:t xml:space="preserve"> </w:t>
      </w:r>
      <w:bookmarkStart w:id="59" w:name="_Toc184806187"/>
      <w:r>
        <w:rPr>
          <w:rFonts w:hint="eastAsia"/>
          <w:color w:val="000000" w:themeColor="text1"/>
          <w14:textFill>
            <w14:solidFill>
              <w14:schemeClr w14:val="tx1"/>
            </w14:solidFill>
          </w14:textFill>
        </w:rPr>
        <w:t>对</w:t>
      </w:r>
      <w:r>
        <w:rPr>
          <w:color w:val="000000" w:themeColor="text1"/>
          <w14:textFill>
            <w14:solidFill>
              <w14:schemeClr w14:val="tx1"/>
            </w14:solidFill>
          </w14:textFill>
        </w:rPr>
        <w:t>第三者影响分析</w:t>
      </w:r>
      <w:bookmarkEnd w:id="58"/>
      <w:bookmarkEnd w:id="59"/>
    </w:p>
    <w:p w14:paraId="5E5990E8">
      <w:pPr>
        <w:pStyle w:val="44"/>
        <w:rPr>
          <w:color w:val="000000" w:themeColor="text1"/>
          <w14:textFill>
            <w14:solidFill>
              <w14:schemeClr w14:val="tx1"/>
            </w14:solidFill>
          </w14:textFill>
        </w:rPr>
      </w:pPr>
      <w:bookmarkStart w:id="60" w:name="_Toc104903742"/>
      <w:r>
        <w:rPr>
          <w:rFonts w:hint="eastAsia"/>
          <w:color w:val="000000" w:themeColor="text1"/>
          <w14:textFill>
            <w14:solidFill>
              <w14:schemeClr w14:val="tx1"/>
            </w14:solidFill>
          </w14:textFill>
        </w:rPr>
        <w:t>6</w:t>
      </w:r>
      <w:r>
        <w:rPr>
          <w:color w:val="000000" w:themeColor="text1"/>
          <w14:textFill>
            <w14:solidFill>
              <w14:schemeClr w14:val="tx1"/>
            </w14:solidFill>
          </w14:textFill>
        </w:rPr>
        <w:t>.5.1 对下游取水点的影响</w:t>
      </w:r>
    </w:p>
    <w:p w14:paraId="3E84468F">
      <w:pPr>
        <w:ind w:firstLine="480"/>
        <w:rPr>
          <w:color w:val="000000" w:themeColor="text1"/>
          <w14:textFill>
            <w14:solidFill>
              <w14:schemeClr w14:val="tx1"/>
            </w14:solidFill>
          </w14:textFill>
        </w:rPr>
      </w:pPr>
      <w:r>
        <w:rPr>
          <w:rFonts w:cs="Times New Roman"/>
          <w:color w:val="000000" w:themeColor="text1"/>
          <w14:textFill>
            <w14:solidFill>
              <w14:schemeClr w14:val="tx1"/>
            </w14:solidFill>
          </w14:textFill>
        </w:rPr>
        <w:t>本次入河排污口设置论证涉及</w:t>
      </w:r>
      <w:bookmarkStart w:id="128" w:name="_GoBack"/>
      <w:bookmarkEnd w:id="128"/>
      <w:r>
        <w:rPr>
          <w:rFonts w:cs="Times New Roman"/>
          <w:color w:val="000000" w:themeColor="text1"/>
          <w14:textFill>
            <w14:solidFill>
              <w14:schemeClr w14:val="tx1"/>
            </w14:solidFill>
          </w14:textFill>
        </w:rPr>
        <w:t>的第三者主要为</w:t>
      </w:r>
      <w:r>
        <w:rPr>
          <w:rFonts w:hint="eastAsia" w:cs="Times New Roman"/>
          <w:color w:val="000000" w:themeColor="text1"/>
          <w14:textFill>
            <w14:solidFill>
              <w14:schemeClr w14:val="tx1"/>
            </w14:solidFill>
          </w14:textFill>
        </w:rPr>
        <w:t>水功能区</w:t>
      </w:r>
      <w:r>
        <w:rPr>
          <w:rFonts w:hint="eastAsia"/>
          <w:color w:val="000000" w:themeColor="text1"/>
          <w14:textFill>
            <w14:solidFill>
              <w14:schemeClr w14:val="tx1"/>
            </w14:solidFill>
          </w14:textFill>
        </w:rPr>
        <w:t>排污口下游没有取水口。根据入河排污影响预测结果，本项目在正常工况下，排放的尾水水质</w:t>
      </w:r>
      <w:r>
        <w:rPr>
          <w:rFonts w:hint="eastAsia" w:hAnsi="宋体"/>
          <w:color w:val="000000" w:themeColor="text1"/>
          <w14:textFill>
            <w14:solidFill>
              <w14:schemeClr w14:val="tx1"/>
            </w14:solidFill>
          </w14:textFill>
        </w:rPr>
        <w:t>符合</w:t>
      </w:r>
      <w:r>
        <w:rPr>
          <w:rFonts w:hint="eastAsia"/>
          <w:color w:val="000000" w:themeColor="text1"/>
          <w14:textFill>
            <w14:solidFill>
              <w14:schemeClr w14:val="tx1"/>
            </w14:solidFill>
          </w14:textFill>
        </w:rPr>
        <w:t>地表水Ⅱ</w:t>
      </w:r>
      <w:r>
        <w:rPr>
          <w:color w:val="000000" w:themeColor="text1"/>
          <w14:textFill>
            <w14:solidFill>
              <w14:schemeClr w14:val="tx1"/>
            </w14:solidFill>
          </w14:textFill>
        </w:rPr>
        <w:t>类</w:t>
      </w:r>
      <w:r>
        <w:rPr>
          <w:rFonts w:hint="eastAsia" w:hAnsi="宋体"/>
          <w:color w:val="000000" w:themeColor="text1"/>
          <w14:textFill>
            <w14:solidFill>
              <w14:schemeClr w14:val="tx1"/>
            </w14:solidFill>
          </w14:textFill>
        </w:rPr>
        <w:t>水质标准限值，可达到水功能区的</w:t>
      </w:r>
      <w:r>
        <w:rPr>
          <w:rFonts w:hint="eastAsia"/>
          <w:color w:val="000000" w:themeColor="text1"/>
          <w14:textFill>
            <w14:solidFill>
              <w14:schemeClr w14:val="tx1"/>
            </w14:solidFill>
          </w14:textFill>
        </w:rPr>
        <w:t>水质管理目标，同时污水中不含“三致”污染物，在正常运行、合规排放情况下不会对第三方合法水事权益造成影响。</w:t>
      </w:r>
    </w:p>
    <w:p w14:paraId="0E4F62A9">
      <w:pPr>
        <w:ind w:firstLine="480"/>
        <w:rPr>
          <w:rFonts w:cs="Times New Roman"/>
          <w:color w:val="000000" w:themeColor="text1"/>
          <w14:textFill>
            <w14:solidFill>
              <w14:schemeClr w14:val="tx1"/>
            </w14:solidFill>
          </w14:textFill>
        </w:rPr>
      </w:pPr>
      <w:r>
        <w:rPr>
          <w:color w:val="000000" w:themeColor="text1"/>
          <w14:textFill>
            <w14:solidFill>
              <w14:schemeClr w14:val="tx1"/>
            </w14:solidFill>
          </w14:textFill>
        </w:rPr>
        <w:t>事故工况下，污水入河后COD、NH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-N浓度均较原水浓度增加，将对</w:t>
      </w:r>
      <w:r>
        <w:rPr>
          <w:rFonts w:hint="eastAsia"/>
          <w:color w:val="000000" w:themeColor="text1"/>
          <w14:textFill>
            <w14:solidFill>
              <w14:schemeClr w14:val="tx1"/>
            </w14:solidFill>
          </w14:textFill>
        </w:rPr>
        <w:t>过河溪和普子河</w:t>
      </w:r>
      <w:r>
        <w:rPr>
          <w:color w:val="000000" w:themeColor="text1"/>
          <w14:textFill>
            <w14:solidFill>
              <w14:schemeClr w14:val="tx1"/>
            </w14:solidFill>
          </w14:textFill>
        </w:rPr>
        <w:t>水质造成污染，对第三者的正常取水造成影响，事故排污时须采取应急措施，减少影响</w:t>
      </w:r>
      <w:r>
        <w:rPr>
          <w:rFonts w:hint="eastAsia"/>
          <w:color w:val="000000" w:themeColor="text1"/>
          <w14:textFill>
            <w14:solidFill>
              <w14:schemeClr w14:val="tx1"/>
            </w14:solidFill>
          </w14:textFill>
        </w:rPr>
        <w:t>。</w:t>
      </w:r>
    </w:p>
    <w:p w14:paraId="1E3A6F25">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 xml:space="preserve">.5.2 </w:t>
      </w:r>
      <w:r>
        <w:rPr>
          <w:rFonts w:hint="eastAsia"/>
          <w:color w:val="000000" w:themeColor="text1"/>
          <w14:textFill>
            <w14:solidFill>
              <w14:schemeClr w14:val="tx1"/>
            </w14:solidFill>
          </w14:textFill>
        </w:rPr>
        <w:t>对行洪的影响分析</w:t>
      </w:r>
      <w:bookmarkEnd w:id="60"/>
    </w:p>
    <w:p w14:paraId="0F0BC8D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本项目建设完毕后，污水处理厂</w:t>
      </w:r>
      <w:r>
        <w:rPr>
          <w:rFonts w:hint="eastAsia" w:hAnsi="宋体"/>
          <w:color w:val="000000" w:themeColor="text1"/>
          <w14:textFill>
            <w14:solidFill>
              <w14:schemeClr w14:val="tx1"/>
            </w14:solidFill>
          </w14:textFill>
        </w:rPr>
        <w:t>厂内场平标高为</w:t>
      </w:r>
      <w:r>
        <w:rPr>
          <w:rFonts w:hAnsi="宋体"/>
          <w:color w:val="000000" w:themeColor="text1"/>
          <w14:textFill>
            <w14:solidFill>
              <w14:schemeClr w14:val="tx1"/>
            </w14:solidFill>
          </w14:textFill>
        </w:rPr>
        <w:t>639.62</w:t>
      </w:r>
      <w:r>
        <w:rPr>
          <w:rFonts w:hint="eastAsia" w:hAnsi="宋体"/>
          <w:color w:val="000000" w:themeColor="text1"/>
          <w14:textFill>
            <w14:solidFill>
              <w14:schemeClr w14:val="tx1"/>
            </w14:solidFill>
          </w14:textFill>
        </w:rPr>
        <w:t>m</w:t>
      </w:r>
      <w:r>
        <w:rPr>
          <w:rFonts w:hint="eastAsia"/>
          <w:color w:val="000000" w:themeColor="text1"/>
          <w14:textFill>
            <w14:solidFill>
              <w14:schemeClr w14:val="tx1"/>
            </w14:solidFill>
          </w14:textFill>
        </w:rPr>
        <w:t>，入河排污口上游1</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米处高程为</w:t>
      </w:r>
      <w:r>
        <w:rPr>
          <w:rFonts w:hAnsi="宋体"/>
          <w:color w:val="000000" w:themeColor="text1"/>
          <w14:textFill>
            <w14:solidFill>
              <w14:schemeClr w14:val="tx1"/>
            </w14:solidFill>
          </w14:textFill>
        </w:rPr>
        <w:t>623.63</w:t>
      </w:r>
      <w:r>
        <w:rPr>
          <w:rFonts w:hint="eastAsia"/>
          <w:color w:val="000000" w:themeColor="text1"/>
          <w14:textFill>
            <w14:solidFill>
              <w14:schemeClr w14:val="tx1"/>
            </w14:solidFill>
          </w14:textFill>
        </w:rPr>
        <w:t>m，</w:t>
      </w:r>
      <w:r>
        <w:rPr>
          <w:color w:val="000000" w:themeColor="text1"/>
          <w14:textFill>
            <w14:solidFill>
              <w14:schemeClr w14:val="tx1"/>
            </w14:solidFill>
          </w14:textFill>
        </w:rPr>
        <w:t>厂区不受洪水威胁。</w:t>
      </w:r>
    </w:p>
    <w:p w14:paraId="44099278">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排污量</w:t>
      </w:r>
      <w:r>
        <w:rPr>
          <w:rFonts w:hint="eastAsia"/>
          <w:color w:val="000000" w:themeColor="text1"/>
          <w14:textFill>
            <w14:solidFill>
              <w14:schemeClr w14:val="tx1"/>
            </w14:solidFill>
          </w14:textFill>
        </w:rPr>
        <w:t>在</w:t>
      </w:r>
      <w:r>
        <w:rPr>
          <w:color w:val="000000" w:themeColor="text1"/>
          <w14:textFill>
            <w14:solidFill>
              <w14:schemeClr w14:val="tx1"/>
            </w14:solidFill>
          </w14:textFill>
        </w:rPr>
        <w:t>规划水平年</w:t>
      </w:r>
      <w:r>
        <w:rPr>
          <w:rFonts w:hint="eastAsia"/>
          <w:color w:val="000000" w:themeColor="text1"/>
          <w14:textFill>
            <w14:solidFill>
              <w14:schemeClr w14:val="tx1"/>
            </w14:solidFill>
          </w14:textFill>
        </w:rPr>
        <w:t>时</w:t>
      </w:r>
      <w:r>
        <w:rPr>
          <w:color w:val="000000" w:themeColor="text1"/>
          <w14:textFill>
            <w14:solidFill>
              <w14:schemeClr w14:val="tx1"/>
            </w14:solidFill>
          </w14:textFill>
        </w:rPr>
        <w:t>为80m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/d（0.000926m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/s），相对于</w:t>
      </w:r>
      <w:r>
        <w:rPr>
          <w:rFonts w:hint="eastAsia"/>
          <w:color w:val="000000" w:themeColor="text1"/>
          <w14:textFill>
            <w14:solidFill>
              <w14:schemeClr w14:val="tx1"/>
            </w14:solidFill>
          </w14:textFill>
        </w:rPr>
        <w:t>排污口所在河段</w:t>
      </w:r>
      <w:r>
        <w:rPr>
          <w:color w:val="000000" w:themeColor="text1"/>
          <w14:textFill>
            <w14:solidFill>
              <w14:schemeClr w14:val="tx1"/>
            </w14:solidFill>
          </w14:textFill>
        </w:rPr>
        <w:t>多年平均流量占比例</w:t>
      </w:r>
      <w:r>
        <w:rPr>
          <w:rFonts w:hint="eastAsia"/>
          <w:color w:val="000000" w:themeColor="text1"/>
          <w14:textFill>
            <w14:solidFill>
              <w14:schemeClr w14:val="tx1"/>
            </w14:solidFill>
          </w14:textFill>
        </w:rPr>
        <w:t>非常</w:t>
      </w:r>
      <w:r>
        <w:rPr>
          <w:color w:val="000000" w:themeColor="text1"/>
          <w14:textFill>
            <w14:solidFill>
              <w14:schemeClr w14:val="tx1"/>
            </w14:solidFill>
          </w14:textFill>
        </w:rPr>
        <w:t>小</w:t>
      </w:r>
      <w:r>
        <w:rPr>
          <w:rFonts w:hint="eastAsia"/>
          <w:color w:val="000000" w:themeColor="text1"/>
          <w14:textFill>
            <w14:solidFill>
              <w14:schemeClr w14:val="tx1"/>
            </w14:solidFill>
          </w14:textFill>
        </w:rPr>
        <w:t>，因此项目总</w:t>
      </w:r>
      <w:r>
        <w:rPr>
          <w:color w:val="000000" w:themeColor="text1"/>
          <w14:textFill>
            <w14:solidFill>
              <w14:schemeClr w14:val="tx1"/>
            </w14:solidFill>
          </w14:textFill>
        </w:rPr>
        <w:t>排污量对河道、水文情势和地形地貌的影响</w:t>
      </w:r>
      <w:r>
        <w:rPr>
          <w:rFonts w:hint="eastAsia"/>
          <w:color w:val="000000" w:themeColor="text1"/>
          <w14:textFill>
            <w14:solidFill>
              <w14:schemeClr w14:val="tx1"/>
            </w14:solidFill>
          </w14:textFill>
        </w:rPr>
        <w:t>很</w:t>
      </w:r>
      <w:r>
        <w:rPr>
          <w:color w:val="000000" w:themeColor="text1"/>
          <w14:textFill>
            <w14:solidFill>
              <w14:schemeClr w14:val="tx1"/>
            </w14:solidFill>
          </w14:textFill>
        </w:rPr>
        <w:t>小。</w:t>
      </w:r>
    </w:p>
    <w:p w14:paraId="32E70CEC">
      <w:pPr>
        <w:ind w:firstLine="480"/>
        <w:rPr>
          <w:color w:val="000000" w:themeColor="text1"/>
          <w14:textFill>
            <w14:solidFill>
              <w14:schemeClr w14:val="tx1"/>
            </w14:solidFill>
          </w14:textFill>
        </w:rPr>
      </w:pPr>
      <w:r>
        <w:rPr>
          <w:rFonts w:hint="eastAsia"/>
          <w:color w:val="000000" w:themeColor="text1"/>
          <w:lang w:bidi="en-US"/>
          <w14:textFill>
            <w14:solidFill>
              <w14:schemeClr w14:val="tx1"/>
            </w14:solidFill>
          </w14:textFill>
        </w:rPr>
        <w:t>本项目建设内容不新增占用河道行洪断面，</w:t>
      </w:r>
      <w:r>
        <w:rPr>
          <w:color w:val="000000" w:themeColor="text1"/>
          <w14:textFill>
            <w14:solidFill>
              <w14:schemeClr w14:val="tx1"/>
            </w14:solidFill>
          </w14:textFill>
        </w:rPr>
        <w:t>对河道行洪影响小，对河势稳定不会造成影响，且不会对防洪抢险造成影响。建议业主对排污口采取防洪措施，加强汛期的预警系统，保证在汛期时的防洪安全。</w:t>
      </w:r>
    </w:p>
    <w:p w14:paraId="24DF35B4">
      <w:pPr>
        <w:ind w:firstLine="492"/>
        <w:rPr>
          <w:color w:val="000000" w:themeColor="text1"/>
          <w:lang w:bidi="en-US"/>
          <w14:textFill>
            <w14:solidFill>
              <w14:schemeClr w14:val="tx1"/>
            </w14:solidFill>
          </w14:textFill>
        </w:rPr>
      </w:pPr>
      <w:r>
        <w:rPr>
          <w:rFonts w:cs="Times New Roman"/>
          <w:color w:val="000000" w:themeColor="text1"/>
          <w:spacing w:val="6"/>
          <w:szCs w:val="28"/>
          <w14:textFill>
            <w14:solidFill>
              <w14:schemeClr w14:val="tx1"/>
            </w14:solidFill>
          </w14:textFill>
        </w:rPr>
        <w:t>综上</w:t>
      </w:r>
      <w:r>
        <w:rPr>
          <w:rFonts w:hint="eastAsia" w:cs="Times New Roman"/>
          <w:color w:val="000000" w:themeColor="text1"/>
          <w:spacing w:val="6"/>
          <w:szCs w:val="28"/>
          <w14:textFill>
            <w14:solidFill>
              <w14:schemeClr w14:val="tx1"/>
            </w14:solidFill>
          </w14:textFill>
        </w:rPr>
        <w:t>，</w:t>
      </w:r>
      <w:r>
        <w:rPr>
          <w:rFonts w:cs="Times New Roman"/>
          <w:color w:val="000000" w:themeColor="text1"/>
          <w:spacing w:val="6"/>
          <w:szCs w:val="28"/>
          <w14:textFill>
            <w14:solidFill>
              <w14:schemeClr w14:val="tx1"/>
            </w14:solidFill>
          </w14:textFill>
        </w:rPr>
        <w:t>根据现场调查得知，</w:t>
      </w:r>
      <w:r>
        <w:rPr>
          <w:rFonts w:hint="eastAsia"/>
          <w:color w:val="000000" w:themeColor="text1"/>
          <w14:textFill>
            <w14:solidFill>
              <w14:schemeClr w14:val="tx1"/>
            </w14:solidFill>
          </w14:textFill>
        </w:rPr>
        <w:t>普子河</w:t>
      </w:r>
      <w:r>
        <w:rPr>
          <w:rFonts w:cs="Times New Roman"/>
          <w:color w:val="000000" w:themeColor="text1"/>
          <w14:textFill>
            <w14:solidFill>
              <w14:schemeClr w14:val="tx1"/>
            </w14:solidFill>
          </w14:textFill>
        </w:rPr>
        <w:t>内</w:t>
      </w:r>
      <w:r>
        <w:rPr>
          <w:rFonts w:hint="eastAsia" w:cs="Times New Roman"/>
          <w:color w:val="000000" w:themeColor="text1"/>
          <w14:textFill>
            <w14:solidFill>
              <w14:schemeClr w14:val="tx1"/>
            </w14:solidFill>
          </w14:textFill>
        </w:rPr>
        <w:t>未发现</w:t>
      </w:r>
      <w:r>
        <w:rPr>
          <w:rFonts w:cs="Times New Roman"/>
          <w:color w:val="000000" w:themeColor="text1"/>
          <w14:textFill>
            <w14:solidFill>
              <w14:schemeClr w14:val="tx1"/>
            </w14:solidFill>
          </w14:textFill>
        </w:rPr>
        <w:t>有国家和重庆市重点保护水生种类</w:t>
      </w:r>
      <w:r>
        <w:rPr>
          <w:rFonts w:hint="eastAsia" w:cs="Times New Roman"/>
          <w:color w:val="000000" w:themeColor="text1"/>
          <w14:textFill>
            <w14:solidFill>
              <w14:schemeClr w14:val="tx1"/>
            </w14:solidFill>
          </w14:textFill>
        </w:rPr>
        <w:t>，论证范围内</w:t>
      </w:r>
      <w:r>
        <w:rPr>
          <w:color w:val="000000" w:themeColor="text1"/>
          <w14:textFill>
            <w14:solidFill>
              <w14:schemeClr w14:val="tx1"/>
            </w14:solidFill>
          </w14:textFill>
        </w:rPr>
        <w:t>无自然保护区、基本农田保护区、天然林、珍惜濒危野生动植物天然集中分布区，无重要水生生物自然产卵场及索饵场、越冬场和洄游通道、天然渔场等，水体中没有富营养化问题</w:t>
      </w:r>
      <w:r>
        <w:rPr>
          <w:rFonts w:cs="Times New Roman"/>
          <w:color w:val="000000" w:themeColor="text1"/>
          <w:spacing w:val="6"/>
          <w:szCs w:val="28"/>
          <w14:textFill>
            <w14:solidFill>
              <w14:schemeClr w14:val="tx1"/>
            </w14:solidFill>
          </w14:textFill>
        </w:rPr>
        <w:t>。项目污水处理厂处理规模小，经过</w:t>
      </w:r>
      <w:r>
        <w:rPr>
          <w:rFonts w:hint="eastAsia" w:cs="Times New Roman"/>
          <w:color w:val="000000" w:themeColor="text1"/>
          <w:spacing w:val="6"/>
          <w:szCs w:val="28"/>
          <w14:textFill>
            <w14:solidFill>
              <w14:schemeClr w14:val="tx1"/>
            </w14:solidFill>
          </w14:textFill>
        </w:rPr>
        <w:t>过河溪</w:t>
      </w:r>
      <w:r>
        <w:rPr>
          <w:rFonts w:cs="Times New Roman"/>
          <w:color w:val="000000" w:themeColor="text1"/>
          <w:spacing w:val="6"/>
          <w:szCs w:val="28"/>
          <w14:textFill>
            <w14:solidFill>
              <w14:schemeClr w14:val="tx1"/>
            </w14:solidFill>
          </w14:textFill>
        </w:rPr>
        <w:t>的稀释和自然降解，项目污水处理厂的正常排放和事故排放的废水，对下游水生生物影响小；且污水处理厂为减排项目，能有效的改善当地地表水水体水质，对下游</w:t>
      </w:r>
      <w:r>
        <w:rPr>
          <w:rFonts w:hint="eastAsia" w:cs="Times New Roman"/>
          <w:color w:val="000000" w:themeColor="text1"/>
          <w:spacing w:val="6"/>
          <w:szCs w:val="28"/>
          <w14:textFill>
            <w14:solidFill>
              <w14:schemeClr w14:val="tx1"/>
            </w14:solidFill>
          </w14:textFill>
        </w:rPr>
        <w:t>过河溪和普子河</w:t>
      </w:r>
      <w:r>
        <w:rPr>
          <w:rFonts w:cs="Times New Roman"/>
          <w:color w:val="000000" w:themeColor="text1"/>
          <w:spacing w:val="6"/>
          <w:szCs w:val="28"/>
          <w14:textFill>
            <w14:solidFill>
              <w14:schemeClr w14:val="tx1"/>
            </w14:solidFill>
          </w14:textFill>
        </w:rPr>
        <w:t>水生生物也能起到一定的保护作用，项目尾水正常排放能为外环境所接受。因此，本项目污水排放采用岸边式排放进入</w:t>
      </w:r>
      <w:r>
        <w:rPr>
          <w:rFonts w:hint="eastAsia" w:cs="Times New Roman"/>
          <w:color w:val="000000" w:themeColor="text1"/>
          <w:spacing w:val="6"/>
          <w:szCs w:val="28"/>
          <w14:textFill>
            <w14:solidFill>
              <w14:schemeClr w14:val="tx1"/>
            </w14:solidFill>
          </w14:textFill>
        </w:rPr>
        <w:t>过河溪</w:t>
      </w:r>
      <w:r>
        <w:rPr>
          <w:rFonts w:cs="Times New Roman"/>
          <w:color w:val="000000" w:themeColor="text1"/>
          <w:spacing w:val="6"/>
          <w:szCs w:val="28"/>
          <w14:textFill>
            <w14:solidFill>
              <w14:schemeClr w14:val="tx1"/>
            </w14:solidFill>
          </w14:textFill>
        </w:rPr>
        <w:t>，对</w:t>
      </w:r>
      <w:r>
        <w:rPr>
          <w:rFonts w:hint="eastAsia" w:cs="Times New Roman"/>
          <w:color w:val="000000" w:themeColor="text1"/>
          <w:spacing w:val="6"/>
          <w:szCs w:val="28"/>
          <w14:textFill>
            <w14:solidFill>
              <w14:schemeClr w14:val="tx1"/>
            </w14:solidFill>
          </w14:textFill>
        </w:rPr>
        <w:t>过河溪和普子河</w:t>
      </w:r>
      <w:r>
        <w:rPr>
          <w:rFonts w:cs="Times New Roman"/>
          <w:color w:val="000000" w:themeColor="text1"/>
          <w:spacing w:val="6"/>
          <w:szCs w:val="28"/>
          <w14:textFill>
            <w14:solidFill>
              <w14:schemeClr w14:val="tx1"/>
            </w14:solidFill>
          </w14:textFill>
        </w:rPr>
        <w:t>无明显影响</w:t>
      </w:r>
      <w:r>
        <w:rPr>
          <w:rFonts w:hint="eastAsia" w:cs="Times New Roman"/>
          <w:color w:val="000000" w:themeColor="text1"/>
          <w:spacing w:val="6"/>
          <w:szCs w:val="28"/>
          <w14:textFill>
            <w14:solidFill>
              <w14:schemeClr w14:val="tx1"/>
            </w14:solidFill>
          </w14:textFill>
        </w:rPr>
        <w:t>，</w:t>
      </w:r>
      <w:r>
        <w:rPr>
          <w:rFonts w:cs="Times New Roman"/>
          <w:color w:val="000000" w:themeColor="text1"/>
          <w:spacing w:val="6"/>
          <w:szCs w:val="28"/>
          <w14:textFill>
            <w14:solidFill>
              <w14:schemeClr w14:val="tx1"/>
            </w14:solidFill>
          </w14:textFill>
        </w:rPr>
        <w:t>其入河排污口位置是合理的</w:t>
      </w:r>
      <w:r>
        <w:rPr>
          <w:color w:val="000000" w:themeColor="text1"/>
          <w14:textFill>
            <w14:solidFill>
              <w14:schemeClr w14:val="tx1"/>
            </w14:solidFill>
          </w14:textFill>
        </w:rPr>
        <w:t>。</w:t>
      </w:r>
    </w:p>
    <w:p w14:paraId="476C4EB7">
      <w:pPr>
        <w:ind w:firstLine="480"/>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D700CF7">
      <w:pPr>
        <w:pStyle w:val="42"/>
        <w:ind w:left="0" w:firstLine="0"/>
        <w:rPr>
          <w:color w:val="000000" w:themeColor="text1"/>
          <w14:textFill>
            <w14:solidFill>
              <w14:schemeClr w14:val="tx1"/>
            </w14:solidFill>
          </w14:textFill>
        </w:rPr>
      </w:pPr>
      <w:bookmarkStart w:id="61" w:name="_Toc467139927"/>
      <w:bookmarkStart w:id="62" w:name="_Toc7509"/>
      <w:bookmarkStart w:id="63" w:name="_Toc184806188"/>
      <w:bookmarkStart w:id="64" w:name="_Toc104903744"/>
      <w:bookmarkStart w:id="65" w:name="_Toc384746240"/>
      <w:bookmarkStart w:id="66" w:name="_Toc389224698"/>
      <w:r>
        <w:rPr>
          <w:color w:val="000000" w:themeColor="text1"/>
          <w14:textFill>
            <w14:solidFill>
              <w14:schemeClr w14:val="tx1"/>
            </w14:solidFill>
          </w14:textFill>
        </w:rPr>
        <w:t>水环境保护</w:t>
      </w:r>
      <w:bookmarkEnd w:id="61"/>
      <w:bookmarkEnd w:id="62"/>
      <w:r>
        <w:rPr>
          <w:color w:val="000000" w:themeColor="text1"/>
          <w14:textFill>
            <w14:solidFill>
              <w14:schemeClr w14:val="tx1"/>
            </w14:solidFill>
          </w14:textFill>
        </w:rPr>
        <w:t>措施</w:t>
      </w:r>
      <w:bookmarkEnd w:id="63"/>
      <w:bookmarkEnd w:id="64"/>
    </w:p>
    <w:p w14:paraId="69C6C8E0">
      <w:pPr>
        <w:pStyle w:val="3"/>
        <w:rPr>
          <w:color w:val="000000" w:themeColor="text1"/>
          <w14:textFill>
            <w14:solidFill>
              <w14:schemeClr w14:val="tx1"/>
            </w14:solidFill>
          </w14:textFill>
        </w:rPr>
      </w:pPr>
      <w:bookmarkStart w:id="67" w:name="_Toc104903745"/>
      <w:bookmarkStart w:id="68" w:name="_Toc467139928"/>
      <w:bookmarkStart w:id="69" w:name="_Toc18565"/>
      <w:r>
        <w:rPr>
          <w:rFonts w:hint="eastAsia"/>
          <w:color w:val="000000" w:themeColor="text1"/>
          <w14:textFill>
            <w14:solidFill>
              <w14:schemeClr w14:val="tx1"/>
            </w14:solidFill>
          </w14:textFill>
        </w:rPr>
        <w:t xml:space="preserve"> </w:t>
      </w:r>
      <w:bookmarkStart w:id="70" w:name="_Toc184806189"/>
      <w:r>
        <w:rPr>
          <w:rFonts w:hint="eastAsia"/>
          <w:color w:val="000000" w:themeColor="text1"/>
          <w14:textFill>
            <w14:solidFill>
              <w14:schemeClr w14:val="tx1"/>
            </w14:solidFill>
          </w14:textFill>
        </w:rPr>
        <w:t>水生态保护措施</w:t>
      </w:r>
      <w:bookmarkEnd w:id="70"/>
    </w:p>
    <w:p w14:paraId="457A1BC0">
      <w:pPr>
        <w:ind w:firstLine="480"/>
        <w:rPr>
          <w:color w:val="000000" w:themeColor="text1"/>
          <w14:textFill>
            <w14:solidFill>
              <w14:schemeClr w14:val="tx1"/>
            </w14:solidFill>
          </w14:textFill>
        </w:rPr>
      </w:pPr>
      <w:r>
        <w:rPr>
          <w:color w:val="000000" w:themeColor="text1"/>
          <w14:textFill>
            <w14:solidFill>
              <w14:schemeClr w14:val="tx1"/>
            </w14:solidFill>
          </w14:textFill>
        </w:rPr>
        <w:t>为了保证废污水得到有效处理，实现废污水达标排放，避免工程运行期间出现废污水非正常排放，或将非正常排放损失降至最低，需制定防范措施。由于本项目现已完成建设，故本次</w:t>
      </w:r>
      <w:r>
        <w:rPr>
          <w:rFonts w:hint="eastAsia"/>
          <w:color w:val="000000" w:themeColor="text1"/>
          <w14:textFill>
            <w14:solidFill>
              <w14:schemeClr w14:val="tx1"/>
            </w14:solidFill>
          </w14:textFill>
        </w:rPr>
        <w:t>主要</w:t>
      </w:r>
      <w:r>
        <w:rPr>
          <w:color w:val="000000" w:themeColor="text1"/>
          <w14:textFill>
            <w14:solidFill>
              <w14:schemeClr w14:val="tx1"/>
            </w14:solidFill>
          </w14:textFill>
        </w:rPr>
        <w:t>针对运行期提出水生态保护措施</w:t>
      </w:r>
      <w:r>
        <w:rPr>
          <w:rFonts w:hint="eastAsia"/>
          <w:color w:val="000000" w:themeColor="text1"/>
          <w14:textFill>
            <w14:solidFill>
              <w14:schemeClr w14:val="tx1"/>
            </w14:solidFill>
          </w14:textFill>
        </w:rPr>
        <w:t>。</w:t>
      </w:r>
    </w:p>
    <w:p w14:paraId="141E550C">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.1.1 运营期水污染防治措施</w:t>
      </w:r>
    </w:p>
    <w:p w14:paraId="45081982">
      <w:pPr>
        <w:ind w:firstLine="480"/>
        <w:rPr>
          <w:rFonts w:cs="Times New Roman"/>
          <w:color w:val="000000" w:themeColor="text1"/>
          <w14:textFill>
            <w14:solidFill>
              <w14:schemeClr w14:val="tx1"/>
            </w14:solidFill>
          </w14:textFill>
        </w:rPr>
      </w:pPr>
      <w:r>
        <w:rPr>
          <w:color w:val="000000" w:themeColor="text1"/>
          <w14:textFill>
            <w14:solidFill>
              <w14:schemeClr w14:val="tx1"/>
            </w14:solidFill>
          </w14:textFill>
        </w:rPr>
        <w:t>为防止污水集中排放导致地表水体水质恶化</w:t>
      </w:r>
      <w:r>
        <w:rPr>
          <w:rFonts w:cs="Times New Roman"/>
          <w:color w:val="000000" w:themeColor="text1"/>
          <w14:textFill>
            <w14:solidFill>
              <w14:schemeClr w14:val="tx1"/>
            </w14:solidFill>
          </w14:textFill>
        </w:rPr>
        <w:t>，污水处理工程在运营期间应加强管理，采取二次污染防治措施，减轻二次污染对环境的影响。</w:t>
      </w:r>
    </w:p>
    <w:p w14:paraId="44FCC8D5">
      <w:pPr>
        <w:widowControl/>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（1）强化自身环境管理。污水处理厂区自身废水全部排入污水处理设施进行处理，不得随意外排直接</w:t>
      </w:r>
      <w:r>
        <w:rPr>
          <w:rFonts w:hint="eastAsia" w:cs="Times New Roman"/>
          <w:color w:val="000000" w:themeColor="text1"/>
          <w14:textFill>
            <w14:solidFill>
              <w14:schemeClr w14:val="tx1"/>
            </w14:solidFill>
          </w14:textFill>
        </w:rPr>
        <w:t>外排</w:t>
      </w:r>
      <w:r>
        <w:rPr>
          <w:rFonts w:cs="Times New Roman"/>
          <w:color w:val="000000" w:themeColor="text1"/>
          <w14:textFill>
            <w14:solidFill>
              <w14:schemeClr w14:val="tx1"/>
            </w14:solidFill>
          </w14:textFill>
        </w:rPr>
        <w:t>；同时，定期检查管网，防止堵塞和渗漏现象发生；加强排放口水体水质的监测，及时查找原因，保证达标排放。</w:t>
      </w:r>
    </w:p>
    <w:p w14:paraId="5FE04176">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（2）严格水质准入要求。</w:t>
      </w:r>
      <w:r>
        <w:rPr>
          <w:rFonts w:hint="eastAsia" w:cs="Times New Roman"/>
          <w:color w:val="000000" w:themeColor="text1"/>
          <w14:textFill>
            <w14:solidFill>
              <w14:schemeClr w14:val="tx1"/>
            </w14:solidFill>
          </w14:textFill>
        </w:rPr>
        <w:t>做好进水水质监测工作</w:t>
      </w:r>
      <w:r>
        <w:rPr>
          <w:rFonts w:cs="Times New Roman"/>
          <w:color w:val="000000" w:themeColor="text1"/>
          <w14:textFill>
            <w14:solidFill>
              <w14:schemeClr w14:val="tx1"/>
            </w14:solidFill>
          </w14:textFill>
        </w:rPr>
        <w:t>。</w:t>
      </w:r>
    </w:p>
    <w:p w14:paraId="5FE00DA0">
      <w:pPr>
        <w:widowControl/>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（3）做好风险排污预防。建议厂方针对不同的可能发生的突发事故，分别制定不同的应急措施，在事故发生时分别启动相应的措施。</w:t>
      </w:r>
    </w:p>
    <w:p w14:paraId="3E1A658E">
      <w:pPr>
        <w:widowControl/>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（4）其他监督管理措施</w:t>
      </w:r>
    </w:p>
    <w:p w14:paraId="06E55AA1">
      <w:pPr>
        <w:widowControl/>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1）宣传、组织、贯彻国家有关水生态环境保护的方针、政策、法令和条例，搞好项目运行期间环境保护工作。</w:t>
      </w:r>
    </w:p>
    <w:p w14:paraId="014EC56C">
      <w:pPr>
        <w:widowControl/>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2）执行上级主管部门建立的各种环境管理制度。</w:t>
      </w:r>
    </w:p>
    <w:p w14:paraId="01EF90A7">
      <w:pPr>
        <w:widowControl/>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3）领导并组织工程运行期（包括事故运行期）的环境监测工作，建立档案。</w:t>
      </w:r>
    </w:p>
    <w:p w14:paraId="667DAEC3">
      <w:pPr>
        <w:widowControl/>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4）加强水资源保护的宣传，加强水法规定的宣贯，提高</w:t>
      </w:r>
      <w:r>
        <w:rPr>
          <w:rFonts w:hint="eastAsia" w:cs="Times New Roman"/>
          <w:color w:val="000000" w:themeColor="text1"/>
          <w14:textFill>
            <w14:solidFill>
              <w14:schemeClr w14:val="tx1"/>
            </w14:solidFill>
          </w14:textFill>
        </w:rPr>
        <w:t>员工</w:t>
      </w:r>
      <w:r>
        <w:rPr>
          <w:rFonts w:cs="Times New Roman"/>
          <w:color w:val="000000" w:themeColor="text1"/>
          <w14:textFill>
            <w14:solidFill>
              <w14:schemeClr w14:val="tx1"/>
            </w14:solidFill>
          </w14:textFill>
        </w:rPr>
        <w:t>水资源保护的意识，保证工程建成后，环境保护工作能按设计方案运行。</w:t>
      </w:r>
    </w:p>
    <w:p w14:paraId="11E3A7EB">
      <w:pPr>
        <w:widowControl/>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5）对项目涉及水域要进行水质监测，并协助当地</w:t>
      </w:r>
      <w:r>
        <w:rPr>
          <w:rFonts w:hint="eastAsia" w:cs="Times New Roman"/>
          <w:color w:val="000000" w:themeColor="text1"/>
          <w14:textFill>
            <w14:solidFill>
              <w14:schemeClr w14:val="tx1"/>
            </w14:solidFill>
          </w14:textFill>
        </w:rPr>
        <w:t>生态环境</w:t>
      </w:r>
      <w:r>
        <w:rPr>
          <w:rFonts w:cs="Times New Roman"/>
          <w:color w:val="000000" w:themeColor="text1"/>
          <w14:textFill>
            <w14:solidFill>
              <w14:schemeClr w14:val="tx1"/>
            </w14:solidFill>
          </w14:textFill>
        </w:rPr>
        <w:t>部门做好水污染防治工作。</w:t>
      </w:r>
    </w:p>
    <w:p w14:paraId="1184A3AC">
      <w:pPr>
        <w:widowControl/>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6）在污水</w:t>
      </w:r>
      <w:r>
        <w:rPr>
          <w:rFonts w:hint="eastAsia" w:cs="Times New Roman"/>
          <w:color w:val="000000" w:themeColor="text1"/>
          <w14:textFill>
            <w14:solidFill>
              <w14:schemeClr w14:val="tx1"/>
            </w14:solidFill>
          </w14:textFill>
        </w:rPr>
        <w:t>处理</w:t>
      </w:r>
      <w:r>
        <w:rPr>
          <w:rFonts w:cs="Times New Roman"/>
          <w:color w:val="000000" w:themeColor="text1"/>
          <w14:textFill>
            <w14:solidFill>
              <w14:schemeClr w14:val="tx1"/>
            </w14:solidFill>
          </w14:textFill>
        </w:rPr>
        <w:t>设施出现故障时，应立即停产检修，严格禁止未经处理废水排放。</w:t>
      </w:r>
    </w:p>
    <w:p w14:paraId="1A3DA392">
      <w:pPr>
        <w:widowControl/>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7）建立水质保护管理措施，并不断充实和完善各项管理制度。健全水质保护管理机构，实行统一领导，分区负责，保障各项水质保护规章制度有效实施。</w:t>
      </w:r>
    </w:p>
    <w:p w14:paraId="79504123">
      <w:pPr>
        <w:widowControl/>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8）积极开展环保教育、技术培训和学术交流活动，提高员工素质，推广利用先进技术和经验。</w:t>
      </w:r>
    </w:p>
    <w:p w14:paraId="05D44CE8">
      <w:pPr>
        <w:ind w:firstLine="480"/>
        <w:rPr>
          <w:color w:val="000000" w:themeColor="text1"/>
          <w14:textFill>
            <w14:solidFill>
              <w14:schemeClr w14:val="tx1"/>
            </w14:solidFill>
          </w14:textFill>
        </w:rPr>
      </w:pPr>
      <w:r>
        <w:rPr>
          <w:rFonts w:cs="Times New Roman"/>
          <w:color w:val="000000" w:themeColor="text1"/>
          <w14:textFill>
            <w14:solidFill>
              <w14:schemeClr w14:val="tx1"/>
            </w14:solidFill>
          </w14:textFill>
        </w:rPr>
        <w:t>9）加强水功能区水质监测工作，及时了解水功能区的水环境状况，依照相关法律由地方水行政主管部门加强监督管理，确保达到水功能区管理目标</w:t>
      </w:r>
      <w:r>
        <w:rPr>
          <w:rFonts w:hint="eastAsia" w:cs="Times New Roman"/>
          <w:color w:val="000000" w:themeColor="text1"/>
          <w14:textFill>
            <w14:solidFill>
              <w14:schemeClr w14:val="tx1"/>
            </w14:solidFill>
          </w14:textFill>
        </w:rPr>
        <w:t>。</w:t>
      </w:r>
    </w:p>
    <w:bookmarkEnd w:id="65"/>
    <w:bookmarkEnd w:id="66"/>
    <w:bookmarkEnd w:id="67"/>
    <w:bookmarkEnd w:id="68"/>
    <w:bookmarkEnd w:id="69"/>
    <w:p w14:paraId="4DA0473E">
      <w:pPr>
        <w:pStyle w:val="44"/>
        <w:rPr>
          <w:color w:val="000000" w:themeColor="text1"/>
          <w14:textFill>
            <w14:solidFill>
              <w14:schemeClr w14:val="tx1"/>
            </w14:solidFill>
          </w14:textFill>
        </w:rPr>
      </w:pPr>
      <w:bookmarkStart w:id="71" w:name="_Toc389224699"/>
      <w:bookmarkStart w:id="72" w:name="_Toc467139929"/>
      <w:bookmarkStart w:id="73" w:name="_Toc2841"/>
      <w:bookmarkStart w:id="74" w:name="_Toc384746241"/>
      <w:r>
        <w:rPr>
          <w:rFonts w:hint="eastAsia"/>
          <w:color w:val="000000" w:themeColor="text1"/>
          <w14:textFill>
            <w14:solidFill>
              <w14:schemeClr w14:val="tx1"/>
            </w14:solidFill>
          </w14:textFill>
        </w:rPr>
        <w:t>7</w:t>
      </w:r>
      <w:r>
        <w:rPr>
          <w:color w:val="000000" w:themeColor="text1"/>
          <w14:textFill>
            <w14:solidFill>
              <w14:schemeClr w14:val="tx1"/>
            </w14:solidFill>
          </w14:textFill>
        </w:rPr>
        <w:t>.1.2 水资源保护措施</w:t>
      </w:r>
    </w:p>
    <w:p w14:paraId="638E97D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保证供电</w:t>
      </w:r>
    </w:p>
    <w:p w14:paraId="40DAC657">
      <w:pPr>
        <w:widowControl/>
        <w:ind w:firstLine="480"/>
        <w:rPr>
          <w:rFonts w:cs="Times New Roman"/>
          <w:color w:val="000000" w:themeColor="text1"/>
          <w14:textFill>
            <w14:solidFill>
              <w14:schemeClr w14:val="tx1"/>
            </w14:solidFill>
          </w14:textFill>
        </w:rPr>
      </w:pPr>
      <w:r>
        <w:rPr>
          <w:color w:val="000000" w:themeColor="text1"/>
          <w14:textFill>
            <w14:solidFill>
              <w14:schemeClr w14:val="tx1"/>
            </w14:solidFill>
          </w14:textFill>
        </w:rPr>
        <w:t>污水处理厂设置有一台装机容量为100KVA箱式变压器，能满足</w:t>
      </w: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总装机容量的需要，使污水处理厂的供电得到了保障。如果出现断电事故，则立即</w:t>
      </w:r>
      <w:r>
        <w:rPr>
          <w:rFonts w:hint="eastAsia"/>
          <w:color w:val="000000" w:themeColor="text1"/>
          <w14:textFill>
            <w14:solidFill>
              <w14:schemeClr w14:val="tx1"/>
            </w14:solidFill>
          </w14:textFill>
        </w:rPr>
        <w:t>与供电部门联系检修</w:t>
      </w:r>
      <w:r>
        <w:rPr>
          <w:color w:val="000000" w:themeColor="text1"/>
          <w14:textFill>
            <w14:solidFill>
              <w14:schemeClr w14:val="tx1"/>
            </w14:solidFill>
          </w14:textFill>
        </w:rPr>
        <w:t>，保证污水处理厂连续、可靠运行</w:t>
      </w:r>
      <w:r>
        <w:rPr>
          <w:rFonts w:cs="Times New Roman"/>
          <w:color w:val="000000" w:themeColor="text1"/>
          <w14:textFill>
            <w14:solidFill>
              <w14:schemeClr w14:val="tx1"/>
            </w14:solidFill>
          </w14:textFill>
        </w:rPr>
        <w:t>。</w:t>
      </w:r>
    </w:p>
    <w:p w14:paraId="37BB34B9">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加强监测</w:t>
      </w:r>
    </w:p>
    <w:p w14:paraId="5CE81492">
      <w:pPr>
        <w:ind w:firstLine="480"/>
        <w:rPr>
          <w:color w:val="000000" w:themeColor="text1"/>
          <w14:textFill>
            <w14:solidFill>
              <w14:schemeClr w14:val="tx1"/>
            </w14:solidFill>
          </w14:textFill>
        </w:rPr>
      </w:pPr>
      <w:r>
        <w:rPr>
          <w:color w:val="000000" w:themeColor="text1"/>
          <w14:textFill>
            <w14:solidFill>
              <w14:schemeClr w14:val="tx1"/>
            </w14:solidFill>
          </w14:textFill>
        </w:rPr>
        <w:t>对污水处理设施的运转情况要及时监测，确保处理装置正常高效运转，对进水和出水水质要定期监测，根据不同的水质水量及时调整处理单元的运转参数，保障设施的正常和高效运行，以保证最佳的处理效率。一旦水质指标出现异常，可判断处理工艺出现问题或运行的机器设备出现故障，便于及时处理，保证处理出水的稳定。</w:t>
      </w:r>
      <w:r>
        <w:rPr>
          <w:rFonts w:hint="eastAsia" w:cs="Times New Roman"/>
          <w:color w:val="000000" w:themeColor="text1"/>
          <w14:textFill>
            <w14:solidFill>
              <w14:schemeClr w14:val="tx1"/>
            </w14:solidFill>
          </w14:textFill>
        </w:rPr>
        <w:t>加强入河排污口的管理，保护水源生态环境不遭到破坏。</w:t>
      </w:r>
    </w:p>
    <w:p w14:paraId="32B772FE">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检修设备</w:t>
      </w:r>
    </w:p>
    <w:p w14:paraId="45CD6319">
      <w:pPr>
        <w:ind w:firstLine="480"/>
        <w:rPr>
          <w:color w:val="000000" w:themeColor="text1"/>
          <w14:textFill>
            <w14:solidFill>
              <w14:schemeClr w14:val="tx1"/>
            </w14:solidFill>
          </w14:textFill>
        </w:rPr>
      </w:pPr>
      <w:r>
        <w:rPr>
          <w:rFonts w:hint="eastAsia" w:hAnsi="宋体"/>
          <w:color w:val="000000" w:themeColor="text1"/>
          <w:szCs w:val="21"/>
          <w14:textFill>
            <w14:solidFill>
              <w14:schemeClr w14:val="tx1"/>
            </w14:solidFill>
          </w14:textFill>
        </w:rPr>
        <w:t>加强对污水处理厂设备维修与保养，要求管理人员规范化操作，对泵、阀门等定期检修维护，防止突发事件发生。</w:t>
      </w:r>
    </w:p>
    <w:bookmarkEnd w:id="71"/>
    <w:bookmarkEnd w:id="72"/>
    <w:bookmarkEnd w:id="73"/>
    <w:bookmarkEnd w:id="74"/>
    <w:p w14:paraId="09FDA882">
      <w:pPr>
        <w:pStyle w:val="3"/>
        <w:rPr>
          <w:color w:val="000000" w:themeColor="text1"/>
          <w14:textFill>
            <w14:solidFill>
              <w14:schemeClr w14:val="tx1"/>
            </w14:solidFill>
          </w14:textFill>
        </w:rPr>
      </w:pPr>
      <w:bookmarkStart w:id="75" w:name="_Toc184806190"/>
      <w:r>
        <w:rPr>
          <w:rFonts w:hint="eastAsia"/>
          <w:color w:val="000000" w:themeColor="text1"/>
          <w14:textFill>
            <w14:solidFill>
              <w14:schemeClr w14:val="tx1"/>
            </w14:solidFill>
          </w14:textFill>
        </w:rPr>
        <w:t>事故排放时应急措施</w:t>
      </w:r>
      <w:bookmarkEnd w:id="75"/>
    </w:p>
    <w:p w14:paraId="30B4A895">
      <w:pPr>
        <w:pStyle w:val="44"/>
        <w:rPr>
          <w:color w:val="000000" w:themeColor="text1"/>
          <w14:textFill>
            <w14:solidFill>
              <w14:schemeClr w14:val="tx1"/>
            </w14:solidFill>
          </w14:textFill>
        </w:rPr>
      </w:pPr>
      <w:bookmarkStart w:id="76" w:name="_Toc467139930"/>
      <w:r>
        <w:rPr>
          <w:rFonts w:hint="eastAsia"/>
          <w:color w:val="000000" w:themeColor="text1"/>
          <w14:textFill>
            <w14:solidFill>
              <w14:schemeClr w14:val="tx1"/>
            </w14:solidFill>
          </w14:textFill>
        </w:rPr>
        <w:t>7</w:t>
      </w:r>
      <w:r>
        <w:rPr>
          <w:color w:val="000000" w:themeColor="text1"/>
          <w14:textFill>
            <w14:solidFill>
              <w14:schemeClr w14:val="tx1"/>
            </w14:solidFill>
          </w14:textFill>
        </w:rPr>
        <w:t>.2.1 水环境风险</w:t>
      </w:r>
      <w:bookmarkEnd w:id="76"/>
      <w:r>
        <w:rPr>
          <w:rFonts w:hint="eastAsia"/>
          <w:color w:val="000000" w:themeColor="text1"/>
          <w14:textFill>
            <w14:solidFill>
              <w14:schemeClr w14:val="tx1"/>
            </w14:solidFill>
          </w14:textFill>
        </w:rPr>
        <w:t>分析</w:t>
      </w:r>
    </w:p>
    <w:p w14:paraId="5E5B8EAE">
      <w:pPr>
        <w:widowControl/>
        <w:ind w:firstLine="480"/>
        <w:rPr>
          <w:color w:val="000000" w:themeColor="text1"/>
          <w14:textFill>
            <w14:solidFill>
              <w14:schemeClr w14:val="tx1"/>
            </w14:solidFill>
          </w14:textFill>
        </w:rPr>
      </w:pPr>
      <w:r>
        <w:rPr>
          <w:color w:val="000000" w:themeColor="text1"/>
          <w14:textFill>
            <w14:solidFill>
              <w14:schemeClr w14:val="tx1"/>
            </w14:solidFill>
          </w14:textFill>
        </w:rPr>
        <w:t>风险概率估算和事故后果分析说明存在发生突发性事故对环境的潜在威胁。国内外经验说明，及早落实有效的防治措施，将会减少事故的发生和使事故可能造成的危害减小到最低程度，减轻突发性事故对水环境和生态环境的影响，以实现经济效益与环境效益的统一。为达到以上目的，有必要从日常管理上实行全面和严格的对策措施，同时准备健全的事故应急对策，以便应</w:t>
      </w:r>
      <w:r>
        <w:rPr>
          <w:rFonts w:hint="eastAsia"/>
          <w:color w:val="000000" w:themeColor="text1"/>
          <w14:textFill>
            <w14:solidFill>
              <w14:schemeClr w14:val="tx1"/>
            </w14:solidFill>
          </w14:textFill>
        </w:rPr>
        <w:t>对</w:t>
      </w:r>
      <w:r>
        <w:rPr>
          <w:color w:val="000000" w:themeColor="text1"/>
          <w14:textFill>
            <w14:solidFill>
              <w14:schemeClr w14:val="tx1"/>
            </w14:solidFill>
          </w14:textFill>
        </w:rPr>
        <w:t>可能发生的事故</w:t>
      </w:r>
      <w:r>
        <w:rPr>
          <w:rFonts w:hint="eastAsia"/>
          <w:color w:val="000000" w:themeColor="text1"/>
          <w14:textFill>
            <w14:solidFill>
              <w14:schemeClr w14:val="tx1"/>
            </w14:solidFill>
          </w14:textFill>
        </w:rPr>
        <w:t>。</w:t>
      </w:r>
    </w:p>
    <w:p w14:paraId="5F7267C2">
      <w:pPr>
        <w:widowControl/>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污水处理厂运行过程中可能遇到的水环境风险有：</w:t>
      </w:r>
    </w:p>
    <w:p w14:paraId="584C143C">
      <w:pPr>
        <w:widowControl/>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污水事故排放。污水事故排放主要是污水处理设备发生故障导致污水处理系统无法正常运行或场内废水得不到处理从而引起污水事故排放，污水收集管道渗漏、堵塞也会引起污水事故排放的环境风险，污水事故排放将导致排放口下游的受纳水体受到污染，造成一定程度的环境损害。厂区停电、设施故障和进水水质超标等均可能造成污水事故排放。</w:t>
      </w:r>
    </w:p>
    <w:p w14:paraId="12DB8195">
      <w:pPr>
        <w:widowControl/>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（2）自然灾害。极端天气、地震等自然灾害也</w:t>
      </w:r>
      <w:r>
        <w:rPr>
          <w:rFonts w:hint="eastAsia"/>
          <w:color w:val="000000" w:themeColor="text1"/>
          <w14:textFill>
            <w14:solidFill>
              <w14:schemeClr w14:val="tx1"/>
            </w14:solidFill>
          </w14:textFill>
        </w:rPr>
        <w:t>可能造成污水事故排放。</w:t>
      </w:r>
    </w:p>
    <w:p w14:paraId="7D5AD33A">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.2.2 应急处理措施</w:t>
      </w:r>
    </w:p>
    <w:p w14:paraId="39E1061B">
      <w:pPr>
        <w:widowControl/>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城市污水厂的运行管理，指从接纳原污水至净化处理排出</w:t>
      </w:r>
      <w:r>
        <w:rPr>
          <w:rFonts w:ascii="宋体" w:hAnsi="宋体"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达标</w:t>
      </w:r>
      <w:r>
        <w:rPr>
          <w:rFonts w:ascii="宋体" w:hAnsi="宋体"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污水的全过程的管理。对污水处理</w:t>
      </w:r>
      <w:r>
        <w:rPr>
          <w:rFonts w:hint="eastAsia" w:cs="Times New Roman"/>
          <w:color w:val="000000" w:themeColor="text1"/>
          <w14:textFill>
            <w14:solidFill>
              <w14:schemeClr w14:val="tx1"/>
            </w14:solidFill>
          </w14:textFill>
        </w:rPr>
        <w:t>厂</w:t>
      </w:r>
      <w:r>
        <w:rPr>
          <w:rFonts w:cs="Times New Roman"/>
          <w:color w:val="000000" w:themeColor="text1"/>
          <w14:textFill>
            <w14:solidFill>
              <w14:schemeClr w14:val="tx1"/>
            </w14:solidFill>
          </w14:textFill>
        </w:rPr>
        <w:t>可能发生的异常情况，积极采取相应的措施，保证</w:t>
      </w:r>
      <w:r>
        <w:rPr>
          <w:rFonts w:hint="eastAsia" w:cs="Times New Roman"/>
          <w:color w:val="000000" w:themeColor="text1"/>
          <w14:textFill>
            <w14:solidFill>
              <w14:schemeClr w14:val="tx1"/>
            </w14:solidFill>
          </w14:textFill>
        </w:rPr>
        <w:t>接收</w:t>
      </w:r>
      <w:r>
        <w:rPr>
          <w:rFonts w:cs="Times New Roman"/>
          <w:color w:val="000000" w:themeColor="text1"/>
          <w14:textFill>
            <w14:solidFill>
              <w14:schemeClr w14:val="tx1"/>
            </w14:solidFill>
          </w14:textFill>
        </w:rPr>
        <w:t>的废水在任何情况下都能经处理后达标排放，不会对周围的水体环境造成污染。对污水处理系统可能发生的异常情况，积极防范。在突发性污染事故发生后，迅速、高效、有序地开展污染事故的应急处理工作，最大限度的避免和控制污染的扩大；确定潜在的事故、事件或紧急情况，确保经过处理的污水中的污染物浓度符合国家污水综合排放标准的有关规定，并能在事故发生后迅速有效控制处理。</w:t>
      </w:r>
    </w:p>
    <w:p w14:paraId="3B8E12D9">
      <w:pPr>
        <w:widowControl/>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污水</w:t>
      </w:r>
      <w:r>
        <w:rPr>
          <w:rFonts w:hint="eastAsia"/>
          <w:color w:val="000000" w:themeColor="text1"/>
          <w14:textFill>
            <w14:solidFill>
              <w14:schemeClr w14:val="tx1"/>
            </w14:solidFill>
          </w14:textFill>
        </w:rPr>
        <w:t>事故</w:t>
      </w:r>
      <w:r>
        <w:rPr>
          <w:color w:val="000000" w:themeColor="text1"/>
          <w14:textFill>
            <w14:solidFill>
              <w14:schemeClr w14:val="tx1"/>
            </w14:solidFill>
          </w14:textFill>
        </w:rPr>
        <w:t>排放</w:t>
      </w:r>
    </w:p>
    <w:p w14:paraId="03AAFCA7">
      <w:pPr>
        <w:widowControl/>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1）停电应急措施</w:t>
      </w:r>
    </w:p>
    <w:p w14:paraId="6B0C385B">
      <w:pPr>
        <w:widowControl/>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计划停电，得知停电计划后，值班人员立即上报，启动应急措施。送电后，立即开启水泵，通知泵站进水，恢复生产。若临时停电，根据停电维修严重程度和波及范围立即上报。积极组织力量维修，并立即与电力部门取得联系。事故排除后，维修人员负责对设备进行全面的维修保养，确保环境与设备全部安全后方可恢复生产</w:t>
      </w:r>
      <w:r>
        <w:rPr>
          <w:rFonts w:cs="Times New Roman"/>
          <w:color w:val="000000" w:themeColor="text1"/>
          <w14:textFill>
            <w14:solidFill>
              <w14:schemeClr w14:val="tx1"/>
            </w14:solidFill>
          </w14:textFill>
        </w:rPr>
        <w:t>。</w:t>
      </w:r>
    </w:p>
    <w:p w14:paraId="692B4B68">
      <w:pPr>
        <w:widowControl/>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2）设施故障</w:t>
      </w:r>
    </w:p>
    <w:p w14:paraId="1BE9C76A">
      <w:pPr>
        <w:widowControl/>
        <w:ind w:firstLine="480"/>
        <w:rPr>
          <w:color w:val="000000" w:themeColor="text1"/>
          <w14:textFill>
            <w14:solidFill>
              <w14:schemeClr w14:val="tx1"/>
            </w14:solidFill>
          </w14:textFill>
        </w:rPr>
      </w:pPr>
      <w:r>
        <w:rPr>
          <w:color w:val="000000" w:themeColor="text1"/>
          <w14:textFill>
            <w14:solidFill>
              <w14:schemeClr w14:val="tx1"/>
            </w14:solidFill>
          </w14:textFill>
        </w:rPr>
        <w:t>值班人员发现运行设备发生</w:t>
      </w:r>
      <w:r>
        <w:rPr>
          <w:rFonts w:hint="eastAsia"/>
          <w:color w:val="000000" w:themeColor="text1"/>
          <w14:textFill>
            <w14:solidFill>
              <w14:schemeClr w14:val="tx1"/>
            </w14:solidFill>
          </w14:textFill>
        </w:rPr>
        <w:t>故障或异常时如：装置</w:t>
      </w:r>
      <w:r>
        <w:rPr>
          <w:color w:val="000000" w:themeColor="text1"/>
          <w14:textFill>
            <w14:solidFill>
              <w14:schemeClr w14:val="tx1"/>
            </w14:solidFill>
          </w14:textFill>
        </w:rPr>
        <w:t>故障或</w:t>
      </w:r>
      <w:r>
        <w:rPr>
          <w:rFonts w:hint="eastAsia"/>
          <w:color w:val="000000" w:themeColor="text1"/>
          <w14:textFill>
            <w14:solidFill>
              <w14:schemeClr w14:val="tx1"/>
            </w14:solidFill>
          </w14:textFill>
        </w:rPr>
        <w:t>管道破裂等</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立即上报，协调</w:t>
      </w:r>
      <w:r>
        <w:rPr>
          <w:color w:val="000000" w:themeColor="text1"/>
          <w14:textFill>
            <w14:solidFill>
              <w14:schemeClr w14:val="tx1"/>
            </w14:solidFill>
          </w14:textFill>
        </w:rPr>
        <w:t>安排维修人员对现场故障设备进行查看分析，确认发生故障后，并根据工艺情况对运行设备进行调整。</w:t>
      </w:r>
    </w:p>
    <w:p w14:paraId="7BB6E78A">
      <w:pPr>
        <w:widowControl/>
        <w:ind w:firstLine="480"/>
        <w:rPr>
          <w:b/>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进水水质</w:t>
      </w:r>
      <w:r>
        <w:rPr>
          <w:rFonts w:hint="eastAsia"/>
          <w:color w:val="000000" w:themeColor="text1"/>
          <w14:textFill>
            <w14:solidFill>
              <w14:schemeClr w14:val="tx1"/>
            </w14:solidFill>
          </w14:textFill>
        </w:rPr>
        <w:t>超标</w:t>
      </w:r>
    </w:p>
    <w:p w14:paraId="11D6BBD4">
      <w:pPr>
        <w:widowControl/>
        <w:ind w:firstLine="480"/>
        <w:rPr>
          <w:color w:val="000000" w:themeColor="text1"/>
          <w14:textFill>
            <w14:solidFill>
              <w14:schemeClr w14:val="tx1"/>
            </w14:solidFill>
          </w14:textFill>
        </w:rPr>
      </w:pPr>
      <w:r>
        <w:rPr>
          <w:color w:val="000000" w:themeColor="text1"/>
          <w14:textFill>
            <w14:solidFill>
              <w14:schemeClr w14:val="tx1"/>
            </w14:solidFill>
          </w14:textFill>
        </w:rPr>
        <w:t>值班人员通过巡查，一旦发现来水颜色变化，出现大量白色泡沫、腥味、油污现象，判断是否为进水水质恶化，并适时调整工艺处理参数，采取增大曝气量等措施提高污水处理能力，组织化验人员在各个工艺环节取样化验，确定超标物质，加强管网巡查，查清污染源。若现场无法解决时，</w:t>
      </w:r>
      <w:r>
        <w:rPr>
          <w:rFonts w:hint="eastAsia"/>
          <w:color w:val="000000" w:themeColor="text1"/>
          <w14:textFill>
            <w14:solidFill>
              <w14:schemeClr w14:val="tx1"/>
            </w14:solidFill>
          </w14:textFill>
        </w:rPr>
        <w:t>立即上报，寻求支援。</w:t>
      </w:r>
    </w:p>
    <w:p w14:paraId="366137FD">
      <w:pPr>
        <w:widowControl/>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）自然灾害</w:t>
      </w:r>
    </w:p>
    <w:p w14:paraId="1BC8E60C">
      <w:pPr>
        <w:widowControl/>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根据实际情况，调整汛期的工艺运行方案；在汛期加强各进出泵、反应池进出水闸门和变配电所等关键设备和部位的巡视和监控，做好设备运转状况记录；发现故障和其它异常情况及时报送上级部门。加强现场巡视，特别是构筑物，以防大风天气高空坠物。</w:t>
      </w:r>
    </w:p>
    <w:p w14:paraId="64979F4D">
      <w:pPr>
        <w:widowControl/>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w:t>
      </w:r>
      <w:r>
        <w:rPr>
          <w:rFonts w:hint="eastAsia" w:cs="Times New Roman"/>
          <w:color w:val="000000" w:themeColor="text1"/>
          <w14:textFill>
            <w14:solidFill>
              <w14:schemeClr w14:val="tx1"/>
            </w14:solidFill>
          </w14:textFill>
        </w:rPr>
        <w:t>）关好办公室和厂内所有门窗，防止雨水流入，影响设备运行，检查所有设备是否安全，所有文件和记录都放进储柜里。</w:t>
      </w:r>
    </w:p>
    <w:p w14:paraId="3B2A05D6">
      <w:pPr>
        <w:widowControl/>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w:t>
      </w:r>
      <w:r>
        <w:rPr>
          <w:rFonts w:hint="eastAsia" w:cs="Times New Roman"/>
          <w:color w:val="000000" w:themeColor="text1"/>
          <w14:textFill>
            <w14:solidFill>
              <w14:schemeClr w14:val="tx1"/>
            </w14:solidFill>
          </w14:textFill>
        </w:rPr>
        <w:t>）维修人员在汛期前安排生产运行关键设备和变配电所的检查、维护保养工作并做好室外设备的防雨工作。并及时检查全厂机械设备的接地情况，及时整改存在安全隐患的设施。</w:t>
      </w:r>
    </w:p>
    <w:p w14:paraId="16FA2805">
      <w:pPr>
        <w:widowControl/>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4）如有人员受伤，组织人员及时救护并根据伤员受伤程度及时向120求助。</w:t>
      </w:r>
    </w:p>
    <w:p w14:paraId="79D6457A">
      <w:pPr>
        <w:widowControl/>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5）增加水泵台数，降低集水井水位，直到满负荷为止。值班人员及时检查避雷是否发挥作用；厂抢修队员，车辆做到随叫随到。</w:t>
      </w:r>
    </w:p>
    <w:p w14:paraId="727B12D4">
      <w:pPr>
        <w:widowControl/>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6）当出现暴雨天气进水超过设计处理负荷时，污水处理厂应尽量处理初期雨水，防止超负荷运行影响污水处理系统正常运行。</w:t>
      </w:r>
    </w:p>
    <w:p w14:paraId="249B1009">
      <w:pPr>
        <w:pStyle w:val="3"/>
        <w:adjustRightInd/>
        <w:snapToGrid/>
        <w:spacing w:before="0" w:beforeLines="0"/>
        <w:ind w:left="198" w:hanging="198"/>
        <w:rPr>
          <w:color w:val="000000" w:themeColor="text1"/>
          <w14:textFill>
            <w14:solidFill>
              <w14:schemeClr w14:val="tx1"/>
            </w14:solidFill>
          </w14:textFill>
        </w:rPr>
      </w:pPr>
      <w:bookmarkStart w:id="77" w:name="_Toc184806191"/>
      <w:bookmarkStart w:id="78" w:name="_Toc179896088"/>
      <w:bookmarkStart w:id="79" w:name="_Toc104903747"/>
      <w:bookmarkStart w:id="80" w:name="_Toc141105591"/>
      <w:r>
        <w:rPr>
          <w:color w:val="000000" w:themeColor="text1"/>
          <w14:textFill>
            <w14:solidFill>
              <w14:schemeClr w14:val="tx1"/>
            </w14:solidFill>
          </w14:textFill>
        </w:rPr>
        <w:t>入河排放口设置要求</w:t>
      </w:r>
      <w:bookmarkEnd w:id="77"/>
      <w:bookmarkEnd w:id="78"/>
      <w:bookmarkEnd w:id="79"/>
      <w:bookmarkEnd w:id="80"/>
    </w:p>
    <w:p w14:paraId="39BA927C">
      <w:pPr>
        <w:ind w:firstLine="480"/>
        <w:rPr>
          <w:color w:val="000000" w:themeColor="text1"/>
          <w14:textFill>
            <w14:solidFill>
              <w14:schemeClr w14:val="tx1"/>
            </w14:solidFill>
          </w14:textFill>
        </w:rPr>
      </w:pPr>
      <w:r>
        <w:rPr>
          <w:color w:val="000000" w:themeColor="text1"/>
          <w14:textFill>
            <w14:solidFill>
              <w14:schemeClr w14:val="tx1"/>
            </w14:solidFill>
          </w14:textFill>
        </w:rPr>
        <w:t>根据生态环境部“关于印发《长江、黄河和渤海入海（河）排污口排查整治分类规则（试行）》《长江、黄河和渤海入海(河)排污口命名与编码规则（试行）》《长江、黄河和渤海入海（河）排污口标志牌设置规则（试行）》的通知”（环办执法函[2020]718号）、《入河（海）排污口命名与编码规则》（HJ 1235-2021）入河排污口标志牌设置规则如下：</w:t>
      </w:r>
    </w:p>
    <w:p w14:paraId="4F9E5269">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样式</w:t>
      </w:r>
    </w:p>
    <w:p w14:paraId="1E037D3A">
      <w:pPr>
        <w:ind w:firstLine="480"/>
        <w:rPr>
          <w:color w:val="000000" w:themeColor="text1"/>
          <w14:textFill>
            <w14:solidFill>
              <w14:schemeClr w14:val="tx1"/>
            </w14:solidFill>
          </w14:textFill>
        </w:rPr>
      </w:pPr>
      <w:r>
        <w:rPr>
          <w:color w:val="000000" w:themeColor="text1"/>
          <w14:textFill>
            <w14:solidFill>
              <w14:schemeClr w14:val="tx1"/>
            </w14:solidFill>
          </w14:textFill>
        </w:rPr>
        <w:t>分为立柱式、平面固定式和墩式，各地可根据地形、气候、水文等实际情况选择确定。</w:t>
      </w:r>
    </w:p>
    <w:p w14:paraId="5B787E5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牌面信息</w:t>
      </w:r>
    </w:p>
    <w:p w14:paraId="082022F3">
      <w:pPr>
        <w:ind w:firstLine="480"/>
        <w:rPr>
          <w:color w:val="000000" w:themeColor="text1"/>
          <w14:textFill>
            <w14:solidFill>
              <w14:schemeClr w14:val="tx1"/>
            </w14:solidFill>
          </w14:textFill>
        </w:rPr>
      </w:pPr>
      <w:r>
        <w:rPr>
          <w:color w:val="000000" w:themeColor="text1"/>
          <w14:textFill>
            <w14:solidFill>
              <w14:schemeClr w14:val="tx1"/>
            </w14:solidFill>
          </w14:textFill>
        </w:rPr>
        <w:t>包括图形标志、文字信息和二维码，原则上按照“左图右文”的方式排列。</w:t>
      </w:r>
    </w:p>
    <w:p w14:paraId="4CDDF65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图形标志</w:t>
      </w:r>
    </w:p>
    <w:p w14:paraId="1C87027E">
      <w:pPr>
        <w:ind w:firstLine="480"/>
        <w:rPr>
          <w:color w:val="000000" w:themeColor="text1"/>
          <w14:textFill>
            <w14:solidFill>
              <w14:schemeClr w14:val="tx1"/>
            </w14:solidFill>
          </w14:textFill>
        </w:rPr>
      </w:pPr>
      <w:r>
        <w:rPr>
          <w:color w:val="000000" w:themeColor="text1"/>
          <w14:textFill>
            <w14:solidFill>
              <w14:schemeClr w14:val="tx1"/>
            </w14:solidFill>
          </w14:textFill>
        </w:rPr>
        <w:t>图形标志由三部分组成：顶部为排污口门标志，中间为污水标志，底部为受纳水体及鱼形标志。</w:t>
      </w:r>
    </w:p>
    <w:p w14:paraId="38C5362B">
      <w:pPr>
        <w:ind w:firstLine="48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2055495" cy="2190750"/>
            <wp:effectExtent l="0" t="0" r="1905" b="0"/>
            <wp:docPr id="245" name="图片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245"/>
                    <pic:cNvPicPr>
                      <a:picLocks noChangeAspect="1" noChangeArrowheads="1"/>
                    </pic:cNvPicPr>
                  </pic:nvPicPr>
                  <pic:blipFill>
                    <a:blip r:embed="rId18">
                      <a:extLst>
                        <a:ext uri="{28A0092B-C50C-407E-A947-70E740481C1C}">
                          <a14:useLocalDpi xmlns:a14="http://schemas.microsoft.com/office/drawing/2010/main" val="0"/>
                        </a:ext>
                      </a:extLst>
                    </a:blip>
                    <a:srcRect t="3661" b="2740"/>
                    <a:stretch>
                      <a:fillRect/>
                    </a:stretch>
                  </pic:blipFill>
                  <pic:spPr>
                    <a:xfrm>
                      <a:off x="0" y="0"/>
                      <a:ext cx="2055495" cy="2190750"/>
                    </a:xfrm>
                    <a:prstGeom prst="rect">
                      <a:avLst/>
                    </a:prstGeom>
                    <a:noFill/>
                    <a:ln>
                      <a:noFill/>
                    </a:ln>
                  </pic:spPr>
                </pic:pic>
              </a:graphicData>
            </a:graphic>
          </wp:inline>
        </w:drawing>
      </w:r>
    </w:p>
    <w:p w14:paraId="0960E7F6">
      <w:pPr>
        <w:ind w:firstLine="482"/>
        <w:jc w:val="center"/>
        <w:rPr>
          <w:b/>
          <w:snapToGrid/>
          <w:color w:val="000000" w:themeColor="text1"/>
          <w14:textFill>
            <w14:solidFill>
              <w14:schemeClr w14:val="tx1"/>
            </w14:solidFill>
          </w14:textFill>
        </w:rPr>
      </w:pPr>
      <w:r>
        <w:rPr>
          <w:b/>
          <w:snapToGrid/>
          <w:color w:val="000000" w:themeColor="text1"/>
          <w14:textFill>
            <w14:solidFill>
              <w14:schemeClr w14:val="tx1"/>
            </w14:solidFill>
          </w14:textFill>
        </w:rPr>
        <w:t xml:space="preserve">图 </w:t>
      </w:r>
      <w:r>
        <w:rPr>
          <w:b/>
          <w:snapToGrid/>
          <w:color w:val="000000" w:themeColor="text1"/>
          <w14:textFill>
            <w14:solidFill>
              <w14:schemeClr w14:val="tx1"/>
            </w14:solidFill>
          </w14:textFill>
        </w:rPr>
        <w:fldChar w:fldCharType="begin"/>
      </w:r>
      <w:r>
        <w:rPr>
          <w:b/>
          <w:snapToGrid/>
          <w:color w:val="000000" w:themeColor="text1"/>
          <w14:textFill>
            <w14:solidFill>
              <w14:schemeClr w14:val="tx1"/>
            </w14:solidFill>
          </w14:textFill>
        </w:rPr>
        <w:instrText xml:space="preserve"> STYLEREF 2 \s </w:instrText>
      </w:r>
      <w:r>
        <w:rPr>
          <w:b/>
          <w:snapToGrid/>
          <w:color w:val="000000" w:themeColor="text1"/>
          <w14:textFill>
            <w14:solidFill>
              <w14:schemeClr w14:val="tx1"/>
            </w14:solidFill>
          </w14:textFill>
        </w:rPr>
        <w:fldChar w:fldCharType="separate"/>
      </w:r>
      <w:r>
        <w:rPr>
          <w:b/>
          <w:snapToGrid/>
          <w:color w:val="000000" w:themeColor="text1"/>
          <w14:textFill>
            <w14:solidFill>
              <w14:schemeClr w14:val="tx1"/>
            </w14:solidFill>
          </w14:textFill>
        </w:rPr>
        <w:t>7.3</w:t>
      </w:r>
      <w:r>
        <w:rPr>
          <w:b/>
          <w:snapToGrid/>
          <w:color w:val="000000" w:themeColor="text1"/>
          <w14:textFill>
            <w14:solidFill>
              <w14:schemeClr w14:val="tx1"/>
            </w14:solidFill>
          </w14:textFill>
        </w:rPr>
        <w:fldChar w:fldCharType="end"/>
      </w:r>
      <w:r>
        <w:rPr>
          <w:b/>
          <w:snapToGrid/>
          <w:color w:val="000000" w:themeColor="text1"/>
          <w14:textFill>
            <w14:solidFill>
              <w14:schemeClr w14:val="tx1"/>
            </w14:solidFill>
          </w14:textFill>
        </w:rPr>
        <w:noBreakHyphen/>
      </w:r>
      <w:r>
        <w:rPr>
          <w:b/>
          <w:snapToGrid/>
          <w:color w:val="000000" w:themeColor="text1"/>
          <w14:textFill>
            <w14:solidFill>
              <w14:schemeClr w14:val="tx1"/>
            </w14:solidFill>
          </w14:textFill>
        </w:rPr>
        <w:fldChar w:fldCharType="begin"/>
      </w:r>
      <w:r>
        <w:rPr>
          <w:b/>
          <w:snapToGrid/>
          <w:color w:val="000000" w:themeColor="text1"/>
          <w14:textFill>
            <w14:solidFill>
              <w14:schemeClr w14:val="tx1"/>
            </w14:solidFill>
          </w14:textFill>
        </w:rPr>
        <w:instrText xml:space="preserve"> SEQ 图 \* ARABIC \s 2 </w:instrText>
      </w:r>
      <w:r>
        <w:rPr>
          <w:b/>
          <w:snapToGrid/>
          <w:color w:val="000000" w:themeColor="text1"/>
          <w14:textFill>
            <w14:solidFill>
              <w14:schemeClr w14:val="tx1"/>
            </w14:solidFill>
          </w14:textFill>
        </w:rPr>
        <w:fldChar w:fldCharType="separate"/>
      </w:r>
      <w:r>
        <w:rPr>
          <w:b/>
          <w:snapToGrid/>
          <w:color w:val="000000" w:themeColor="text1"/>
          <w14:textFill>
            <w14:solidFill>
              <w14:schemeClr w14:val="tx1"/>
            </w14:solidFill>
          </w14:textFill>
        </w:rPr>
        <w:t>1</w:t>
      </w:r>
      <w:r>
        <w:rPr>
          <w:b/>
          <w:snapToGrid/>
          <w:color w:val="000000" w:themeColor="text1"/>
          <w14:textFill>
            <w14:solidFill>
              <w14:schemeClr w14:val="tx1"/>
            </w14:solidFill>
          </w14:textFill>
        </w:rPr>
        <w:fldChar w:fldCharType="end"/>
      </w:r>
      <w:r>
        <w:rPr>
          <w:b/>
          <w:snapToGrid/>
          <w:color w:val="000000" w:themeColor="text1"/>
          <w14:textFill>
            <w14:solidFill>
              <w14:schemeClr w14:val="tx1"/>
            </w14:solidFill>
          </w14:textFill>
        </w:rPr>
        <w:t xml:space="preserve">    污水排放口标志图</w:t>
      </w:r>
    </w:p>
    <w:p w14:paraId="5FF7CF1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文字信息</w:t>
      </w:r>
    </w:p>
    <w:p w14:paraId="6CDE2E9D">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A、</w:t>
      </w:r>
      <w:r>
        <w:rPr>
          <w:rFonts w:cs="Times New Roman"/>
          <w:color w:val="000000" w:themeColor="text1"/>
          <w14:textFill>
            <w14:solidFill>
              <w14:schemeClr w14:val="tx1"/>
            </w14:solidFill>
          </w14:textFill>
        </w:rPr>
        <w:t>排污口类型：按《长江、黄河和渤海入海（河）排污口排查整治分类规则（试行）》中排污口分类的大类填写</w:t>
      </w:r>
      <w:r>
        <w:rPr>
          <w:rFonts w:hint="eastAsia" w:cs="Times New Roman"/>
          <w:color w:val="000000" w:themeColor="text1"/>
          <w14:textFill>
            <w14:solidFill>
              <w14:schemeClr w14:val="tx1"/>
            </w14:solidFill>
          </w14:textFill>
        </w:rPr>
        <w:t>。</w:t>
      </w:r>
    </w:p>
    <w:p w14:paraId="2FC7ECD5">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B、</w:t>
      </w:r>
      <w:r>
        <w:rPr>
          <w:rFonts w:cs="Times New Roman"/>
          <w:color w:val="000000" w:themeColor="text1"/>
          <w14:textFill>
            <w14:solidFill>
              <w14:schemeClr w14:val="tx1"/>
            </w14:solidFill>
          </w14:textFill>
        </w:rPr>
        <w:t>排污口名称：按《长江、黄河和渤海入海（河）排污口命名与编码规则（试行）》</w:t>
      </w:r>
      <w:r>
        <w:rPr>
          <w:rFonts w:hint="eastAsia" w:cs="Times New Roman"/>
          <w:color w:val="000000" w:themeColor="text1"/>
          <w14:textFill>
            <w14:solidFill>
              <w14:schemeClr w14:val="tx1"/>
            </w14:solidFill>
          </w14:textFill>
        </w:rPr>
        <w:t>及《入河（海）排污口命名与编码规则》（HJ</w:t>
      </w:r>
      <w:r>
        <w:rPr>
          <w:rFonts w:cs="Times New Roman"/>
          <w:color w:val="000000" w:themeColor="text1"/>
          <w14:textFill>
            <w14:solidFill>
              <w14:schemeClr w14:val="tx1"/>
            </w14:solidFill>
          </w14:textFill>
        </w:rPr>
        <w:t xml:space="preserve"> 1235-2021</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执行</w:t>
      </w:r>
      <w:r>
        <w:rPr>
          <w:rFonts w:hint="eastAsia" w:cs="Times New Roman"/>
          <w:color w:val="000000" w:themeColor="text1"/>
          <w14:textFill>
            <w14:solidFill>
              <w14:schemeClr w14:val="tx1"/>
            </w14:solidFill>
          </w14:textFill>
        </w:rPr>
        <w:t>；</w:t>
      </w:r>
    </w:p>
    <w:p w14:paraId="086D42B5">
      <w:pPr>
        <w:ind w:firstLine="480"/>
        <w:rPr>
          <w:snapToGrid/>
          <w:color w:val="000000" w:themeColor="text1"/>
          <w14:textFill>
            <w14:solidFill>
              <w14:schemeClr w14:val="tx1"/>
            </w14:solidFill>
          </w14:textFill>
        </w:rPr>
      </w:pPr>
      <w:r>
        <w:rPr>
          <w:rFonts w:hint="eastAsia"/>
          <w:snapToGrid/>
          <w:color w:val="000000" w:themeColor="text1"/>
          <w14:textFill>
            <w14:solidFill>
              <w14:schemeClr w14:val="tx1"/>
            </w14:solidFill>
          </w14:textFill>
        </w:rPr>
        <w:t>企事业单位作为责任主体的入河（海）排污口，按照</w:t>
      </w:r>
      <w:r>
        <w:rPr>
          <w:rFonts w:ascii="宋体" w:hAnsi="宋体" w:cs="Times New Roman"/>
          <w:snapToGrid/>
          <w:color w:val="000000" w:themeColor="text1"/>
          <w14:textFill>
            <w14:solidFill>
              <w14:schemeClr w14:val="tx1"/>
            </w14:solidFill>
          </w14:textFill>
        </w:rPr>
        <w:t>“</w:t>
      </w:r>
      <w:r>
        <w:rPr>
          <w:rFonts w:hint="eastAsia"/>
          <w:snapToGrid/>
          <w:color w:val="000000" w:themeColor="text1"/>
          <w14:textFill>
            <w14:solidFill>
              <w14:schemeClr w14:val="tx1"/>
            </w14:solidFill>
          </w14:textFill>
        </w:rPr>
        <w:t>行政区信息</w:t>
      </w:r>
      <w:r>
        <w:rPr>
          <w:rFonts w:cs="Times New Roman"/>
          <w:snapToGrid/>
          <w:color w:val="000000" w:themeColor="text1"/>
          <w14:textFill>
            <w14:solidFill>
              <w14:schemeClr w14:val="tx1"/>
            </w14:solidFill>
          </w14:textFill>
        </w:rPr>
        <w:t>+</w:t>
      </w:r>
      <w:r>
        <w:rPr>
          <w:rFonts w:hint="eastAsia"/>
          <w:snapToGrid/>
          <w:color w:val="000000" w:themeColor="text1"/>
          <w14:textFill>
            <w14:solidFill>
              <w14:schemeClr w14:val="tx1"/>
            </w14:solidFill>
          </w14:textFill>
        </w:rPr>
        <w:t>企事业单位名称</w:t>
      </w:r>
      <w:r>
        <w:rPr>
          <w:rFonts w:cs="Times New Roman"/>
          <w:snapToGrid/>
          <w:color w:val="000000" w:themeColor="text1"/>
          <w14:textFill>
            <w14:solidFill>
              <w14:schemeClr w14:val="tx1"/>
            </w14:solidFill>
          </w14:textFill>
        </w:rPr>
        <w:t>+</w:t>
      </w:r>
      <w:r>
        <w:rPr>
          <w:rFonts w:hint="eastAsia"/>
          <w:snapToGrid/>
          <w:color w:val="000000" w:themeColor="text1"/>
          <w14:textFill>
            <w14:solidFill>
              <w14:schemeClr w14:val="tx1"/>
            </w14:solidFill>
          </w14:textFill>
        </w:rPr>
        <w:t>入河（海）排污口类型</w:t>
      </w:r>
      <w:r>
        <w:rPr>
          <w:rFonts w:ascii="宋体" w:hAnsi="宋体" w:cs="Times New Roman"/>
          <w:snapToGrid/>
          <w:color w:val="000000" w:themeColor="text1"/>
          <w14:textFill>
            <w14:solidFill>
              <w14:schemeClr w14:val="tx1"/>
            </w14:solidFill>
          </w14:textFill>
        </w:rPr>
        <w:t>”</w:t>
      </w:r>
      <w:r>
        <w:rPr>
          <w:rFonts w:hint="eastAsia"/>
          <w:snapToGrid/>
          <w:color w:val="000000" w:themeColor="text1"/>
          <w14:textFill>
            <w14:solidFill>
              <w14:schemeClr w14:val="tx1"/>
            </w14:solidFill>
          </w14:textFill>
        </w:rPr>
        <w:t>的规则命名；</w:t>
      </w:r>
    </w:p>
    <w:p w14:paraId="4006C994">
      <w:pPr>
        <w:ind w:firstLine="480"/>
        <w:rPr>
          <w:snapToGrid/>
          <w:color w:val="000000" w:themeColor="text1"/>
          <w14:textFill>
            <w14:solidFill>
              <w14:schemeClr w14:val="tx1"/>
            </w14:solidFill>
          </w14:textFill>
        </w:rPr>
      </w:pPr>
      <w:r>
        <w:rPr>
          <w:rFonts w:hint="eastAsia"/>
          <w:snapToGrid/>
          <w:color w:val="000000" w:themeColor="text1"/>
          <w14:textFill>
            <w14:solidFill>
              <w14:schemeClr w14:val="tx1"/>
            </w14:solidFill>
          </w14:textFill>
        </w:rPr>
        <w:t>行政区信息应包含地级市和县级行政区名称。企事业单位名称应以统一社会信用代码对应的名称为准，企事业单位名称中包含行政区信息的，命名时不予重复体现。</w:t>
      </w:r>
    </w:p>
    <w:p w14:paraId="43FC1453">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C、</w:t>
      </w:r>
      <w:r>
        <w:rPr>
          <w:rFonts w:cs="Times New Roman"/>
          <w:color w:val="000000" w:themeColor="text1"/>
          <w14:textFill>
            <w14:solidFill>
              <w14:schemeClr w14:val="tx1"/>
            </w14:solidFill>
          </w14:textFill>
        </w:rPr>
        <w:t>排污口编码：按《长江、黄河和渤海入海（河）排污口命名与编码规则（试行）》</w:t>
      </w:r>
      <w:r>
        <w:rPr>
          <w:rFonts w:hint="eastAsia" w:cs="Times New Roman"/>
          <w:color w:val="000000" w:themeColor="text1"/>
          <w14:textFill>
            <w14:solidFill>
              <w14:schemeClr w14:val="tx1"/>
            </w14:solidFill>
          </w14:textFill>
        </w:rPr>
        <w:t>及《入河（海）排污口命名与编码规则》（HJ</w:t>
      </w:r>
      <w:r>
        <w:rPr>
          <w:rFonts w:cs="Times New Roman"/>
          <w:color w:val="000000" w:themeColor="text1"/>
          <w14:textFill>
            <w14:solidFill>
              <w14:schemeClr w14:val="tx1"/>
            </w14:solidFill>
          </w14:textFill>
        </w:rPr>
        <w:t xml:space="preserve"> 1235-2021</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执行</w:t>
      </w:r>
      <w:r>
        <w:rPr>
          <w:rFonts w:hint="eastAsia" w:cs="Times New Roman"/>
          <w:color w:val="000000" w:themeColor="text1"/>
          <w14:textFill>
            <w14:solidFill>
              <w14:schemeClr w14:val="tx1"/>
            </w14:solidFill>
          </w14:textFill>
        </w:rPr>
        <w:t>。</w:t>
      </w:r>
    </w:p>
    <w:p w14:paraId="753479C3">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包含海区/水系代码、行政区划代码、顺序代码、</w:t>
      </w:r>
      <w:r>
        <w:rPr>
          <w:rFonts w:hint="eastAsia" w:cs="Times New Roman"/>
          <w:color w:val="000000" w:themeColor="text1"/>
          <w14:textFill>
            <w14:solidFill>
              <w14:schemeClr w14:val="tx1"/>
            </w14:solidFill>
          </w14:textFill>
        </w:rPr>
        <w:t>入河（海）</w:t>
      </w:r>
      <w:r>
        <w:rPr>
          <w:rFonts w:cs="Times New Roman"/>
          <w:color w:val="000000" w:themeColor="text1"/>
          <w14:textFill>
            <w14:solidFill>
              <w14:schemeClr w14:val="tx1"/>
            </w14:solidFill>
          </w14:textFill>
        </w:rPr>
        <w:t>排污口类型代码</w:t>
      </w:r>
      <w:r>
        <w:rPr>
          <w:rFonts w:hint="eastAsia" w:cs="Times New Roman"/>
          <w:color w:val="000000" w:themeColor="text1"/>
          <w14:textFill>
            <w14:solidFill>
              <w14:schemeClr w14:val="tx1"/>
            </w14:solidFill>
          </w14:textFill>
        </w:rPr>
        <w:t>和扩展代码。</w:t>
      </w:r>
    </w:p>
    <w:p w14:paraId="7897B982">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入河（海）</w:t>
      </w:r>
      <w:r>
        <w:rPr>
          <w:rFonts w:cs="Times New Roman"/>
          <w:color w:val="000000" w:themeColor="text1"/>
          <w14:textFill>
            <w14:solidFill>
              <w14:schemeClr w14:val="tx1"/>
            </w14:solidFill>
          </w14:textFill>
        </w:rPr>
        <w:t>排污口</w:t>
      </w:r>
      <w:r>
        <w:rPr>
          <w:rFonts w:hint="eastAsia" w:cs="Times New Roman"/>
          <w:color w:val="000000" w:themeColor="text1"/>
          <w14:textFill>
            <w14:solidFill>
              <w14:schemeClr w14:val="tx1"/>
            </w14:solidFill>
          </w14:textFill>
        </w:rPr>
        <w:t>编码结构如</w:t>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w:instrText>
      </w:r>
      <w:r>
        <w:rPr>
          <w:rFonts w:hint="eastAsia" w:cs="Times New Roman"/>
          <w:color w:val="000000" w:themeColor="text1"/>
          <w14:textFill>
            <w14:solidFill>
              <w14:schemeClr w14:val="tx1"/>
            </w14:solidFill>
          </w14:textFill>
        </w:rPr>
        <w:instrText xml:space="preserve">REF _Ref103935093 \h</w:instrText>
      </w:r>
      <w:r>
        <w:rPr>
          <w:rFonts w:cs="Times New Roman"/>
          <w:color w:val="000000" w:themeColor="text1"/>
          <w14:textFill>
            <w14:solidFill>
              <w14:schemeClr w14:val="tx1"/>
            </w14:solidFill>
          </w14:textFill>
        </w:rPr>
        <w:instrText xml:space="preserve">  \* MERGEFORMAT </w:instrText>
      </w:r>
      <w:r>
        <w:rPr>
          <w:rFonts w:cs="Times New Roman"/>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 xml:space="preserve">图 </w:t>
      </w:r>
      <w:r>
        <w:rPr>
          <w:color w:val="000000" w:themeColor="text1"/>
          <w14:textFill>
            <w14:solidFill>
              <w14:schemeClr w14:val="tx1"/>
            </w14:solidFill>
          </w14:textFill>
        </w:rPr>
        <w:t>7.3</w:t>
      </w:r>
      <w:r>
        <w:rPr>
          <w:rFonts w:hint="eastAsia"/>
          <w:color w:val="000000" w:themeColor="text1"/>
          <w14:textFill>
            <w14:solidFill>
              <w14:schemeClr w14:val="tx1"/>
            </w14:solidFill>
          </w14:textFill>
        </w:rPr>
        <w:noBreakHyphen/>
      </w:r>
      <w:r>
        <w:rPr>
          <w:color w:val="000000" w:themeColor="text1"/>
          <w14:textFill>
            <w14:solidFill>
              <w14:schemeClr w14:val="tx1"/>
            </w14:solidFill>
          </w14:textFill>
        </w:rPr>
        <w:t>2</w:t>
      </w:r>
      <w:r>
        <w:rPr>
          <w:rFonts w:cs="Times New Roman"/>
          <w:color w:val="000000" w:themeColor="text1"/>
          <w14:textFill>
            <w14:solidFill>
              <w14:schemeClr w14:val="tx1"/>
            </w14:solidFill>
          </w14:textFill>
        </w:rPr>
        <w:fldChar w:fldCharType="end"/>
      </w:r>
      <w:r>
        <w:rPr>
          <w:rFonts w:hint="eastAsia" w:cs="Times New Roman"/>
          <w:color w:val="000000" w:themeColor="text1"/>
          <w14:textFill>
            <w14:solidFill>
              <w14:schemeClr w14:val="tx1"/>
            </w14:solidFill>
          </w14:textFill>
        </w:rPr>
        <w:t>所示。</w:t>
      </w:r>
    </w:p>
    <w:p w14:paraId="5E2673E9">
      <w:pPr>
        <w:widowControl/>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mc:AlternateContent>
          <mc:Choice Requires="wpg">
            <w:drawing>
              <wp:inline distT="0" distB="0" distL="0" distR="0">
                <wp:extent cx="4458970" cy="1472565"/>
                <wp:effectExtent l="0" t="0" r="0" b="0"/>
                <wp:docPr id="230" name="组合 230"/>
                <wp:cNvGraphicFramePr/>
                <a:graphic xmlns:a="http://schemas.openxmlformats.org/drawingml/2006/main">
                  <a:graphicData uri="http://schemas.microsoft.com/office/word/2010/wordprocessingGroup">
                    <wpg:wgp>
                      <wpg:cNvGrpSpPr/>
                      <wpg:grpSpPr>
                        <a:xfrm>
                          <a:off x="0" y="0"/>
                          <a:ext cx="4459072" cy="1472572"/>
                          <a:chOff x="0" y="0"/>
                          <a:chExt cx="4459072" cy="1472572"/>
                        </a:xfrm>
                      </wpg:grpSpPr>
                      <wpg:grpSp>
                        <wpg:cNvPr id="231" name="组合 231"/>
                        <wpg:cNvGrpSpPr/>
                        <wpg:grpSpPr>
                          <a:xfrm>
                            <a:off x="0" y="0"/>
                            <a:ext cx="4459072" cy="1472572"/>
                            <a:chOff x="0" y="0"/>
                            <a:chExt cx="4459492" cy="1472769"/>
                          </a:xfrm>
                        </wpg:grpSpPr>
                        <wpg:grpSp>
                          <wpg:cNvPr id="232" name="组合 232"/>
                          <wpg:cNvGrpSpPr/>
                          <wpg:grpSpPr>
                            <a:xfrm>
                              <a:off x="0" y="0"/>
                              <a:ext cx="4459492" cy="1335603"/>
                              <a:chOff x="0" y="0"/>
                              <a:chExt cx="4459492" cy="1335603"/>
                            </a:xfrm>
                          </wpg:grpSpPr>
                          <wps:wsp>
                            <wps:cNvPr id="233" name="文本框 2"/>
                            <wps:cNvSpPr txBox="1">
                              <a:spLocks noChangeArrowheads="1"/>
                            </wps:cNvSpPr>
                            <wps:spPr bwMode="auto">
                              <a:xfrm>
                                <a:off x="2251390" y="500320"/>
                                <a:ext cx="2208102" cy="273720"/>
                              </a:xfrm>
                              <a:prstGeom prst="rect">
                                <a:avLst/>
                              </a:prstGeom>
                              <a:noFill/>
                              <a:ln w="9525">
                                <a:noFill/>
                                <a:miter lim="800000"/>
                              </a:ln>
                            </wps:spPr>
                            <wps:txbx>
                              <w:txbxContent>
                                <w:p w14:paraId="52D83FC5">
                                  <w:pPr>
                                    <w:spacing w:line="240" w:lineRule="auto"/>
                                    <w:ind w:firstLine="0" w:firstLineChars="0"/>
                                    <w:rPr>
                                      <w:sz w:val="21"/>
                                      <w:szCs w:val="21"/>
                                    </w:rPr>
                                  </w:pPr>
                                  <w:r>
                                    <w:rPr>
                                      <w:sz w:val="21"/>
                                      <w:szCs w:val="21"/>
                                    </w:rPr>
                                    <w:t>2位</w:t>
                                  </w:r>
                                  <w:r>
                                    <w:rPr>
                                      <w:rFonts w:hint="eastAsia"/>
                                      <w:sz w:val="21"/>
                                      <w:szCs w:val="21"/>
                                    </w:rPr>
                                    <w:t xml:space="preserve"> 入河（海）</w:t>
                                  </w:r>
                                  <w:r>
                                    <w:rPr>
                                      <w:sz w:val="21"/>
                                      <w:szCs w:val="21"/>
                                    </w:rPr>
                                    <w:t>排污口类型代码</w:t>
                                  </w:r>
                                </w:p>
                              </w:txbxContent>
                            </wps:txbx>
                            <wps:bodyPr rot="0" vert="horz" wrap="square" lIns="91440" tIns="45720" rIns="91440" bIns="45720" anchor="t" anchorCtr="0">
                              <a:spAutoFit/>
                            </wps:bodyPr>
                          </wps:wsp>
                          <wpg:grpSp>
                            <wpg:cNvPr id="234" name="组合 234"/>
                            <wpg:cNvGrpSpPr/>
                            <wpg:grpSpPr>
                              <a:xfrm>
                                <a:off x="0" y="0"/>
                                <a:ext cx="4450815" cy="1335603"/>
                                <a:chOff x="0" y="0"/>
                                <a:chExt cx="4450815" cy="1335603"/>
                              </a:xfrm>
                            </wpg:grpSpPr>
                            <wps:wsp>
                              <wps:cNvPr id="235" name="文本框 2"/>
                              <wps:cNvSpPr txBox="1">
                                <a:spLocks noChangeArrowheads="1"/>
                              </wps:cNvSpPr>
                              <wps:spPr bwMode="auto">
                                <a:xfrm>
                                  <a:off x="0" y="0"/>
                                  <a:ext cx="2208102" cy="254033"/>
                                </a:xfrm>
                                <a:prstGeom prst="rect">
                                  <a:avLst/>
                                </a:prstGeom>
                                <a:noFill/>
                                <a:ln w="9525">
                                  <a:noFill/>
                                  <a:miter lim="800000"/>
                                </a:ln>
                              </wps:spPr>
                              <wps:txbx>
                                <w:txbxContent>
                                  <w:p w14:paraId="2E929824">
                                    <w:pPr>
                                      <w:spacing w:line="240" w:lineRule="auto"/>
                                      <w:ind w:firstLine="0" w:firstLineChars="0"/>
                                      <w:rPr>
                                        <w:sz w:val="21"/>
                                        <w:szCs w:val="21"/>
                                      </w:rPr>
                                    </w:pPr>
                                    <w:r>
                                      <w:rPr>
                                        <w:sz w:val="21"/>
                                        <w:szCs w:val="21"/>
                                        <w:u w:val="single"/>
                                      </w:rPr>
                                      <w:t>XX</w:t>
                                    </w:r>
                                    <w:r>
                                      <w:rPr>
                                        <w:sz w:val="21"/>
                                        <w:szCs w:val="21"/>
                                      </w:rPr>
                                      <w:t>-</w:t>
                                    </w:r>
                                    <w:r>
                                      <w:rPr>
                                        <w:sz w:val="21"/>
                                        <w:szCs w:val="21"/>
                                        <w:u w:val="single"/>
                                      </w:rPr>
                                      <w:t>XXXXXX</w:t>
                                    </w:r>
                                    <w:r>
                                      <w:rPr>
                                        <w:sz w:val="21"/>
                                        <w:szCs w:val="21"/>
                                      </w:rPr>
                                      <w:t>-</w:t>
                                    </w:r>
                                    <w:r>
                                      <w:rPr>
                                        <w:sz w:val="21"/>
                                        <w:szCs w:val="21"/>
                                        <w:u w:val="single"/>
                                      </w:rPr>
                                      <w:t>XXXX</w:t>
                                    </w:r>
                                    <w:r>
                                      <w:rPr>
                                        <w:sz w:val="21"/>
                                        <w:szCs w:val="21"/>
                                      </w:rPr>
                                      <w:t>-</w:t>
                                    </w:r>
                                    <w:r>
                                      <w:rPr>
                                        <w:sz w:val="21"/>
                                        <w:szCs w:val="21"/>
                                        <w:u w:val="single"/>
                                      </w:rPr>
                                      <w:t>XX</w:t>
                                    </w:r>
                                    <w:r>
                                      <w:rPr>
                                        <w:sz w:val="21"/>
                                        <w:szCs w:val="21"/>
                                      </w:rPr>
                                      <w:t>-</w:t>
                                    </w:r>
                                    <w:r>
                                      <w:rPr>
                                        <w:sz w:val="21"/>
                                        <w:szCs w:val="21"/>
                                        <w:u w:val="single"/>
                                      </w:rPr>
                                      <w:t>XX</w:t>
                                    </w:r>
                                  </w:p>
                                </w:txbxContent>
                              </wps:txbx>
                              <wps:bodyPr rot="0" vert="horz" wrap="square" lIns="91440" tIns="45720" rIns="91440" bIns="45720" anchor="t" anchorCtr="0">
                                <a:spAutoFit/>
                              </wps:bodyPr>
                            </wps:wsp>
                            <wps:wsp>
                              <wps:cNvPr id="236" name="连接符: 肘形 54"/>
                              <wps:cNvCnPr/>
                              <wps:spPr>
                                <a:xfrm>
                                  <a:off x="215661" y="207034"/>
                                  <a:ext cx="2027207" cy="1128569"/>
                                </a:xfrm>
                                <a:prstGeom prst="bentConnector3">
                                  <a:avLst>
                                    <a:gd name="adj1" fmla="val 208"/>
                                  </a:avLst>
                                </a:prstGeom>
                                <a:noFill/>
                                <a:ln w="6350" cap="flat" cmpd="sng" algn="ctr">
                                  <a:solidFill>
                                    <a:sysClr val="windowText" lastClr="000000"/>
                                  </a:solidFill>
                                  <a:prstDash val="solid"/>
                                  <a:miter lim="800000"/>
                                  <a:tailEnd type="triangle"/>
                                </a:ln>
                                <a:effectLst/>
                              </wps:spPr>
                              <wps:bodyPr/>
                            </wps:wsp>
                            <wps:wsp>
                              <wps:cNvPr id="237" name="连接符: 肘形 55"/>
                              <wps:cNvCnPr/>
                              <wps:spPr>
                                <a:xfrm>
                                  <a:off x="655608" y="207034"/>
                                  <a:ext cx="1587260" cy="887024"/>
                                </a:xfrm>
                                <a:prstGeom prst="bentConnector3">
                                  <a:avLst>
                                    <a:gd name="adj1" fmla="val -5"/>
                                  </a:avLst>
                                </a:prstGeom>
                                <a:noFill/>
                                <a:ln w="6350" cap="flat" cmpd="sng" algn="ctr">
                                  <a:solidFill>
                                    <a:sysClr val="windowText" lastClr="000000"/>
                                  </a:solidFill>
                                  <a:prstDash val="solid"/>
                                  <a:miter lim="800000"/>
                                  <a:tailEnd type="triangle"/>
                                </a:ln>
                                <a:effectLst/>
                              </wps:spPr>
                              <wps:bodyPr/>
                            </wps:wsp>
                            <wps:wsp>
                              <wps:cNvPr id="238" name="文本框 2"/>
                              <wps:cNvSpPr txBox="1">
                                <a:spLocks noChangeArrowheads="1"/>
                              </wps:cNvSpPr>
                              <wps:spPr bwMode="auto">
                                <a:xfrm>
                                  <a:off x="2234087" y="267412"/>
                                  <a:ext cx="2208102" cy="273720"/>
                                </a:xfrm>
                                <a:prstGeom prst="rect">
                                  <a:avLst/>
                                </a:prstGeom>
                                <a:noFill/>
                                <a:ln w="9525">
                                  <a:noFill/>
                                  <a:miter lim="800000"/>
                                </a:ln>
                              </wps:spPr>
                              <wps:txbx>
                                <w:txbxContent>
                                  <w:p w14:paraId="5B1AF812">
                                    <w:pPr>
                                      <w:spacing w:line="240" w:lineRule="auto"/>
                                      <w:ind w:firstLine="0" w:firstLineChars="0"/>
                                      <w:rPr>
                                        <w:sz w:val="21"/>
                                        <w:szCs w:val="21"/>
                                      </w:rPr>
                                    </w:pPr>
                                    <w:r>
                                      <w:rPr>
                                        <w:sz w:val="21"/>
                                        <w:szCs w:val="21"/>
                                      </w:rPr>
                                      <w:t>2位</w:t>
                                    </w:r>
                                    <w:r>
                                      <w:rPr>
                                        <w:rFonts w:hint="eastAsia"/>
                                        <w:sz w:val="21"/>
                                        <w:szCs w:val="21"/>
                                      </w:rPr>
                                      <w:t xml:space="preserve"> </w:t>
                                    </w:r>
                                    <w:r>
                                      <w:rPr>
                                        <w:sz w:val="21"/>
                                        <w:szCs w:val="21"/>
                                      </w:rPr>
                                      <w:t>扩展代码</w:t>
                                    </w:r>
                                  </w:p>
                                </w:txbxContent>
                              </wps:txbx>
                              <wps:bodyPr rot="0" vert="horz" wrap="square" lIns="91440" tIns="45720" rIns="91440" bIns="45720" anchor="t" anchorCtr="0">
                                <a:spAutoFit/>
                              </wps:bodyPr>
                            </wps:wsp>
                            <wps:wsp>
                              <wps:cNvPr id="239" name="连接符: 肘形 60"/>
                              <wps:cNvCnPr/>
                              <wps:spPr>
                                <a:xfrm>
                                  <a:off x="1716657" y="207034"/>
                                  <a:ext cx="517586" cy="196909"/>
                                </a:xfrm>
                                <a:prstGeom prst="bentConnector3">
                                  <a:avLst>
                                    <a:gd name="adj1" fmla="val -4"/>
                                  </a:avLst>
                                </a:prstGeom>
                                <a:noFill/>
                                <a:ln w="6350" cap="flat" cmpd="sng" algn="ctr">
                                  <a:solidFill>
                                    <a:sysClr val="windowText" lastClr="000000"/>
                                  </a:solidFill>
                                  <a:prstDash val="solid"/>
                                  <a:miter lim="800000"/>
                                  <a:tailEnd type="triangle"/>
                                </a:ln>
                                <a:effectLst/>
                              </wps:spPr>
                              <wps:bodyPr/>
                            </wps:wsp>
                            <wps:wsp>
                              <wps:cNvPr id="240" name="文本框 2"/>
                              <wps:cNvSpPr txBox="1">
                                <a:spLocks noChangeArrowheads="1"/>
                              </wps:cNvSpPr>
                              <wps:spPr bwMode="auto">
                                <a:xfrm>
                                  <a:off x="2242713" y="724601"/>
                                  <a:ext cx="2208102" cy="273720"/>
                                </a:xfrm>
                                <a:prstGeom prst="rect">
                                  <a:avLst/>
                                </a:prstGeom>
                                <a:noFill/>
                                <a:ln w="9525">
                                  <a:noFill/>
                                  <a:miter lim="800000"/>
                                </a:ln>
                              </wps:spPr>
                              <wps:txbx>
                                <w:txbxContent>
                                  <w:p w14:paraId="2B1A5029">
                                    <w:pPr>
                                      <w:spacing w:line="240" w:lineRule="auto"/>
                                      <w:ind w:firstLine="0" w:firstLineChars="0"/>
                                      <w:rPr>
                                        <w:sz w:val="21"/>
                                        <w:szCs w:val="21"/>
                                      </w:rPr>
                                    </w:pPr>
                                    <w:r>
                                      <w:rPr>
                                        <w:sz w:val="21"/>
                                        <w:szCs w:val="21"/>
                                      </w:rPr>
                                      <w:t>4位</w:t>
                                    </w:r>
                                    <w:r>
                                      <w:rPr>
                                        <w:rFonts w:hint="eastAsia"/>
                                        <w:sz w:val="21"/>
                                        <w:szCs w:val="21"/>
                                      </w:rPr>
                                      <w:t xml:space="preserve"> 顺序</w:t>
                                    </w:r>
                                    <w:r>
                                      <w:rPr>
                                        <w:sz w:val="21"/>
                                        <w:szCs w:val="21"/>
                                      </w:rPr>
                                      <w:t>代码</w:t>
                                    </w:r>
                                  </w:p>
                                </w:txbxContent>
                              </wps:txbx>
                              <wps:bodyPr rot="0" vert="horz" wrap="square" lIns="91440" tIns="45720" rIns="91440" bIns="45720" anchor="t" anchorCtr="0">
                                <a:spAutoFit/>
                              </wps:bodyPr>
                            </wps:wsp>
                            <wps:wsp>
                              <wps:cNvPr id="241" name="文本框 2"/>
                              <wps:cNvSpPr txBox="1">
                                <a:spLocks noChangeArrowheads="1"/>
                              </wps:cNvSpPr>
                              <wps:spPr bwMode="auto">
                                <a:xfrm>
                                  <a:off x="2242713" y="957509"/>
                                  <a:ext cx="2208102" cy="273720"/>
                                </a:xfrm>
                                <a:prstGeom prst="rect">
                                  <a:avLst/>
                                </a:prstGeom>
                                <a:noFill/>
                                <a:ln w="9525">
                                  <a:noFill/>
                                  <a:miter lim="800000"/>
                                </a:ln>
                              </wps:spPr>
                              <wps:txbx>
                                <w:txbxContent>
                                  <w:p w14:paraId="20327DEF">
                                    <w:pPr>
                                      <w:spacing w:line="240" w:lineRule="auto"/>
                                      <w:ind w:firstLine="0" w:firstLineChars="0"/>
                                      <w:rPr>
                                        <w:sz w:val="21"/>
                                        <w:szCs w:val="21"/>
                                      </w:rPr>
                                    </w:pPr>
                                    <w:r>
                                      <w:rPr>
                                        <w:sz w:val="21"/>
                                        <w:szCs w:val="21"/>
                                      </w:rPr>
                                      <w:t>6位</w:t>
                                    </w:r>
                                    <w:r>
                                      <w:rPr>
                                        <w:rFonts w:hint="eastAsia"/>
                                        <w:sz w:val="21"/>
                                        <w:szCs w:val="21"/>
                                      </w:rPr>
                                      <w:t xml:space="preserve"> 行政区划</w:t>
                                    </w:r>
                                    <w:r>
                                      <w:rPr>
                                        <w:sz w:val="21"/>
                                        <w:szCs w:val="21"/>
                                      </w:rPr>
                                      <w:t>代码</w:t>
                                    </w:r>
                                  </w:p>
                                </w:txbxContent>
                              </wps:txbx>
                              <wps:bodyPr rot="0" vert="horz" wrap="square" lIns="91440" tIns="45720" rIns="91440" bIns="45720" anchor="t" anchorCtr="0">
                                <a:spAutoFit/>
                              </wps:bodyPr>
                            </wps:wsp>
                          </wpg:grpSp>
                        </wpg:grpSp>
                        <wps:wsp>
                          <wps:cNvPr id="242" name="文本框 2"/>
                          <wps:cNvSpPr txBox="1">
                            <a:spLocks noChangeArrowheads="1"/>
                          </wps:cNvSpPr>
                          <wps:spPr bwMode="auto">
                            <a:xfrm>
                              <a:off x="2242713" y="1199048"/>
                              <a:ext cx="2208102" cy="273721"/>
                            </a:xfrm>
                            <a:prstGeom prst="rect">
                              <a:avLst/>
                            </a:prstGeom>
                            <a:noFill/>
                            <a:ln w="9525">
                              <a:noFill/>
                              <a:miter lim="800000"/>
                            </a:ln>
                          </wps:spPr>
                          <wps:txbx>
                            <w:txbxContent>
                              <w:p w14:paraId="4251120D">
                                <w:pPr>
                                  <w:spacing w:line="240" w:lineRule="auto"/>
                                  <w:ind w:firstLine="0" w:firstLineChars="0"/>
                                  <w:rPr>
                                    <w:sz w:val="21"/>
                                    <w:szCs w:val="21"/>
                                  </w:rPr>
                                </w:pPr>
                                <w:r>
                                  <w:rPr>
                                    <w:sz w:val="21"/>
                                    <w:szCs w:val="21"/>
                                  </w:rPr>
                                  <w:t>2位</w:t>
                                </w:r>
                                <w:r>
                                  <w:rPr>
                                    <w:rFonts w:hint="eastAsia"/>
                                    <w:sz w:val="21"/>
                                    <w:szCs w:val="21"/>
                                  </w:rPr>
                                  <w:t xml:space="preserve"> 水系/</w:t>
                                </w:r>
                                <w:r>
                                  <w:rPr>
                                    <w:sz w:val="21"/>
                                    <w:szCs w:val="21"/>
                                  </w:rPr>
                                  <w:t>海区</w:t>
                                </w:r>
                                <w:r>
                                  <w:rPr>
                                    <w:rFonts w:hint="eastAsia"/>
                                    <w:sz w:val="21"/>
                                    <w:szCs w:val="21"/>
                                  </w:rPr>
                                  <w:t>代</w:t>
                                </w:r>
                                <w:r>
                                  <w:rPr>
                                    <w:sz w:val="21"/>
                                    <w:szCs w:val="21"/>
                                  </w:rPr>
                                  <w:t>码</w:t>
                                </w:r>
                              </w:p>
                            </w:txbxContent>
                          </wps:txbx>
                          <wps:bodyPr rot="0" vert="horz" wrap="square" lIns="91440" tIns="45720" rIns="91440" bIns="45720" anchor="t" anchorCtr="0">
                            <a:spAutoFit/>
                          </wps:bodyPr>
                        </wps:wsp>
                      </wpg:grpSp>
                      <wps:wsp>
                        <wps:cNvPr id="243" name="连接符: 肘形 357"/>
                        <wps:cNvCnPr/>
                        <wps:spPr>
                          <a:xfrm>
                            <a:off x="1449237" y="215660"/>
                            <a:ext cx="784561" cy="422275"/>
                          </a:xfrm>
                          <a:prstGeom prst="bentConnector3">
                            <a:avLst>
                              <a:gd name="adj1" fmla="val 114"/>
                            </a:avLst>
                          </a:prstGeom>
                          <a:noFill/>
                          <a:ln w="6350" cap="flat" cmpd="sng" algn="ctr">
                            <a:solidFill>
                              <a:sysClr val="windowText" lastClr="000000"/>
                            </a:solidFill>
                            <a:prstDash val="solid"/>
                            <a:miter lim="800000"/>
                            <a:tailEnd type="triangle"/>
                          </a:ln>
                          <a:effectLst/>
                        </wps:spPr>
                        <wps:bodyPr/>
                      </wps:wsp>
                      <wps:wsp>
                        <wps:cNvPr id="244" name="连接符: 肘形 358"/>
                        <wps:cNvCnPr/>
                        <wps:spPr>
                          <a:xfrm>
                            <a:off x="1147313" y="207034"/>
                            <a:ext cx="1086719" cy="672860"/>
                          </a:xfrm>
                          <a:prstGeom prst="bentConnector3">
                            <a:avLst>
                              <a:gd name="adj1" fmla="val 114"/>
                            </a:avLst>
                          </a:prstGeom>
                          <a:noFill/>
                          <a:ln w="6350" cap="flat" cmpd="sng" algn="ctr">
                            <a:solidFill>
                              <a:sysClr val="windowText" lastClr="000000"/>
                            </a:solidFill>
                            <a:prstDash val="solid"/>
                            <a:miter lim="800000"/>
                            <a:tailEnd type="triangle"/>
                          </a:ln>
                          <a:effectLst/>
                        </wps:spPr>
                        <wps:bodyPr/>
                      </wps:wsp>
                    </wpg:wgp>
                  </a:graphicData>
                </a:graphic>
              </wp:inline>
            </w:drawing>
          </mc:Choice>
          <mc:Fallback>
            <w:pict>
              <v:group id="_x0000_s1026" o:spid="_x0000_s1026" o:spt="203" style="height:115.95pt;width:351.1pt;" coordsize="4459072,1472572" o:gfxdata="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">
                <o:lock v:ext="edit" aspectratio="f"/>
                <v:group id="_x0000_s1026" o:spid="_x0000_s1026" o:spt="203" style="position:absolute;left:0;top:0;height:1472572;width:4459072;" coordsize="4459492,1472769" o:gfxdata="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3n5OL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0;height:1335603;width:4459492;" coordsize="4459492,1335603" o:gfxdata="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dNDfy+AAAA3A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2251390;top:500320;height:273720;width:2208102;" filled="f" stroked="f" coordsize="21600,21600" o:gfxdata="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RgMK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14:paraId="52D83FC5">
                            <w:pPr>
                              <w:spacing w:line="240" w:lineRule="auto"/>
                              <w:ind w:firstLine="0" w:firstLineChars="0"/>
                              <w:rPr>
                                <w:sz w:val="21"/>
                                <w:szCs w:val="21"/>
                              </w:rPr>
                            </w:pPr>
                            <w:r>
                              <w:rPr>
                                <w:sz w:val="21"/>
                                <w:szCs w:val="21"/>
                              </w:rPr>
                              <w:t>2位</w:t>
                            </w:r>
                            <w:r>
                              <w:rPr>
                                <w:rFonts w:hint="eastAsia"/>
                                <w:sz w:val="21"/>
                                <w:szCs w:val="21"/>
                              </w:rPr>
                              <w:t xml:space="preserve"> 入河（海）</w:t>
                            </w:r>
                            <w:r>
                              <w:rPr>
                                <w:sz w:val="21"/>
                                <w:szCs w:val="21"/>
                              </w:rPr>
                              <w:t>排污口类型代码</w:t>
                            </w:r>
                          </w:p>
                        </w:txbxContent>
                      </v:textbox>
                    </v:shape>
                    <v:group id="_x0000_s1026" o:spid="_x0000_s1026" o:spt="203" style="position:absolute;left:0;top:0;height:1335603;width:4450815;" coordsize="4450815,1335603" o:gfxdata="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n6DATvwAAANwAAAAPAAAAAAAAAAEAIAAAACIAAABkcnMvZG93bnJldi54&#10;bWxQSwECFAAUAAAACACHTuJAMy8FnjsAAAA5AAAAFQAAAAAAAAABACAAAAAOAQAAZHJzL2dyb3Vw&#10;c2hhcGV4bWwueG1sUEsFBgAAAAAGAAYAYAEAAMsDAAAAAA==&#10;">
                      <o:lock v:ext="edit" aspectratio="f"/>
                      <v:shape id="文本框 2" o:spid="_x0000_s1026" o:spt="202" type="#_x0000_t202" style="position:absolute;left:0;top:0;height:254033;width:2208102;" filled="f" stroked="f" coordsize="21600,21600" o:gfxdata="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20vS2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14:paraId="2E929824">
                              <w:pPr>
                                <w:spacing w:line="240" w:lineRule="auto"/>
                                <w:ind w:firstLine="0" w:firstLineChars="0"/>
                                <w:rPr>
                                  <w:sz w:val="21"/>
                                  <w:szCs w:val="21"/>
                                </w:rPr>
                              </w:pPr>
                              <w:r>
                                <w:rPr>
                                  <w:sz w:val="21"/>
                                  <w:szCs w:val="21"/>
                                  <w:u w:val="single"/>
                                </w:rPr>
                                <w:t>XX</w:t>
                              </w:r>
                              <w:r>
                                <w:rPr>
                                  <w:sz w:val="21"/>
                                  <w:szCs w:val="21"/>
                                </w:rPr>
                                <w:t>-</w:t>
                              </w:r>
                              <w:r>
                                <w:rPr>
                                  <w:sz w:val="21"/>
                                  <w:szCs w:val="21"/>
                                  <w:u w:val="single"/>
                                </w:rPr>
                                <w:t>XXXXXX</w:t>
                              </w:r>
                              <w:r>
                                <w:rPr>
                                  <w:sz w:val="21"/>
                                  <w:szCs w:val="21"/>
                                </w:rPr>
                                <w:t>-</w:t>
                              </w:r>
                              <w:r>
                                <w:rPr>
                                  <w:sz w:val="21"/>
                                  <w:szCs w:val="21"/>
                                  <w:u w:val="single"/>
                                </w:rPr>
                                <w:t>XXXX</w:t>
                              </w:r>
                              <w:r>
                                <w:rPr>
                                  <w:sz w:val="21"/>
                                  <w:szCs w:val="21"/>
                                </w:rPr>
                                <w:t>-</w:t>
                              </w:r>
                              <w:r>
                                <w:rPr>
                                  <w:sz w:val="21"/>
                                  <w:szCs w:val="21"/>
                                  <w:u w:val="single"/>
                                </w:rPr>
                                <w:t>XX</w:t>
                              </w:r>
                              <w:r>
                                <w:rPr>
                                  <w:sz w:val="21"/>
                                  <w:szCs w:val="21"/>
                                </w:rPr>
                                <w:t>-</w:t>
                              </w:r>
                              <w:r>
                                <w:rPr>
                                  <w:sz w:val="21"/>
                                  <w:szCs w:val="21"/>
                                  <w:u w:val="single"/>
                                </w:rPr>
                                <w:t>XX</w:t>
                              </w:r>
                            </w:p>
                          </w:txbxContent>
                        </v:textbox>
                      </v:shape>
                      <v:shape id="连接符: 肘形 54" o:spid="_x0000_s1026" o:spt="34" type="#_x0000_t34" style="position:absolute;left:215661;top:207034;height:1128569;width:2027207;" filled="f" stroked="t" coordsize="21600,21600" o:gfxdata="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1HbEi/&#10;AAAA3AAAAA8AAAAAAAAAAQAgAAAAIgAAAGRycy9kb3ducmV2LnhtbFBLAQIUABQAAAAIAIdO4kAz&#10;LwWeOwAAADkAAAAQAAAAAAAAAAEAIAAAAA4BAABkcnMvc2hhcGV4bWwueG1sUEsFBgAAAAAGAAYA&#10;WwEAALgDAAAAAA==&#10;" adj="45">
                        <v:fill on="f" focussize="0,0"/>
                        <v:stroke weight="0.5pt" color="#000000" miterlimit="8" joinstyle="miter" endarrow="block"/>
                        <v:imagedata o:title=""/>
                        <o:lock v:ext="edit" aspectratio="f"/>
                      </v:shape>
                      <v:shape id="连接符: 肘形 55" o:spid="_x0000_s1026" o:spt="34" type="#_x0000_t34" style="position:absolute;left:655608;top:207034;height:887024;width:1587260;" filled="f" stroked="t" coordsize="21600,21600" o:gfxdata="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fDFr&#10;wAAAANwAAAAPAAAAAAAAAAEAIAAAACIAAABkcnMvZG93bnJldi54bWxQSwECFAAUAAAACACHTuJA&#10;My8FnjsAAAA5AAAAEAAAAAAAAAABACAAAAAPAQAAZHJzL3NoYXBleG1sLnhtbFBLBQYAAAAABgAG&#10;AFsBAAC5AwAAAAA=&#10;" adj="-1">
                        <v:fill on="f" focussize="0,0"/>
                        <v:stroke weight="0.5pt" color="#000000" miterlimit="8" joinstyle="miter" endarrow="block"/>
                        <v:imagedata o:title=""/>
                        <o:lock v:ext="edit" aspectratio="f"/>
                      </v:shape>
                      <v:shape id="文本框 2" o:spid="_x0000_s1026" o:spt="202" type="#_x0000_t202" style="position:absolute;left:2234087;top:267412;height:273720;width:2208102;" filled="f" stroked="f" coordsize="21600,21600" o:gfxdata="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O1ErO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14:paraId="5B1AF812">
                              <w:pPr>
                                <w:spacing w:line="240" w:lineRule="auto"/>
                                <w:ind w:firstLine="0" w:firstLineChars="0"/>
                                <w:rPr>
                                  <w:sz w:val="21"/>
                                  <w:szCs w:val="21"/>
                                </w:rPr>
                              </w:pPr>
                              <w:r>
                                <w:rPr>
                                  <w:sz w:val="21"/>
                                  <w:szCs w:val="21"/>
                                </w:rPr>
                                <w:t>2位</w:t>
                              </w:r>
                              <w:r>
                                <w:rPr>
                                  <w:rFonts w:hint="eastAsia"/>
                                  <w:sz w:val="21"/>
                                  <w:szCs w:val="21"/>
                                </w:rPr>
                                <w:t xml:space="preserve"> </w:t>
                              </w:r>
                              <w:r>
                                <w:rPr>
                                  <w:sz w:val="21"/>
                                  <w:szCs w:val="21"/>
                                </w:rPr>
                                <w:t>扩展代码</w:t>
                              </w:r>
                            </w:p>
                          </w:txbxContent>
                        </v:textbox>
                      </v:shape>
                      <v:shape id="连接符: 肘形 60" o:spid="_x0000_s1026" o:spt="34" type="#_x0000_t34" style="position:absolute;left:1716657;top:207034;height:196909;width:517586;" filled="f" stroked="t" coordsize="21600,21600" o:gfxdata="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ArwCC&#10;wAAAANwAAAAPAAAAAAAAAAEAIAAAACIAAABkcnMvZG93bnJldi54bWxQSwECFAAUAAAACACHTuJA&#10;My8FnjsAAAA5AAAAEAAAAAAAAAABACAAAAAPAQAAZHJzL3NoYXBleG1sLnhtbFBLBQYAAAAABgAG&#10;AFsBAAC5AwAAAAA=&#10;" adj="-1">
                        <v:fill on="f" focussize="0,0"/>
                        <v:stroke weight="0.5pt" color="#000000" miterlimit="8" joinstyle="miter" endarrow="block"/>
                        <v:imagedata o:title=""/>
                        <o:lock v:ext="edit" aspectratio="f"/>
                      </v:shape>
                      <v:shape id="文本框 2" o:spid="_x0000_s1026" o:spt="202" type="#_x0000_t202" style="position:absolute;left:2242713;top:724601;height:273720;width:2208102;" filled="f" stroked="f" coordsize="21600,21600" o:gfxdata="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Fbci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14:paraId="2B1A5029">
                              <w:pPr>
                                <w:spacing w:line="240" w:lineRule="auto"/>
                                <w:ind w:firstLine="0" w:firstLineChars="0"/>
                                <w:rPr>
                                  <w:sz w:val="21"/>
                                  <w:szCs w:val="21"/>
                                </w:rPr>
                              </w:pPr>
                              <w:r>
                                <w:rPr>
                                  <w:sz w:val="21"/>
                                  <w:szCs w:val="21"/>
                                </w:rPr>
                                <w:t>4位</w:t>
                              </w:r>
                              <w:r>
                                <w:rPr>
                                  <w:rFonts w:hint="eastAsia"/>
                                  <w:sz w:val="21"/>
                                  <w:szCs w:val="21"/>
                                </w:rPr>
                                <w:t xml:space="preserve"> 顺序</w:t>
                              </w:r>
                              <w:r>
                                <w:rPr>
                                  <w:sz w:val="21"/>
                                  <w:szCs w:val="21"/>
                                </w:rPr>
                                <w:t>代码</w:t>
                              </w:r>
                            </w:p>
                          </w:txbxContent>
                        </v:textbox>
                      </v:shape>
                      <v:shape id="文本框 2" o:spid="_x0000_s1026" o:spt="202" type="#_x0000_t202" style="position:absolute;left:2242713;top:957509;height:273720;width:2208102;" filled="f" stroked="f" coordsize="21600,21600" o:gfxdata="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qJyFO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14:paraId="20327DEF">
                              <w:pPr>
                                <w:spacing w:line="240" w:lineRule="auto"/>
                                <w:ind w:firstLine="0" w:firstLineChars="0"/>
                                <w:rPr>
                                  <w:sz w:val="21"/>
                                  <w:szCs w:val="21"/>
                                </w:rPr>
                              </w:pPr>
                              <w:r>
                                <w:rPr>
                                  <w:sz w:val="21"/>
                                  <w:szCs w:val="21"/>
                                </w:rPr>
                                <w:t>6位</w:t>
                              </w:r>
                              <w:r>
                                <w:rPr>
                                  <w:rFonts w:hint="eastAsia"/>
                                  <w:sz w:val="21"/>
                                  <w:szCs w:val="21"/>
                                </w:rPr>
                                <w:t xml:space="preserve"> 行政区划</w:t>
                              </w:r>
                              <w:r>
                                <w:rPr>
                                  <w:sz w:val="21"/>
                                  <w:szCs w:val="21"/>
                                </w:rPr>
                                <w:t>代码</w:t>
                              </w:r>
                            </w:p>
                          </w:txbxContent>
                        </v:textbox>
                      </v:shape>
                    </v:group>
                  </v:group>
                  <v:shape id="文本框 2" o:spid="_x0000_s1026" o:spt="202" type="#_x0000_t202" style="position:absolute;left:2242713;top:1199048;height:273721;width:2208102;" filled="f" stroked="f" coordsize="21600,21600" o:gfxdata="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pbViS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14:paraId="4251120D">
                          <w:pPr>
                            <w:spacing w:line="240" w:lineRule="auto"/>
                            <w:ind w:firstLine="0" w:firstLineChars="0"/>
                            <w:rPr>
                              <w:sz w:val="21"/>
                              <w:szCs w:val="21"/>
                            </w:rPr>
                          </w:pPr>
                          <w:r>
                            <w:rPr>
                              <w:sz w:val="21"/>
                              <w:szCs w:val="21"/>
                            </w:rPr>
                            <w:t>2位</w:t>
                          </w:r>
                          <w:r>
                            <w:rPr>
                              <w:rFonts w:hint="eastAsia"/>
                              <w:sz w:val="21"/>
                              <w:szCs w:val="21"/>
                            </w:rPr>
                            <w:t xml:space="preserve"> 水系/</w:t>
                          </w:r>
                          <w:r>
                            <w:rPr>
                              <w:sz w:val="21"/>
                              <w:szCs w:val="21"/>
                            </w:rPr>
                            <w:t>海区</w:t>
                          </w:r>
                          <w:r>
                            <w:rPr>
                              <w:rFonts w:hint="eastAsia"/>
                              <w:sz w:val="21"/>
                              <w:szCs w:val="21"/>
                            </w:rPr>
                            <w:t>代</w:t>
                          </w:r>
                          <w:r>
                            <w:rPr>
                              <w:sz w:val="21"/>
                              <w:szCs w:val="21"/>
                            </w:rPr>
                            <w:t>码</w:t>
                          </w:r>
                        </w:p>
                      </w:txbxContent>
                    </v:textbox>
                  </v:shape>
                </v:group>
                <v:shape id="连接符: 肘形 357" o:spid="_x0000_s1026" o:spt="34" type="#_x0000_t34" style="position:absolute;left:1449237;top:215660;height:422275;width:784561;" filled="f" stroked="t" coordsize="21600,21600" o:gfxdata="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VqakvQAA&#10;ANwAAAAPAAAAAAAAAAEAIAAAACIAAABkcnMvZG93bnJldi54bWxQSwECFAAUAAAACACHTuJAMy8F&#10;njsAAAA5AAAAEAAAAAAAAAABACAAAAAMAQAAZHJzL3NoYXBleG1sLnhtbFBLBQYAAAAABgAGAFsB&#10;AAC2AwAAAAA=&#10;" adj="25">
                  <v:fill on="f" focussize="0,0"/>
                  <v:stroke weight="0.5pt" color="#000000" miterlimit="8" joinstyle="miter" endarrow="block"/>
                  <v:imagedata o:title=""/>
                  <o:lock v:ext="edit" aspectratio="f"/>
                </v:shape>
                <v:shape id="连接符: 肘形 358" o:spid="_x0000_s1026" o:spt="34" type="#_x0000_t34" style="position:absolute;left:1147313;top:207034;height:672860;width:1086719;" filled="f" stroked="t" coordsize="21600,21600" o:gfxdata="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vz7QvQAA&#10;ANwAAAAPAAAAAAAAAAEAIAAAACIAAABkcnMvZG93bnJldi54bWxQSwECFAAUAAAACACHTuJAMy8F&#10;njsAAAA5AAAAEAAAAAAAAAABACAAAAAMAQAAZHJzL3NoYXBleG1sLnhtbFBLBQYAAAAABgAGAFsB&#10;AAC2AwAAAAA=&#10;" adj="25">
                  <v:fill on="f" focussize="0,0"/>
                  <v:stroke weight="0.5pt" color="#000000" miterlimit="8" joinstyle="miter" endarrow="block"/>
                  <v:imagedata o:title=""/>
                  <o:lock v:ext="edit" aspectratio="f"/>
                </v:shape>
                <w10:wrap type="none"/>
                <w10:anchorlock/>
              </v:group>
            </w:pict>
          </mc:Fallback>
        </mc:AlternateContent>
      </w:r>
    </w:p>
    <w:p w14:paraId="07B3DD46">
      <w:pPr>
        <w:ind w:firstLine="482"/>
        <w:jc w:val="center"/>
        <w:rPr>
          <w:b/>
          <w:snapToGrid/>
          <w:color w:val="000000" w:themeColor="text1"/>
          <w14:textFill>
            <w14:solidFill>
              <w14:schemeClr w14:val="tx1"/>
            </w14:solidFill>
          </w14:textFill>
        </w:rPr>
      </w:pPr>
      <w:bookmarkStart w:id="81" w:name="_Ref103935093"/>
      <w:r>
        <w:rPr>
          <w:rFonts w:hint="eastAsia"/>
          <w:b/>
          <w:snapToGrid/>
          <w:color w:val="000000" w:themeColor="text1"/>
          <w14:textFill>
            <w14:solidFill>
              <w14:schemeClr w14:val="tx1"/>
            </w14:solidFill>
          </w14:textFill>
        </w:rPr>
        <w:t xml:space="preserve">图 </w:t>
      </w:r>
      <w:r>
        <w:rPr>
          <w:rFonts w:hint="eastAsia"/>
          <w:b/>
          <w:snapToGrid/>
          <w:color w:val="000000" w:themeColor="text1"/>
          <w14:textFill>
            <w14:solidFill>
              <w14:schemeClr w14:val="tx1"/>
            </w14:solidFill>
          </w14:textFill>
        </w:rPr>
        <w:fldChar w:fldCharType="begin"/>
      </w:r>
      <w:r>
        <w:rPr>
          <w:rFonts w:hint="eastAsia"/>
          <w:b/>
          <w:snapToGrid/>
          <w:color w:val="000000" w:themeColor="text1"/>
          <w14:textFill>
            <w14:solidFill>
              <w14:schemeClr w14:val="tx1"/>
            </w14:solidFill>
          </w14:textFill>
        </w:rPr>
        <w:instrText xml:space="preserve"> STYLEREF 2 \s </w:instrText>
      </w:r>
      <w:r>
        <w:rPr>
          <w:rFonts w:hint="eastAsia"/>
          <w:b/>
          <w:snapToGrid/>
          <w:color w:val="000000" w:themeColor="text1"/>
          <w14:textFill>
            <w14:solidFill>
              <w14:schemeClr w14:val="tx1"/>
            </w14:solidFill>
          </w14:textFill>
        </w:rPr>
        <w:fldChar w:fldCharType="separate"/>
      </w:r>
      <w:r>
        <w:rPr>
          <w:b/>
          <w:snapToGrid/>
          <w:color w:val="000000" w:themeColor="text1"/>
          <w14:textFill>
            <w14:solidFill>
              <w14:schemeClr w14:val="tx1"/>
            </w14:solidFill>
          </w14:textFill>
        </w:rPr>
        <w:t>7.3</w:t>
      </w:r>
      <w:r>
        <w:rPr>
          <w:rFonts w:hint="eastAsia"/>
          <w:b/>
          <w:snapToGrid/>
          <w:color w:val="000000" w:themeColor="text1"/>
          <w14:textFill>
            <w14:solidFill>
              <w14:schemeClr w14:val="tx1"/>
            </w14:solidFill>
          </w14:textFill>
        </w:rPr>
        <w:fldChar w:fldCharType="end"/>
      </w:r>
      <w:r>
        <w:rPr>
          <w:rFonts w:hint="eastAsia"/>
          <w:b/>
          <w:snapToGrid/>
          <w:color w:val="000000" w:themeColor="text1"/>
          <w14:textFill>
            <w14:solidFill>
              <w14:schemeClr w14:val="tx1"/>
            </w14:solidFill>
          </w14:textFill>
        </w:rPr>
        <w:noBreakHyphen/>
      </w:r>
      <w:r>
        <w:rPr>
          <w:rFonts w:hint="eastAsia"/>
          <w:b/>
          <w:snapToGrid/>
          <w:color w:val="000000" w:themeColor="text1"/>
          <w14:textFill>
            <w14:solidFill>
              <w14:schemeClr w14:val="tx1"/>
            </w14:solidFill>
          </w14:textFill>
        </w:rPr>
        <w:fldChar w:fldCharType="begin"/>
      </w:r>
      <w:r>
        <w:rPr>
          <w:rFonts w:hint="eastAsia"/>
          <w:b/>
          <w:snapToGrid/>
          <w:color w:val="000000" w:themeColor="text1"/>
          <w14:textFill>
            <w14:solidFill>
              <w14:schemeClr w14:val="tx1"/>
            </w14:solidFill>
          </w14:textFill>
        </w:rPr>
        <w:instrText xml:space="preserve"> SEQ 图 \* ARABIC \s 2 </w:instrText>
      </w:r>
      <w:r>
        <w:rPr>
          <w:rFonts w:hint="eastAsia"/>
          <w:b/>
          <w:snapToGrid/>
          <w:color w:val="000000" w:themeColor="text1"/>
          <w14:textFill>
            <w14:solidFill>
              <w14:schemeClr w14:val="tx1"/>
            </w14:solidFill>
          </w14:textFill>
        </w:rPr>
        <w:fldChar w:fldCharType="separate"/>
      </w:r>
      <w:r>
        <w:rPr>
          <w:b/>
          <w:snapToGrid/>
          <w:color w:val="000000" w:themeColor="text1"/>
          <w14:textFill>
            <w14:solidFill>
              <w14:schemeClr w14:val="tx1"/>
            </w14:solidFill>
          </w14:textFill>
        </w:rPr>
        <w:t>2</w:t>
      </w:r>
      <w:r>
        <w:rPr>
          <w:rFonts w:hint="eastAsia"/>
          <w:b/>
          <w:snapToGrid/>
          <w:color w:val="000000" w:themeColor="text1"/>
          <w14:textFill>
            <w14:solidFill>
              <w14:schemeClr w14:val="tx1"/>
            </w14:solidFill>
          </w14:textFill>
        </w:rPr>
        <w:fldChar w:fldCharType="end"/>
      </w:r>
      <w:bookmarkEnd w:id="81"/>
      <w:r>
        <w:rPr>
          <w:b/>
          <w:snapToGrid/>
          <w:color w:val="000000" w:themeColor="text1"/>
          <w14:textFill>
            <w14:solidFill>
              <w14:schemeClr w14:val="tx1"/>
            </w14:solidFill>
          </w14:textFill>
        </w:rPr>
        <w:t xml:space="preserve">    </w:t>
      </w:r>
      <w:r>
        <w:rPr>
          <w:rFonts w:hint="eastAsia"/>
          <w:b/>
          <w:snapToGrid/>
          <w:color w:val="000000" w:themeColor="text1"/>
          <w14:textFill>
            <w14:solidFill>
              <w14:schemeClr w14:val="tx1"/>
            </w14:solidFill>
          </w14:textFill>
        </w:rPr>
        <w:t>入河（海）排污口编码结构示意图</w:t>
      </w:r>
    </w:p>
    <w:p w14:paraId="57491174">
      <w:pPr>
        <w:widowControl/>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编码规则见</w:t>
      </w:r>
      <w:r>
        <w:rPr>
          <w:rFonts w:hint="eastAsia" w:cs="Times New Roman"/>
          <w:color w:val="000000" w:themeColor="text1"/>
          <w14:textFill>
            <w14:solidFill>
              <w14:schemeClr w14:val="tx1"/>
            </w14:solidFill>
          </w14:textFill>
        </w:rPr>
        <w:t>《入河（海）排污口命名与编码规则》（HJ</w:t>
      </w:r>
      <w:r>
        <w:rPr>
          <w:rFonts w:cs="Times New Roman"/>
          <w:color w:val="000000" w:themeColor="text1"/>
          <w14:textFill>
            <w14:solidFill>
              <w14:schemeClr w14:val="tx1"/>
            </w14:solidFill>
          </w14:textFill>
        </w:rPr>
        <w:t xml:space="preserve"> 1235-2021</w:t>
      </w:r>
      <w:r>
        <w:rPr>
          <w:rFonts w:hint="eastAsia" w:cs="Times New Roman"/>
          <w:color w:val="000000" w:themeColor="text1"/>
          <w14:textFill>
            <w14:solidFill>
              <w14:schemeClr w14:val="tx1"/>
            </w14:solidFill>
          </w14:textFill>
        </w:rPr>
        <w:t>）相关规定。</w:t>
      </w:r>
    </w:p>
    <w:p w14:paraId="454A6F19">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D、</w:t>
      </w:r>
      <w:r>
        <w:rPr>
          <w:color w:val="000000" w:themeColor="text1"/>
          <w14:textFill>
            <w14:solidFill>
              <w14:schemeClr w14:val="tx1"/>
            </w14:solidFill>
          </w14:textFill>
        </w:rPr>
        <w:t>排污口责任主体</w:t>
      </w:r>
      <w:r>
        <w:rPr>
          <w:rFonts w:hint="eastAsia"/>
          <w:color w:val="000000" w:themeColor="text1"/>
          <w14:textFill>
            <w14:solidFill>
              <w14:schemeClr w14:val="tx1"/>
            </w14:solidFill>
          </w14:textFill>
        </w:rPr>
        <w:t>。</w:t>
      </w:r>
    </w:p>
    <w:p w14:paraId="0448DDCF">
      <w:pPr>
        <w:ind w:firstLine="480"/>
        <w:rPr>
          <w:color w:val="000000" w:themeColor="text1"/>
          <w14:textFill>
            <w14:solidFill>
              <w14:schemeClr w14:val="tx1"/>
            </w14:solidFill>
          </w14:textFill>
        </w:rPr>
      </w:pPr>
      <w:r>
        <w:rPr>
          <w:color w:val="000000" w:themeColor="text1"/>
          <w14:textFill>
            <w14:solidFill>
              <w14:schemeClr w14:val="tx1"/>
            </w14:solidFill>
          </w14:textFill>
        </w:rPr>
        <w:t>E</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监管主体和监督电话。</w:t>
      </w:r>
    </w:p>
    <w:p w14:paraId="02C6DDD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F、</w:t>
      </w:r>
      <w:r>
        <w:rPr>
          <w:color w:val="000000" w:themeColor="text1"/>
          <w14:textFill>
            <w14:solidFill>
              <w14:schemeClr w14:val="tx1"/>
            </w14:solidFill>
          </w14:textFill>
        </w:rPr>
        <w:t>各地可视情</w:t>
      </w:r>
      <w:r>
        <w:rPr>
          <w:rFonts w:hint="eastAsia"/>
          <w:color w:val="000000" w:themeColor="text1"/>
          <w14:textFill>
            <w14:solidFill>
              <w14:schemeClr w14:val="tx1"/>
            </w14:solidFill>
          </w14:textFill>
        </w:rPr>
        <w:t>况</w:t>
      </w:r>
      <w:r>
        <w:rPr>
          <w:color w:val="000000" w:themeColor="text1"/>
          <w14:textFill>
            <w14:solidFill>
              <w14:schemeClr w14:val="tx1"/>
            </w14:solidFill>
          </w14:textFill>
        </w:rPr>
        <w:t>增加其他信息，如排污口执行的排放标准、排水去向、所在水系示意图等。</w:t>
      </w:r>
    </w:p>
    <w:p w14:paraId="4FED42B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二维码</w:t>
      </w:r>
    </w:p>
    <w:p w14:paraId="59A184B7">
      <w:pPr>
        <w:ind w:firstLine="480"/>
        <w:rPr>
          <w:color w:val="000000" w:themeColor="text1"/>
          <w14:textFill>
            <w14:solidFill>
              <w14:schemeClr w14:val="tx1"/>
            </w14:solidFill>
          </w14:textFill>
        </w:rPr>
      </w:pPr>
      <w:r>
        <w:rPr>
          <w:color w:val="000000" w:themeColor="text1"/>
          <w14:textFill>
            <w14:solidFill>
              <w14:schemeClr w14:val="tx1"/>
            </w14:solidFill>
          </w14:textFill>
        </w:rPr>
        <w:t>二维码应关联排污口详细信息，包括：牌面上所有信息，以及经纬度、详细地址、排水去向和排放要求。其中，排放要求可为排放标准或管理要求。各地可增加污水监测数据、受纳水体的水质目标及水质现状、所在水系示意图等信息。</w:t>
      </w:r>
    </w:p>
    <w:p w14:paraId="61A5C1C6">
      <w:pPr>
        <w:ind w:firstLine="480"/>
        <w:rPr>
          <w:color w:val="000000" w:themeColor="text1"/>
          <w14:textFill>
            <w14:solidFill>
              <w14:schemeClr w14:val="tx1"/>
            </w14:solidFill>
          </w14:textFill>
        </w:rPr>
      </w:pPr>
      <w:r>
        <w:rPr>
          <w:color w:val="000000" w:themeColor="text1"/>
          <w14:textFill>
            <w14:solidFill>
              <w14:schemeClr w14:val="tx1"/>
            </w14:solidFill>
          </w14:textFill>
        </w:rPr>
        <w:t>鼓励各地开发二维码举报投诉功能，具备拍照上传功能并与地方有关网络举报平台关联，便于公众在发现排污口排水水色异常、气味异常或排入水体附近出现死鱼等情况时，及时通过二维码反映情况。</w:t>
      </w:r>
    </w:p>
    <w:p w14:paraId="3FC316A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材料</w:t>
      </w:r>
    </w:p>
    <w:p w14:paraId="6948570E">
      <w:pPr>
        <w:ind w:firstLine="480"/>
        <w:rPr>
          <w:color w:val="000000" w:themeColor="text1"/>
          <w14:textFill>
            <w14:solidFill>
              <w14:schemeClr w14:val="tx1"/>
            </w14:solidFill>
          </w14:textFill>
        </w:rPr>
      </w:pPr>
      <w:r>
        <w:rPr>
          <w:color w:val="000000" w:themeColor="text1"/>
          <w14:textFill>
            <w14:solidFill>
              <w14:schemeClr w14:val="tx1"/>
            </w14:solidFill>
          </w14:textFill>
        </w:rPr>
        <w:t>标志牌应选用耐久性材料制作，具有耐候、耐腐蚀等化学性能，保证一定的使用寿命。立柱式和平面固定式标志牌面可选用铝塑板、薄钢板等，表面选用反光贴膜、搪瓷等；立柱可选用镀锌管等；墩式可选用水泥、石材等。</w:t>
      </w:r>
    </w:p>
    <w:p w14:paraId="12F4688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颜色</w:t>
      </w:r>
    </w:p>
    <w:p w14:paraId="19C32ED4">
      <w:pPr>
        <w:ind w:firstLine="480"/>
        <w:rPr>
          <w:color w:val="000000" w:themeColor="text1"/>
          <w14:textFill>
            <w14:solidFill>
              <w14:schemeClr w14:val="tx1"/>
            </w14:solidFill>
          </w14:textFill>
        </w:rPr>
      </w:pPr>
      <w:r>
        <w:rPr>
          <w:color w:val="000000" w:themeColor="text1"/>
          <w14:textFill>
            <w14:solidFill>
              <w14:schemeClr w14:val="tx1"/>
            </w14:solidFill>
          </w14:textFill>
        </w:rPr>
        <w:t>立柱式和平面固定式标志牌面颜色可选用蓝色、绿色（参考色样可查询发布文件)，图形标志和文字可选用白色。</w:t>
      </w:r>
    </w:p>
    <w:p w14:paraId="32CA54EE">
      <w:pPr>
        <w:ind w:firstLine="480"/>
        <w:rPr>
          <w:color w:val="000000" w:themeColor="text1"/>
          <w14:textFill>
            <w14:solidFill>
              <w14:schemeClr w14:val="tx1"/>
            </w14:solidFill>
          </w14:textFill>
        </w:rPr>
      </w:pPr>
      <w:r>
        <w:rPr>
          <w:color w:val="000000" w:themeColor="text1"/>
          <w14:textFill>
            <w14:solidFill>
              <w14:schemeClr w14:val="tx1"/>
            </w14:solidFill>
          </w14:textFill>
        </w:rPr>
        <w:t>墩式标志牌面可选用材料原色，图形标志和文字颜色可根据实际情况确定。</w:t>
      </w:r>
    </w:p>
    <w:p w14:paraId="317586F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尺寸</w:t>
      </w:r>
    </w:p>
    <w:p w14:paraId="7F991270">
      <w:pPr>
        <w:ind w:firstLine="480"/>
        <w:rPr>
          <w:color w:val="000000" w:themeColor="text1"/>
          <w14:textFill>
            <w14:solidFill>
              <w14:schemeClr w14:val="tx1"/>
            </w14:solidFill>
          </w14:textFill>
        </w:rPr>
      </w:pPr>
      <w:r>
        <w:rPr>
          <w:color w:val="000000" w:themeColor="text1"/>
          <w14:textFill>
            <w14:solidFill>
              <w14:schemeClr w14:val="tx1"/>
            </w14:solidFill>
          </w14:textFill>
        </w:rPr>
        <w:t>标志牌面为横纵比大于1的矩形。原则上，立柱式和平面固定式标志牌面尺寸不小于640mm×400mm，墩式不小于480mm×300mm。各地可根据设置原则视情</w:t>
      </w:r>
      <w:r>
        <w:rPr>
          <w:rFonts w:hint="eastAsia"/>
          <w:color w:val="000000" w:themeColor="text1"/>
          <w14:textFill>
            <w14:solidFill>
              <w14:schemeClr w14:val="tx1"/>
            </w14:solidFill>
          </w14:textFill>
        </w:rPr>
        <w:t>况</w:t>
      </w:r>
      <w:r>
        <w:rPr>
          <w:color w:val="000000" w:themeColor="text1"/>
          <w14:textFill>
            <w14:solidFill>
              <w14:schemeClr w14:val="tx1"/>
            </w14:solidFill>
          </w14:textFill>
        </w:rPr>
        <w:t>确定尺寸大小。</w:t>
      </w:r>
    </w:p>
    <w:p w14:paraId="5F288E4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制作管理</w:t>
      </w:r>
    </w:p>
    <w:p w14:paraId="53A86588">
      <w:pPr>
        <w:widowControl/>
        <w:ind w:firstLine="480"/>
        <w:rPr>
          <w:rFonts w:cs="Times New Roman"/>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r>
        <w:rPr>
          <w:color w:val="000000" w:themeColor="text1"/>
          <w14:textFill>
            <w14:solidFill>
              <w14:schemeClr w14:val="tx1"/>
            </w14:solidFill>
          </w14:textFill>
        </w:rPr>
        <w:t>制作和日常维护中，应注意标志牌无明显变形，表面无气泡、开裂、脱落及其他破损，图案清晰，色泽一致，无明显缺损。标志牌面例图、二维码关联信息例图（可查询发布文件，仅供参考）</w:t>
      </w:r>
      <w:r>
        <w:rPr>
          <w:rFonts w:hint="eastAsia"/>
          <w:color w:val="000000" w:themeColor="text1"/>
          <w14:textFill>
            <w14:solidFill>
              <w14:schemeClr w14:val="tx1"/>
            </w14:solidFill>
          </w14:textFill>
        </w:rPr>
        <w:t>。</w:t>
      </w:r>
    </w:p>
    <w:p w14:paraId="02F660D8">
      <w:pPr>
        <w:pStyle w:val="42"/>
        <w:ind w:left="0" w:firstLine="0"/>
        <w:rPr>
          <w:color w:val="000000" w:themeColor="text1"/>
          <w14:textFill>
            <w14:solidFill>
              <w14:schemeClr w14:val="tx1"/>
            </w14:solidFill>
          </w14:textFill>
        </w:rPr>
      </w:pPr>
      <w:bookmarkStart w:id="82" w:name="_Toc16807"/>
      <w:bookmarkStart w:id="83" w:name="_Toc28595"/>
      <w:bookmarkStart w:id="84" w:name="_Toc7537"/>
      <w:bookmarkStart w:id="85" w:name="_Toc32221"/>
      <w:bookmarkStart w:id="86" w:name="_Toc184806192"/>
      <w:bookmarkStart w:id="87" w:name="_Toc289926490"/>
      <w:bookmarkStart w:id="88" w:name="_Toc339613711"/>
      <w:bookmarkStart w:id="89" w:name="_Toc257224218"/>
      <w:bookmarkStart w:id="90" w:name="_Toc289930725"/>
      <w:bookmarkStart w:id="91" w:name="_Toc301373868"/>
      <w:r>
        <w:rPr>
          <w:color w:val="000000" w:themeColor="text1"/>
          <w14:textFill>
            <w14:solidFill>
              <w14:schemeClr w14:val="tx1"/>
            </w14:solidFill>
          </w14:textFill>
        </w:rPr>
        <w:t>入河排污口设置合理性分析</w:t>
      </w:r>
      <w:bookmarkEnd w:id="82"/>
      <w:bookmarkEnd w:id="83"/>
      <w:bookmarkEnd w:id="84"/>
      <w:bookmarkEnd w:id="85"/>
      <w:bookmarkEnd w:id="86"/>
    </w:p>
    <w:p w14:paraId="2AE22FB0">
      <w:pPr>
        <w:pStyle w:val="3"/>
        <w:rPr>
          <w:color w:val="000000" w:themeColor="text1"/>
          <w14:textFill>
            <w14:solidFill>
              <w14:schemeClr w14:val="tx1"/>
            </w14:solidFill>
          </w14:textFill>
        </w:rPr>
      </w:pPr>
      <w:bookmarkStart w:id="92" w:name="_Toc10723"/>
      <w:bookmarkStart w:id="93" w:name="_Toc345680715"/>
      <w:bookmarkStart w:id="94" w:name="_Toc282543531"/>
      <w:bookmarkStart w:id="95" w:name="_Toc332925433"/>
      <w:bookmarkStart w:id="96" w:name="_Toc341258283"/>
      <w:r>
        <w:rPr>
          <w:rFonts w:hint="eastAsia"/>
          <w:color w:val="000000" w:themeColor="text1"/>
          <w14:textFill>
            <w14:solidFill>
              <w14:schemeClr w14:val="tx1"/>
            </w14:solidFill>
          </w14:textFill>
        </w:rPr>
        <w:t xml:space="preserve"> </w:t>
      </w:r>
      <w:bookmarkStart w:id="97" w:name="_Toc184806193"/>
      <w:r>
        <w:rPr>
          <w:color w:val="000000" w:themeColor="text1"/>
          <w14:textFill>
            <w14:solidFill>
              <w14:schemeClr w14:val="tx1"/>
            </w14:solidFill>
          </w14:textFill>
        </w:rPr>
        <w:t>入河排污口位置合理性分析</w:t>
      </w:r>
      <w:bookmarkEnd w:id="92"/>
      <w:bookmarkEnd w:id="97"/>
    </w:p>
    <w:p w14:paraId="0BA3EDC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三义乡（小坝村）污水处理厂</w:t>
      </w:r>
      <w:r>
        <w:rPr>
          <w:color w:val="000000" w:themeColor="text1"/>
          <w14:textFill>
            <w14:solidFill>
              <w14:schemeClr w14:val="tx1"/>
            </w14:solidFill>
          </w14:textFill>
        </w:rPr>
        <w:t>入河排污口</w:t>
      </w:r>
      <w:r>
        <w:rPr>
          <w:rFonts w:hint="eastAsia"/>
          <w:color w:val="000000" w:themeColor="text1"/>
          <w14:textFill>
            <w14:solidFill>
              <w14:schemeClr w14:val="tx1"/>
            </w14:solidFill>
          </w14:textFill>
        </w:rPr>
        <w:t>位于普子河左岸，污水处理厂</w:t>
      </w:r>
      <w:r>
        <w:rPr>
          <w:color w:val="000000" w:themeColor="text1"/>
          <w14:textFill>
            <w14:solidFill>
              <w14:schemeClr w14:val="tx1"/>
            </w14:solidFill>
          </w14:textFill>
        </w:rPr>
        <w:t>厂区</w:t>
      </w:r>
      <w:r>
        <w:rPr>
          <w:rFonts w:hint="eastAsia"/>
          <w:color w:val="000000" w:themeColor="text1"/>
          <w14:textFill>
            <w14:solidFill>
              <w14:schemeClr w14:val="tx1"/>
            </w14:solidFill>
          </w14:textFill>
        </w:rPr>
        <w:t>东侧普子河支流过河溪</w:t>
      </w:r>
      <w:r>
        <w:rPr>
          <w:rFonts w:hint="eastAsia" w:cs="Times New Roman"/>
          <w:snapToGrid/>
          <w:color w:val="000000" w:themeColor="text1"/>
          <w14:textFill>
            <w14:solidFill>
              <w14:schemeClr w14:val="tx1"/>
            </w14:solidFill>
          </w14:textFill>
        </w:rPr>
        <w:t>，</w:t>
      </w:r>
      <w:r>
        <w:rPr>
          <w:color w:val="000000" w:themeColor="text1"/>
          <w14:textFill>
            <w14:solidFill>
              <w14:schemeClr w14:val="tx1"/>
            </w14:solidFill>
          </w14:textFill>
        </w:rPr>
        <w:t>尾水</w:t>
      </w:r>
      <w:r>
        <w:rPr>
          <w:rFonts w:hint="eastAsia"/>
          <w:color w:val="000000" w:themeColor="text1"/>
          <w14:textFill>
            <w14:solidFill>
              <w14:schemeClr w14:val="tx1"/>
            </w14:solidFill>
          </w14:textFill>
        </w:rPr>
        <w:t>排入</w:t>
      </w:r>
      <w:r>
        <w:rPr>
          <w:rFonts w:hint="eastAsia" w:cs="Times New Roman"/>
          <w:snapToGrid/>
          <w:color w:val="000000" w:themeColor="text1"/>
          <w14:textFill>
            <w14:solidFill>
              <w14:schemeClr w14:val="tx1"/>
            </w14:solidFill>
          </w14:textFill>
        </w:rPr>
        <w:t>厂区东侧过河溪，经3k</w:t>
      </w:r>
      <w:r>
        <w:rPr>
          <w:rFonts w:cs="Times New Roman"/>
          <w:snapToGrid/>
          <w:color w:val="000000" w:themeColor="text1"/>
          <w14:textFill>
            <w14:solidFill>
              <w14:schemeClr w14:val="tx1"/>
            </w14:solidFill>
          </w14:textFill>
        </w:rPr>
        <w:t>m</w:t>
      </w:r>
      <w:r>
        <w:rPr>
          <w:rFonts w:hint="eastAsia" w:cs="Times New Roman"/>
          <w:snapToGrid/>
          <w:color w:val="000000" w:themeColor="text1"/>
          <w14:textFill>
            <w14:solidFill>
              <w14:schemeClr w14:val="tx1"/>
            </w14:solidFill>
          </w14:textFill>
        </w:rPr>
        <w:t>过河溪流入普子河</w:t>
      </w:r>
      <w:r>
        <w:rPr>
          <w:color w:val="000000" w:themeColor="text1"/>
          <w14:textFill>
            <w14:solidFill>
              <w14:schemeClr w14:val="tx1"/>
            </w14:solidFill>
          </w14:textFill>
        </w:rPr>
        <w:t>。</w:t>
      </w:r>
    </w:p>
    <w:p w14:paraId="2B4125EA">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本项目入河排污口位于</w:t>
      </w:r>
      <w:r>
        <w:rPr>
          <w:rFonts w:hint="eastAsia"/>
          <w:color w:val="000000" w:themeColor="text1"/>
          <w14:textFill>
            <w14:solidFill>
              <w14:schemeClr w14:val="tx1"/>
            </w14:solidFill>
          </w14:textFill>
        </w:rPr>
        <w:t>一级水功能区为“普子河石柱彭水保留区”</w:t>
      </w:r>
      <w:r>
        <w:rPr>
          <w:color w:val="000000" w:themeColor="text1"/>
          <w14:textFill>
            <w14:solidFill>
              <w14:schemeClr w14:val="tx1"/>
            </w14:solidFill>
          </w14:textFill>
        </w:rPr>
        <w:t>内，符合该水功能区功能定位对排污口设置的要求；根据</w:t>
      </w:r>
      <w:r>
        <w:rPr>
          <w:rFonts w:hint="eastAsia"/>
          <w:color w:val="000000" w:themeColor="text1"/>
          <w14:textFill>
            <w14:solidFill>
              <w14:schemeClr w14:val="tx1"/>
            </w14:solidFill>
          </w14:textFill>
        </w:rPr>
        <w:t>调研</w:t>
      </w:r>
      <w:r>
        <w:rPr>
          <w:color w:val="000000" w:themeColor="text1"/>
          <w14:textFill>
            <w14:solidFill>
              <w14:schemeClr w14:val="tx1"/>
            </w14:solidFill>
          </w14:textFill>
        </w:rPr>
        <w:t>和资料查阅，该水功能区内</w:t>
      </w:r>
      <w:r>
        <w:rPr>
          <w:rFonts w:hint="eastAsia"/>
          <w:color w:val="000000" w:themeColor="text1"/>
          <w14:textFill>
            <w14:solidFill>
              <w14:schemeClr w14:val="tx1"/>
            </w14:solidFill>
          </w14:textFill>
        </w:rPr>
        <w:t>没有取水口</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普子河</w:t>
      </w:r>
      <w:r>
        <w:rPr>
          <w:rFonts w:cs="Times New Roman"/>
          <w:color w:val="000000" w:themeColor="text1"/>
          <w14:textFill>
            <w14:solidFill>
              <w14:schemeClr w14:val="tx1"/>
            </w14:solidFill>
          </w14:textFill>
        </w:rPr>
        <w:t>内鱼类、浮游植</w:t>
      </w:r>
      <w:r>
        <w:rPr>
          <w:rFonts w:hint="eastAsia" w:cs="Times New Roman"/>
          <w:color w:val="000000" w:themeColor="text1"/>
          <w14:textFill>
            <w14:solidFill>
              <w14:schemeClr w14:val="tx1"/>
            </w14:solidFill>
          </w14:textFill>
        </w:rPr>
        <w:t>物</w:t>
      </w:r>
      <w:r>
        <w:rPr>
          <w:rFonts w:cs="Times New Roman"/>
          <w:color w:val="000000" w:themeColor="text1"/>
          <w14:textFill>
            <w14:solidFill>
              <w14:schemeClr w14:val="tx1"/>
            </w14:solidFill>
          </w14:textFill>
        </w:rPr>
        <w:t>及浮游动物物资源</w:t>
      </w:r>
      <w:r>
        <w:rPr>
          <w:rFonts w:hint="eastAsia" w:cs="Times New Roman"/>
          <w:color w:val="000000" w:themeColor="text1"/>
          <w14:textFill>
            <w14:solidFill>
              <w14:schemeClr w14:val="tx1"/>
            </w14:solidFill>
          </w14:textFill>
        </w:rPr>
        <w:t>丰富</w:t>
      </w:r>
      <w:r>
        <w:rPr>
          <w:rFonts w:cs="Times New Roman"/>
          <w:color w:val="000000" w:themeColor="text1"/>
          <w14:textFill>
            <w14:solidFill>
              <w14:schemeClr w14:val="tx1"/>
            </w14:solidFill>
          </w14:textFill>
        </w:rPr>
        <w:t>；底栖动物分布有虾蟹，蜉蝣目、毛翅目等昆虫及幼虫，再次是软体动物；两栖动物主要以蛙类为主。目前尚未发现有国家和重庆市重点保护水生种类</w:t>
      </w:r>
      <w:r>
        <w:rPr>
          <w:color w:val="000000" w:themeColor="text1"/>
          <w14:textFill>
            <w14:solidFill>
              <w14:schemeClr w14:val="tx1"/>
            </w14:solidFill>
          </w14:textFill>
        </w:rPr>
        <w:t>，不存在相关因素的限制。</w:t>
      </w:r>
    </w:p>
    <w:p w14:paraId="3F350AE0">
      <w:pPr>
        <w:ind w:firstLine="480"/>
        <w:rPr>
          <w:color w:val="000000" w:themeColor="text1"/>
          <w14:textFill>
            <w14:solidFill>
              <w14:schemeClr w14:val="tx1"/>
            </w14:solidFill>
          </w14:textFill>
        </w:rPr>
      </w:pPr>
      <w:r>
        <w:rPr>
          <w:color w:val="000000" w:themeColor="text1"/>
          <w14:textFill>
            <w14:solidFill>
              <w14:schemeClr w14:val="tx1"/>
            </w14:solidFill>
          </w14:textFill>
        </w:rPr>
        <w:t>因此，本项目污水排放采用岸边式就近排放，其入河排污口位置是合理的。</w:t>
      </w:r>
    </w:p>
    <w:p w14:paraId="75CEC746">
      <w:pPr>
        <w:pStyle w:val="3"/>
        <w:rPr>
          <w:color w:val="000000" w:themeColor="text1"/>
          <w14:textFill>
            <w14:solidFill>
              <w14:schemeClr w14:val="tx1"/>
            </w14:solidFill>
          </w14:textFill>
        </w:rPr>
      </w:pPr>
      <w:bookmarkStart w:id="98" w:name="_Toc184806194"/>
      <w:bookmarkStart w:id="99" w:name="_Toc5037"/>
      <w:r>
        <w:rPr>
          <w:rFonts w:hint="eastAsia"/>
          <w:color w:val="000000" w:themeColor="text1"/>
          <w14:textFill>
            <w14:solidFill>
              <w14:schemeClr w14:val="tx1"/>
            </w14:solidFill>
          </w14:textFill>
        </w:rPr>
        <w:t>选址合理性分析</w:t>
      </w:r>
      <w:bookmarkEnd w:id="98"/>
    </w:p>
    <w:p w14:paraId="45D832B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三义乡（小坝村）污水处理厂位于彭水苗族土家族自治县三义乡小坝村一组</w:t>
      </w:r>
      <w:r>
        <w:rPr>
          <w:rFonts w:hint="eastAsia"/>
          <w:bCs/>
          <w:color w:val="000000" w:themeColor="text1"/>
          <w14:textFill>
            <w14:solidFill>
              <w14:schemeClr w14:val="tx1"/>
            </w14:solidFill>
          </w14:textFill>
        </w:rPr>
        <w:t>，</w:t>
      </w:r>
      <w:r>
        <w:rPr>
          <w:rFonts w:hint="eastAsia"/>
          <w:color w:val="000000" w:themeColor="text1"/>
          <w14:textFill>
            <w14:solidFill>
              <w14:schemeClr w14:val="tx1"/>
            </w14:solidFill>
          </w14:textFill>
        </w:rPr>
        <w:t>属于环境保护公共设施，是对城镇污水进行集中收集和处理，其建设有利于地表水水质的改善和保护。项目</w:t>
      </w:r>
      <w:r>
        <w:rPr>
          <w:color w:val="000000" w:themeColor="text1"/>
          <w14:textFill>
            <w14:solidFill>
              <w14:schemeClr w14:val="tx1"/>
            </w14:solidFill>
          </w14:textFill>
        </w:rPr>
        <w:t>邻村道，交通方便，周边水、电基础设施齐全，方便引入。本项目所在地大气、地表水、地下水和声环境质量皆满足相应标准，无限制因素。本项目的建设将减少直接排入地表水体的污废水量，从而削减水污染物的排放量，改善</w:t>
      </w:r>
      <w:r>
        <w:rPr>
          <w:rFonts w:hint="eastAsia"/>
          <w:color w:val="000000" w:themeColor="text1"/>
          <w14:textFill>
            <w14:solidFill>
              <w14:schemeClr w14:val="tx1"/>
            </w14:solidFill>
          </w14:textFill>
        </w:rPr>
        <w:t>过河溪和普子河</w:t>
      </w:r>
      <w:r>
        <w:rPr>
          <w:color w:val="000000" w:themeColor="text1"/>
          <w14:textFill>
            <w14:solidFill>
              <w14:schemeClr w14:val="tx1"/>
            </w14:solidFill>
          </w14:textFill>
        </w:rPr>
        <w:t>的水质，属于环境正效益项目</w:t>
      </w:r>
      <w:r>
        <w:rPr>
          <w:rFonts w:hint="eastAsia"/>
          <w:color w:val="000000" w:themeColor="text1"/>
          <w14:textFill>
            <w14:solidFill>
              <w14:schemeClr w14:val="tx1"/>
            </w14:solidFill>
          </w14:textFill>
        </w:rPr>
        <w:t>，且</w:t>
      </w:r>
      <w:r>
        <w:rPr>
          <w:color w:val="000000" w:themeColor="text1"/>
          <w14:textFill>
            <w14:solidFill>
              <w14:schemeClr w14:val="tx1"/>
            </w14:solidFill>
          </w14:textFill>
        </w:rPr>
        <w:t>项目所在位置不涉及自然保护区、风景名胜区和饮用水源保护区等特殊保护地。</w:t>
      </w:r>
    </w:p>
    <w:p w14:paraId="4BB0255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因此，从环境保护角度考虑，本项目污水处理厂选址合理可行</w:t>
      </w:r>
      <w:r>
        <w:rPr>
          <w:color w:val="000000" w:themeColor="text1"/>
          <w14:textFill>
            <w14:solidFill>
              <w14:schemeClr w14:val="tx1"/>
            </w14:solidFill>
          </w14:textFill>
        </w:rPr>
        <w:t>。</w:t>
      </w:r>
    </w:p>
    <w:p w14:paraId="61C27C68">
      <w:pPr>
        <w:pStyle w:val="3"/>
        <w:rPr>
          <w:color w:val="000000" w:themeColor="text1"/>
          <w14:textFill>
            <w14:solidFill>
              <w14:schemeClr w14:val="tx1"/>
            </w14:solidFill>
          </w14:textFill>
        </w:rPr>
      </w:pPr>
      <w:bookmarkStart w:id="100" w:name="_Toc184806195"/>
      <w:r>
        <w:rPr>
          <w:rFonts w:hint="eastAsia"/>
          <w:color w:val="000000" w:themeColor="text1"/>
          <w14:textFill>
            <w14:solidFill>
              <w14:schemeClr w14:val="tx1"/>
            </w14:solidFill>
          </w14:textFill>
        </w:rPr>
        <w:t>排污口设置合理性分析</w:t>
      </w:r>
      <w:bookmarkEnd w:id="100"/>
    </w:p>
    <w:p w14:paraId="0A813727">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w:t>
      </w:r>
      <w:r>
        <w:rPr>
          <w:rFonts w:hint="eastAsia"/>
          <w:color w:val="000000" w:themeColor="text1"/>
          <w14:textFill>
            <w14:solidFill>
              <w14:schemeClr w14:val="tx1"/>
            </w14:solidFill>
          </w14:textFill>
        </w:rPr>
        <w:t>河排污口设置于普子河左岸，污水处理厂</w:t>
      </w:r>
      <w:r>
        <w:rPr>
          <w:color w:val="000000" w:themeColor="text1"/>
          <w14:textFill>
            <w14:solidFill>
              <w14:schemeClr w14:val="tx1"/>
            </w14:solidFill>
          </w14:textFill>
        </w:rPr>
        <w:t>厂区</w:t>
      </w:r>
      <w:r>
        <w:rPr>
          <w:rFonts w:hint="eastAsia"/>
          <w:color w:val="000000" w:themeColor="text1"/>
          <w14:textFill>
            <w14:solidFill>
              <w14:schemeClr w14:val="tx1"/>
            </w14:solidFill>
          </w14:textFill>
        </w:rPr>
        <w:t>东侧普子河支流过河溪，地理坐标：</w:t>
      </w:r>
      <w:r>
        <w:rPr>
          <w:color w:val="000000" w:themeColor="text1"/>
          <w:spacing w:val="-13"/>
          <w14:textFill>
            <w14:solidFill>
              <w14:schemeClr w14:val="tx1"/>
            </w14:solidFill>
          </w14:textFill>
        </w:rPr>
        <w:t>东经：108.387375</w:t>
      </w:r>
      <w:r>
        <w:rPr>
          <w:rFonts w:hint="eastAsia"/>
          <w:color w:val="000000" w:themeColor="text1"/>
          <w:spacing w:val="-13"/>
          <w14:textFill>
            <w14:solidFill>
              <w14:schemeClr w14:val="tx1"/>
            </w14:solidFill>
          </w14:textFill>
        </w:rPr>
        <w:t>°</w:t>
      </w:r>
      <w:r>
        <w:rPr>
          <w:color w:val="000000" w:themeColor="text1"/>
          <w:spacing w:val="-13"/>
          <w14:textFill>
            <w14:solidFill>
              <w14:schemeClr w14:val="tx1"/>
            </w14:solidFill>
          </w14:textFill>
        </w:rPr>
        <w:t>，北纬：29.728222</w:t>
      </w:r>
      <w:r>
        <w:rPr>
          <w:rFonts w:hint="eastAsia"/>
          <w:color w:val="000000" w:themeColor="text1"/>
          <w:spacing w:val="-13"/>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根据</w:t>
      </w:r>
      <w:r>
        <w:rPr>
          <w:rFonts w:hint="eastAsia"/>
          <w:color w:val="000000" w:themeColor="text1"/>
          <w14:textFill>
            <w14:solidFill>
              <w14:schemeClr w14:val="tx1"/>
            </w14:solidFill>
          </w14:textFill>
        </w:rPr>
        <w:t>调研</w:t>
      </w:r>
      <w:r>
        <w:rPr>
          <w:color w:val="000000" w:themeColor="text1"/>
          <w14:textFill>
            <w14:solidFill>
              <w14:schemeClr w14:val="tx1"/>
            </w14:solidFill>
          </w14:textFill>
        </w:rPr>
        <w:t>，</w:t>
      </w:r>
      <w:r>
        <w:rPr>
          <w:color w:val="000000" w:themeColor="text1"/>
          <w:spacing w:val="-2"/>
          <w14:textFill>
            <w14:solidFill>
              <w14:schemeClr w14:val="tx1"/>
            </w14:solidFill>
          </w14:textFill>
        </w:rPr>
        <w:t>本排污口</w:t>
      </w:r>
      <w:r>
        <w:rPr>
          <w:rFonts w:hint="eastAsia"/>
          <w:color w:val="000000" w:themeColor="text1"/>
          <w:spacing w:val="-2"/>
          <w14:textFill>
            <w14:solidFill>
              <w14:schemeClr w14:val="tx1"/>
            </w14:solidFill>
          </w14:textFill>
        </w:rPr>
        <w:t>设置</w:t>
      </w:r>
      <w:r>
        <w:rPr>
          <w:color w:val="000000" w:themeColor="text1"/>
          <w14:textFill>
            <w14:solidFill>
              <w14:schemeClr w14:val="tx1"/>
            </w14:solidFill>
          </w14:textFill>
        </w:rPr>
        <w:t>于</w:t>
      </w:r>
      <w:r>
        <w:rPr>
          <w:rFonts w:hint="eastAsia"/>
          <w:color w:val="000000" w:themeColor="text1"/>
          <w14:textFill>
            <w14:solidFill>
              <w14:schemeClr w14:val="tx1"/>
            </w14:solidFill>
          </w14:textFill>
        </w:rPr>
        <w:t>“普子河石柱彭水保留区”的一</w:t>
      </w:r>
      <w:r>
        <w:rPr>
          <w:color w:val="000000" w:themeColor="text1"/>
          <w14:textFill>
            <w14:solidFill>
              <w14:schemeClr w14:val="tx1"/>
            </w14:solidFill>
          </w14:textFill>
        </w:rPr>
        <w:t>级水功能区</w:t>
      </w:r>
      <w:r>
        <w:rPr>
          <w:rFonts w:hint="eastAsia"/>
          <w:color w:val="000000" w:themeColor="text1"/>
          <w14:textFill>
            <w14:solidFill>
              <w14:schemeClr w14:val="tx1"/>
            </w14:solidFill>
          </w14:textFill>
        </w:rPr>
        <w:t>，功能区内没有取水口</w:t>
      </w:r>
      <w:r>
        <w:rPr>
          <w:color w:val="000000" w:themeColor="text1"/>
          <w14:textFill>
            <w14:solidFill>
              <w14:schemeClr w14:val="tx1"/>
            </w14:solidFill>
          </w14:textFill>
        </w:rPr>
        <w:t>。同时，经论证，本项目尾水排放对</w:t>
      </w:r>
      <w:r>
        <w:rPr>
          <w:rFonts w:hint="eastAsia"/>
          <w:color w:val="000000" w:themeColor="text1"/>
          <w14:textFill>
            <w14:solidFill>
              <w14:schemeClr w14:val="tx1"/>
            </w14:solidFill>
          </w14:textFill>
        </w:rPr>
        <w:t>过河溪和普子河</w:t>
      </w:r>
      <w:r>
        <w:rPr>
          <w:color w:val="000000" w:themeColor="text1"/>
          <w14:textFill>
            <w14:solidFill>
              <w14:schemeClr w14:val="tx1"/>
            </w14:solidFill>
          </w14:textFill>
        </w:rPr>
        <w:t>水质影响较小。由于</w:t>
      </w:r>
      <w:r>
        <w:rPr>
          <w:rFonts w:hint="eastAsia"/>
          <w:color w:val="000000" w:themeColor="text1"/>
          <w14:textFill>
            <w14:solidFill>
              <w14:schemeClr w14:val="tx1"/>
            </w14:solidFill>
          </w14:textFill>
        </w:rPr>
        <w:t>污水处理厂处理规模小</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为</w:t>
      </w:r>
      <w:r>
        <w:rPr>
          <w:rFonts w:hint="eastAsia" w:cs="Times New Roman"/>
          <w:color w:val="000000" w:themeColor="text1"/>
          <w14:textFill>
            <w14:solidFill>
              <w14:schemeClr w14:val="tx1"/>
            </w14:solidFill>
          </w14:textFill>
        </w:rPr>
        <w:t>生活</w:t>
      </w:r>
      <w:r>
        <w:rPr>
          <w:rFonts w:cs="Times New Roman"/>
          <w:color w:val="000000" w:themeColor="text1"/>
          <w14:textFill>
            <w14:solidFill>
              <w14:schemeClr w14:val="tx1"/>
            </w14:solidFill>
          </w14:textFill>
        </w:rPr>
        <w:t>污水入河排污口</w:t>
      </w:r>
      <w:r>
        <w:rPr>
          <w:rFonts w:hint="eastAsia" w:cs="Times New Roman"/>
          <w:color w:val="000000" w:themeColor="text1"/>
          <w14:textFill>
            <w14:solidFill>
              <w14:schemeClr w14:val="tx1"/>
            </w14:solidFill>
          </w14:textFill>
        </w:rPr>
        <w:t>，</w:t>
      </w:r>
      <w:r>
        <w:rPr>
          <w:color w:val="000000" w:themeColor="text1"/>
          <w14:textFill>
            <w14:solidFill>
              <w14:schemeClr w14:val="tx1"/>
            </w14:solidFill>
          </w14:textFill>
        </w:rPr>
        <w:t>采用岸边</w:t>
      </w:r>
      <w:r>
        <w:rPr>
          <w:rFonts w:hint="eastAsia"/>
          <w:color w:val="000000" w:themeColor="text1"/>
          <w14:textFill>
            <w14:solidFill>
              <w14:schemeClr w14:val="tx1"/>
            </w14:solidFill>
          </w14:textFill>
        </w:rPr>
        <w:t>管道连续</w:t>
      </w:r>
      <w:r>
        <w:rPr>
          <w:color w:val="000000" w:themeColor="text1"/>
          <w14:textFill>
            <w14:solidFill>
              <w14:schemeClr w14:val="tx1"/>
            </w14:solidFill>
          </w14:textFill>
        </w:rPr>
        <w:t>排放</w:t>
      </w:r>
      <w:r>
        <w:rPr>
          <w:rFonts w:hint="eastAsia"/>
          <w:color w:val="000000" w:themeColor="text1"/>
          <w14:textFill>
            <w14:solidFill>
              <w14:schemeClr w14:val="tx1"/>
            </w14:solidFill>
          </w14:textFill>
        </w:rPr>
        <w:t>，尾水</w:t>
      </w:r>
      <w:r>
        <w:rPr>
          <w:color w:val="000000" w:themeColor="text1"/>
          <w14:textFill>
            <w14:solidFill>
              <w14:schemeClr w14:val="tx1"/>
            </w14:solidFill>
          </w14:textFill>
        </w:rPr>
        <w:t>排入</w:t>
      </w:r>
      <w:r>
        <w:rPr>
          <w:rFonts w:hint="eastAsia"/>
          <w:color w:val="000000" w:themeColor="text1"/>
          <w14:textFill>
            <w14:solidFill>
              <w14:schemeClr w14:val="tx1"/>
            </w14:solidFill>
          </w14:textFill>
        </w:rPr>
        <w:t>受纳水体</w:t>
      </w:r>
      <w:r>
        <w:rPr>
          <w:color w:val="000000" w:themeColor="text1"/>
          <w14:textFill>
            <w14:solidFill>
              <w14:schemeClr w14:val="tx1"/>
            </w14:solidFill>
          </w14:textFill>
        </w:rPr>
        <w:t>后可迅速与河水混合均匀。</w:t>
      </w:r>
    </w:p>
    <w:p w14:paraId="3510F71D">
      <w:pPr>
        <w:ind w:firstLine="480"/>
        <w:rPr>
          <w:color w:val="000000" w:themeColor="text1"/>
          <w14:textFill>
            <w14:solidFill>
              <w14:schemeClr w14:val="tx1"/>
            </w14:solidFill>
          </w14:textFill>
        </w:rPr>
      </w:pPr>
      <w:r>
        <w:rPr>
          <w:color w:val="000000" w:themeColor="text1"/>
          <w14:textFill>
            <w14:solidFill>
              <w14:schemeClr w14:val="tx1"/>
            </w14:solidFill>
          </w14:textFill>
        </w:rPr>
        <w:t>综上所述，本项目排污口的选址合理可行。</w:t>
      </w:r>
    </w:p>
    <w:p w14:paraId="74D4759B">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101" w:name="_Toc184806196"/>
      <w:r>
        <w:rPr>
          <w:color w:val="000000" w:themeColor="text1"/>
          <w14:textFill>
            <w14:solidFill>
              <w14:schemeClr w14:val="tx1"/>
            </w14:solidFill>
          </w14:textFill>
        </w:rPr>
        <w:t>排放浓度合理性分析</w:t>
      </w:r>
      <w:bookmarkEnd w:id="99"/>
      <w:bookmarkEnd w:id="101"/>
    </w:p>
    <w:p w14:paraId="7615E561">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本项目采用</w:t>
      </w:r>
      <w:r>
        <w:rPr>
          <w:rFonts w:hint="eastAsia" w:hAnsi="宋体"/>
          <w:bCs/>
          <w:color w:val="000000" w:themeColor="text1"/>
          <w14:textFill>
            <w14:solidFill>
              <w14:schemeClr w14:val="tx1"/>
            </w14:solidFill>
          </w14:textFill>
        </w:rPr>
        <w:t>“</w:t>
      </w:r>
      <w:r>
        <w:rPr>
          <w:color w:val="000000" w:themeColor="text1"/>
          <w14:textFill>
            <w14:solidFill>
              <w14:schemeClr w14:val="tx1"/>
            </w14:solidFill>
          </w14:textFill>
        </w:rPr>
        <w:t>AO</w:t>
      </w:r>
      <w:r>
        <w:rPr>
          <w:rFonts w:hint="eastAsia" w:hAnsi="宋体"/>
          <w:bCs/>
          <w:color w:val="000000" w:themeColor="text1"/>
          <w14:textFill>
            <w14:solidFill>
              <w14:schemeClr w14:val="tx1"/>
            </w14:solidFill>
          </w14:textFill>
        </w:rPr>
        <w:t>”</w:t>
      </w:r>
      <w:r>
        <w:rPr>
          <w:color w:val="000000" w:themeColor="text1"/>
          <w14:textFill>
            <w14:solidFill>
              <w14:schemeClr w14:val="tx1"/>
            </w14:solidFill>
          </w14:textFill>
        </w:rPr>
        <w:t>工艺，经各处理构筑物分级去除后COD、BOD</w:t>
      </w:r>
      <w:r>
        <w:rPr>
          <w:color w:val="000000" w:themeColor="text1"/>
          <w:vertAlign w:val="subscript"/>
          <w14:textFill>
            <w14:solidFill>
              <w14:schemeClr w14:val="tx1"/>
            </w14:solidFill>
          </w14:textFill>
        </w:rPr>
        <w:t>5</w:t>
      </w:r>
      <w:r>
        <w:rPr>
          <w:color w:val="000000" w:themeColor="text1"/>
          <w14:textFill>
            <w14:solidFill>
              <w14:schemeClr w14:val="tx1"/>
            </w14:solidFill>
          </w14:textFill>
        </w:rPr>
        <w:t>、SS、NH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-N、TP的总去除率分别可达83%、87%、92%、73%、75%，去除率总体较高，其出水水质均能达到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城镇污水处理厂污染物排放标准》（GB 18918-2002）一级B标准的要求</w:t>
      </w:r>
      <w:r>
        <w:rPr>
          <w:rFonts w:hint="eastAsia"/>
          <w:color w:val="000000" w:themeColor="text1"/>
          <w14:textFill>
            <w14:solidFill>
              <w14:schemeClr w14:val="tx1"/>
            </w14:solidFill>
          </w14:textFill>
        </w:rPr>
        <w:t>。</w:t>
      </w:r>
    </w:p>
    <w:p w14:paraId="6D386C2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本项目正常工况下排放的废水对受纳水体水质影响小，无超标现象。在非正常工况下排放的</w:t>
      </w:r>
      <w:r>
        <w:rPr>
          <w:color w:val="000000" w:themeColor="text1"/>
          <w14:textFill>
            <w14:solidFill>
              <w14:schemeClr w14:val="tx1"/>
            </w14:solidFill>
          </w14:textFill>
        </w:rPr>
        <w:t>废水</w:t>
      </w:r>
      <w:r>
        <w:rPr>
          <w:rFonts w:hint="eastAsia"/>
          <w:color w:val="000000" w:themeColor="text1"/>
          <w14:textFill>
            <w14:solidFill>
              <w14:schemeClr w14:val="tx1"/>
            </w14:solidFill>
          </w14:textFill>
        </w:rPr>
        <w:t>对过河溪和普子河有一定影响</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对此，污水处理厂在日常运营应加强安全监管，防止事故发生。项目</w:t>
      </w:r>
      <w:r>
        <w:rPr>
          <w:color w:val="000000" w:themeColor="text1"/>
          <w14:textFill>
            <w14:solidFill>
              <w14:schemeClr w14:val="tx1"/>
            </w14:solidFill>
          </w14:textFill>
        </w:rPr>
        <w:t>论证</w:t>
      </w:r>
      <w:r>
        <w:rPr>
          <w:rFonts w:hint="eastAsia"/>
          <w:color w:val="000000" w:themeColor="text1"/>
          <w14:textFill>
            <w14:solidFill>
              <w14:schemeClr w14:val="tx1"/>
            </w14:solidFill>
          </w14:textFill>
        </w:rPr>
        <w:t>范围为“普子河石柱彭水保留区”的一</w:t>
      </w:r>
      <w:r>
        <w:rPr>
          <w:color w:val="000000" w:themeColor="text1"/>
          <w14:textFill>
            <w14:solidFill>
              <w14:schemeClr w14:val="tx1"/>
            </w14:solidFill>
          </w14:textFill>
        </w:rPr>
        <w:t>级水功能区</w:t>
      </w:r>
      <w:r>
        <w:rPr>
          <w:rFonts w:hint="eastAsia"/>
          <w:color w:val="000000" w:themeColor="text1"/>
          <w14:textFill>
            <w14:solidFill>
              <w14:schemeClr w14:val="tx1"/>
            </w14:solidFill>
          </w14:textFill>
        </w:rPr>
        <w:t>，非</w:t>
      </w:r>
      <w:r>
        <w:rPr>
          <w:color w:val="000000" w:themeColor="text1"/>
          <w14:textFill>
            <w14:solidFill>
              <w14:schemeClr w14:val="tx1"/>
            </w14:solidFill>
          </w14:textFill>
        </w:rPr>
        <w:t>正常工况下对水生态有一定影响，但影响</w:t>
      </w:r>
      <w:r>
        <w:rPr>
          <w:rFonts w:hint="eastAsia"/>
          <w:color w:val="000000" w:themeColor="text1"/>
          <w14:textFill>
            <w14:solidFill>
              <w14:schemeClr w14:val="tx1"/>
            </w14:solidFill>
          </w14:textFill>
        </w:rPr>
        <w:t>非常</w:t>
      </w:r>
      <w:r>
        <w:rPr>
          <w:color w:val="000000" w:themeColor="text1"/>
          <w14:textFill>
            <w14:solidFill>
              <w14:schemeClr w14:val="tx1"/>
            </w14:solidFill>
          </w14:textFill>
        </w:rPr>
        <w:t>有限</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不会对第三方合法水事权益造成影响。</w:t>
      </w:r>
    </w:p>
    <w:p w14:paraId="675E223C">
      <w:pPr>
        <w:pStyle w:val="3"/>
        <w:rPr>
          <w:color w:val="000000" w:themeColor="text1"/>
          <w14:textFill>
            <w14:solidFill>
              <w14:schemeClr w14:val="tx1"/>
            </w14:solidFill>
          </w14:textFill>
        </w:rPr>
      </w:pPr>
      <w:bookmarkStart w:id="102" w:name="_Toc620"/>
      <w:r>
        <w:rPr>
          <w:rFonts w:hint="eastAsia"/>
          <w:color w:val="000000" w:themeColor="text1"/>
          <w14:textFill>
            <w14:solidFill>
              <w14:schemeClr w14:val="tx1"/>
            </w14:solidFill>
          </w14:textFill>
        </w:rPr>
        <w:t xml:space="preserve"> </w:t>
      </w:r>
      <w:bookmarkStart w:id="103" w:name="_Toc184806197"/>
      <w:r>
        <w:rPr>
          <w:color w:val="000000" w:themeColor="text1"/>
          <w14:textFill>
            <w14:solidFill>
              <w14:schemeClr w14:val="tx1"/>
            </w14:solidFill>
          </w14:textFill>
        </w:rPr>
        <w:t>排放总量合理性分析</w:t>
      </w:r>
      <w:bookmarkEnd w:id="102"/>
      <w:bookmarkEnd w:id="103"/>
    </w:p>
    <w:p w14:paraId="72DBB172">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本项目正常工况排放时，在叠加现状污染物入河量后， 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w:t>
      </w:r>
      <w:r>
        <w:rPr>
          <w:rFonts w:hint="eastAsia" w:cs="Times New Roman"/>
          <w:color w:val="000000" w:themeColor="text1"/>
          <w14:textFill>
            <w14:solidFill>
              <w14:schemeClr w14:val="tx1"/>
            </w14:solidFill>
          </w14:textFill>
        </w:rPr>
        <w:t>和C</w:t>
      </w:r>
      <w:r>
        <w:rPr>
          <w:rFonts w:cs="Times New Roman"/>
          <w:color w:val="000000" w:themeColor="text1"/>
          <w14:textFill>
            <w14:solidFill>
              <w14:schemeClr w14:val="tx1"/>
            </w14:solidFill>
          </w14:textFill>
        </w:rPr>
        <w:t>OD</w:t>
      </w:r>
      <w:r>
        <w:rPr>
          <w:color w:val="000000" w:themeColor="text1"/>
          <w14:textFill>
            <w14:solidFill>
              <w14:schemeClr w14:val="tx1"/>
            </w14:solidFill>
          </w14:textFill>
        </w:rPr>
        <w:t>满足</w:t>
      </w:r>
      <w:r>
        <w:rPr>
          <w:rFonts w:hint="eastAsia"/>
          <w:color w:val="000000" w:themeColor="text1"/>
          <w14:textFill>
            <w14:solidFill>
              <w14:schemeClr w14:val="tx1"/>
            </w14:solidFill>
          </w14:textFill>
        </w:rPr>
        <w:t>《彭水县水功能区纳污能力核定和分阶段限制排污总量控制方案报告》</w:t>
      </w:r>
      <w:r>
        <w:rPr>
          <w:color w:val="000000" w:themeColor="text1"/>
          <w14:textFill>
            <w14:solidFill>
              <w14:schemeClr w14:val="tx1"/>
            </w14:solidFill>
          </w14:textFill>
        </w:rPr>
        <w:t>中提出的各规划水平年限制排污总量要求，</w:t>
      </w:r>
      <w:r>
        <w:rPr>
          <w:rFonts w:hint="eastAsia"/>
          <w:color w:val="000000" w:themeColor="text1"/>
          <w14:textFill>
            <w14:solidFill>
              <w14:schemeClr w14:val="tx1"/>
            </w14:solidFill>
          </w14:textFill>
        </w:rPr>
        <w:t>未</w:t>
      </w:r>
      <w:r>
        <w:rPr>
          <w:color w:val="000000" w:themeColor="text1"/>
          <w14:textFill>
            <w14:solidFill>
              <w14:schemeClr w14:val="tx1"/>
            </w14:solidFill>
          </w14:textFill>
        </w:rPr>
        <w:t>超出水功能区纳污能力。而本项目采用</w:t>
      </w:r>
      <w:r>
        <w:rPr>
          <w:rFonts w:hint="eastAsia"/>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w:t>
      </w:r>
      <w:r>
        <w:rPr>
          <w:color w:val="000000" w:themeColor="text1"/>
          <w14:textFill>
            <w14:solidFill>
              <w14:schemeClr w14:val="tx1"/>
            </w14:solidFill>
          </w14:textFill>
        </w:rPr>
        <w:t>AO</w:t>
      </w:r>
      <w:r>
        <w:rPr>
          <w:rFonts w:hint="eastAsia" w:hAnsi="宋体"/>
          <w:bCs/>
          <w:color w:val="000000" w:themeColor="text1"/>
          <w14:textFill>
            <w14:solidFill>
              <w14:schemeClr w14:val="tx1"/>
            </w14:solidFill>
          </w14:textFill>
        </w:rPr>
        <w:t>”</w:t>
      </w:r>
      <w:r>
        <w:rPr>
          <w:color w:val="000000" w:themeColor="text1"/>
          <w14:textFill>
            <w14:solidFill>
              <w14:schemeClr w14:val="tx1"/>
            </w14:solidFill>
          </w14:textFill>
        </w:rPr>
        <w:t>工艺，有良好的处理效率，排放废水能够达到《城镇污水处理厂污染物排放标准》（GB 18918-2002）一级B标准，项目建成后COD、NH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-N排污量分别减少</w:t>
      </w:r>
      <w:r>
        <w:rPr>
          <w:rFonts w:cs="Times New Roman"/>
          <w:color w:val="000000" w:themeColor="text1"/>
          <w14:textFill>
            <w14:solidFill>
              <w14:schemeClr w14:val="tx1"/>
            </w14:solidFill>
          </w14:textFill>
        </w:rPr>
        <w:t>8.486</w:t>
      </w:r>
      <w:r>
        <w:rPr>
          <w:color w:val="000000" w:themeColor="text1"/>
          <w14:textFill>
            <w14:solidFill>
              <w14:schemeClr w14:val="tx1"/>
            </w14:solidFill>
          </w14:textFill>
        </w:rPr>
        <w:t>t/a、</w:t>
      </w:r>
      <w:r>
        <w:rPr>
          <w:rFonts w:cs="Times New Roman"/>
          <w:color w:val="000000" w:themeColor="text1"/>
          <w14:textFill>
            <w14:solidFill>
              <w14:schemeClr w14:val="tx1"/>
            </w14:solidFill>
          </w14:textFill>
        </w:rPr>
        <w:t>0.6424</w:t>
      </w:r>
      <w:r>
        <w:rPr>
          <w:color w:val="000000" w:themeColor="text1"/>
          <w14:textFill>
            <w14:solidFill>
              <w14:schemeClr w14:val="tx1"/>
            </w14:solidFill>
          </w14:textFill>
        </w:rPr>
        <w:t>t/a，消减率分别可达83%、73%。</w:t>
      </w:r>
    </w:p>
    <w:p w14:paraId="32EA1285">
      <w:pPr>
        <w:ind w:firstLine="480"/>
        <w:rPr>
          <w:color w:val="000000" w:themeColor="text1"/>
          <w14:textFill>
            <w14:solidFill>
              <w14:schemeClr w14:val="tx1"/>
            </w14:solidFill>
          </w14:textFill>
        </w:rPr>
      </w:pPr>
      <w:r>
        <w:rPr>
          <w:color w:val="000000" w:themeColor="text1"/>
          <w14:textFill>
            <w14:solidFill>
              <w14:schemeClr w14:val="tx1"/>
            </w14:solidFill>
          </w14:textFill>
        </w:rPr>
        <w:t>综上所述，本项目建成运行后，</w:t>
      </w:r>
      <w:r>
        <w:rPr>
          <w:rFonts w:hint="eastAsia"/>
          <w:color w:val="000000" w:themeColor="text1"/>
          <w14:textFill>
            <w14:solidFill>
              <w14:schemeClr w14:val="tx1"/>
            </w14:solidFill>
          </w14:textFill>
        </w:rPr>
        <w:t>三义乡场镇片区</w:t>
      </w:r>
      <w:r>
        <w:rPr>
          <w:rFonts w:hint="eastAsia" w:hAnsi="宋体"/>
          <w:color w:val="000000" w:themeColor="text1"/>
          <w14:textFill>
            <w14:solidFill>
              <w14:schemeClr w14:val="tx1"/>
            </w14:solidFill>
          </w14:textFill>
        </w:rPr>
        <w:t>产生的废污水</w:t>
      </w:r>
      <w:r>
        <w:rPr>
          <w:rFonts w:hAnsi="宋体"/>
          <w:color w:val="000000" w:themeColor="text1"/>
          <w14:textFill>
            <w14:solidFill>
              <w14:schemeClr w14:val="tx1"/>
            </w14:solidFill>
          </w14:textFill>
        </w:rPr>
        <w:t>得以更为有效的处理</w:t>
      </w:r>
      <w:r>
        <w:rPr>
          <w:color w:val="000000" w:themeColor="text1"/>
          <w14:textFill>
            <w14:solidFill>
              <w14:schemeClr w14:val="tx1"/>
            </w14:solidFill>
          </w14:textFill>
        </w:rPr>
        <w:t>，改善</w:t>
      </w:r>
      <w:r>
        <w:rPr>
          <w:rFonts w:hint="eastAsia"/>
          <w:color w:val="000000" w:themeColor="text1"/>
          <w14:textFill>
            <w14:solidFill>
              <w14:schemeClr w14:val="tx1"/>
            </w14:solidFill>
          </w14:textFill>
        </w:rPr>
        <w:t>了</w:t>
      </w:r>
      <w:r>
        <w:rPr>
          <w:color w:val="000000" w:themeColor="text1"/>
          <w14:textFill>
            <w14:solidFill>
              <w14:schemeClr w14:val="tx1"/>
            </w14:solidFill>
          </w14:textFill>
        </w:rPr>
        <w:t>当地居民生活环境，污染物排放量大幅度减少，减少了未处理污水直接排放对</w:t>
      </w:r>
      <w:r>
        <w:rPr>
          <w:rFonts w:hint="eastAsia"/>
          <w:color w:val="000000" w:themeColor="text1"/>
          <w14:textFill>
            <w14:solidFill>
              <w14:schemeClr w14:val="tx1"/>
            </w14:solidFill>
          </w14:textFill>
        </w:rPr>
        <w:t>过河溪和普子河的</w:t>
      </w:r>
      <w:r>
        <w:rPr>
          <w:color w:val="000000" w:themeColor="text1"/>
          <w14:textFill>
            <w14:solidFill>
              <w14:schemeClr w14:val="tx1"/>
            </w14:solidFill>
          </w14:textFill>
        </w:rPr>
        <w:t>影响，进而减小对</w:t>
      </w:r>
      <w:r>
        <w:rPr>
          <w:rFonts w:hint="eastAsia"/>
          <w:color w:val="000000" w:themeColor="text1"/>
          <w14:textFill>
            <w14:solidFill>
              <w14:schemeClr w14:val="tx1"/>
            </w14:solidFill>
          </w14:textFill>
        </w:rPr>
        <w:t>下游</w:t>
      </w:r>
      <w:r>
        <w:rPr>
          <w:color w:val="000000" w:themeColor="text1"/>
          <w14:textFill>
            <w14:solidFill>
              <w14:schemeClr w14:val="tx1"/>
            </w14:solidFill>
          </w14:textFill>
        </w:rPr>
        <w:t>水质的影响，本项目</w:t>
      </w:r>
      <w:r>
        <w:rPr>
          <w:rFonts w:hint="eastAsia"/>
          <w:color w:val="000000" w:themeColor="text1"/>
          <w14:textFill>
            <w14:solidFill>
              <w14:schemeClr w14:val="tx1"/>
            </w14:solidFill>
          </w14:textFill>
        </w:rPr>
        <w:t>建设</w:t>
      </w:r>
      <w:r>
        <w:rPr>
          <w:color w:val="000000" w:themeColor="text1"/>
          <w14:textFill>
            <w14:solidFill>
              <w14:schemeClr w14:val="tx1"/>
            </w14:solidFill>
          </w14:textFill>
        </w:rPr>
        <w:t>对区域污染物入河量具有明显的消减作用。</w:t>
      </w:r>
    </w:p>
    <w:bookmarkEnd w:id="87"/>
    <w:bookmarkEnd w:id="88"/>
    <w:bookmarkEnd w:id="89"/>
    <w:bookmarkEnd w:id="90"/>
    <w:bookmarkEnd w:id="91"/>
    <w:bookmarkEnd w:id="93"/>
    <w:bookmarkEnd w:id="94"/>
    <w:bookmarkEnd w:id="95"/>
    <w:bookmarkEnd w:id="96"/>
    <w:p w14:paraId="10EE29AD">
      <w:pPr>
        <w:pStyle w:val="42"/>
        <w:keepNext w:val="0"/>
        <w:autoSpaceDE w:val="0"/>
        <w:autoSpaceDN w:val="0"/>
        <w:textAlignment w:val="baseline"/>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bookmarkStart w:id="104" w:name="_Toc256003093"/>
      <w:bookmarkStart w:id="105" w:name="_Toc377919021"/>
      <w:bookmarkStart w:id="106" w:name="_Toc301373869"/>
      <w:bookmarkStart w:id="107" w:name="_Toc384284191"/>
      <w:bookmarkStart w:id="108" w:name="_Toc245731831"/>
      <w:bookmarkStart w:id="109" w:name="_Toc467139933"/>
      <w:bookmarkStart w:id="110" w:name="_Toc104903755"/>
      <w:bookmarkStart w:id="111" w:name="_Toc26153"/>
      <w:bookmarkStart w:id="112" w:name="_Toc339613712"/>
      <w:bookmarkStart w:id="113" w:name="_Toc389224701"/>
      <w:bookmarkStart w:id="114" w:name="_Toc384284405"/>
      <w:bookmarkStart w:id="115" w:name="_Toc289930726"/>
      <w:bookmarkStart w:id="116" w:name="_Toc257224219"/>
      <w:bookmarkStart w:id="117" w:name="_Toc289926491"/>
    </w:p>
    <w:p w14:paraId="176E3B38">
      <w:pPr>
        <w:pStyle w:val="42"/>
        <w:ind w:left="0" w:firstLine="0"/>
        <w:rPr>
          <w:color w:val="000000" w:themeColor="text1"/>
          <w14:textFill>
            <w14:solidFill>
              <w14:schemeClr w14:val="tx1"/>
            </w14:solidFill>
          </w14:textFill>
        </w:rPr>
      </w:pPr>
      <w:bookmarkStart w:id="118" w:name="_Toc184806198"/>
      <w:r>
        <w:rPr>
          <w:color w:val="000000" w:themeColor="text1"/>
          <w14:textFill>
            <w14:solidFill>
              <w14:schemeClr w14:val="tx1"/>
            </w14:solidFill>
          </w14:textFill>
        </w:rPr>
        <w:t>结论</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7D73B98F">
      <w:pPr>
        <w:pStyle w:val="3"/>
        <w:rPr>
          <w:color w:val="000000" w:themeColor="text1"/>
          <w14:textFill>
            <w14:solidFill>
              <w14:schemeClr w14:val="tx1"/>
            </w14:solidFill>
          </w14:textFill>
        </w:rPr>
      </w:pPr>
      <w:bookmarkStart w:id="119" w:name="_Toc184806199"/>
      <w:r>
        <w:rPr>
          <w:rFonts w:hint="eastAsia"/>
          <w:color w:val="000000" w:themeColor="text1"/>
          <w14:textFill>
            <w14:solidFill>
              <w14:schemeClr w14:val="tx1"/>
            </w14:solidFill>
          </w14:textFill>
        </w:rPr>
        <w:t>结论</w:t>
      </w:r>
      <w:bookmarkEnd w:id="119"/>
    </w:p>
    <w:p w14:paraId="5145EE7B">
      <w:pPr>
        <w:ind w:firstLine="480"/>
        <w:rPr>
          <w:rFonts w:cs="Times New Roman"/>
          <w:color w:val="000000" w:themeColor="text1"/>
          <w:lang w:val="zh-CN"/>
          <w14:textFill>
            <w14:solidFill>
              <w14:schemeClr w14:val="tx1"/>
            </w14:solidFill>
          </w14:textFill>
        </w:rPr>
      </w:pPr>
      <w:r>
        <w:rPr>
          <w:rFonts w:hint="eastAsia"/>
          <w:color w:val="000000" w:themeColor="text1"/>
          <w14:textFill>
            <w14:solidFill>
              <w14:schemeClr w14:val="tx1"/>
            </w14:solidFill>
          </w14:textFill>
        </w:rPr>
        <w:t>三义乡（小坝村）污水处理厂</w:t>
      </w:r>
      <w:r>
        <w:rPr>
          <w:color w:val="000000" w:themeColor="text1"/>
          <w14:textFill>
            <w14:solidFill>
              <w14:schemeClr w14:val="tx1"/>
            </w14:solidFill>
          </w14:textFill>
        </w:rPr>
        <w:t>入河排污口设置于普子河左岸，污水处理厂厂区东侧普子河支流过河溪</w:t>
      </w:r>
      <w:r>
        <w:rPr>
          <w:rFonts w:cs="Times New Roman"/>
          <w:color w:val="000000" w:themeColor="text1"/>
          <w14:textFill>
            <w14:solidFill>
              <w14:schemeClr w14:val="tx1"/>
            </w14:solidFill>
          </w14:textFill>
        </w:rPr>
        <w:t>，地理坐标：东经：108.387375°，北纬：29.728222°，该排污口属于</w:t>
      </w:r>
      <w:r>
        <w:rPr>
          <w:rFonts w:hint="eastAsia" w:cs="Times New Roman"/>
          <w:color w:val="000000" w:themeColor="text1"/>
          <w14:textFill>
            <w14:solidFill>
              <w14:schemeClr w14:val="tx1"/>
            </w14:solidFill>
          </w14:textFill>
        </w:rPr>
        <w:t>新建</w:t>
      </w:r>
      <w:r>
        <w:rPr>
          <w:rFonts w:cs="Times New Roman"/>
          <w:color w:val="000000" w:themeColor="text1"/>
          <w14:textFill>
            <w14:solidFill>
              <w14:schemeClr w14:val="tx1"/>
            </w14:solidFill>
          </w14:textFill>
        </w:rPr>
        <w:t>排污口，类型为</w:t>
      </w:r>
      <w:r>
        <w:rPr>
          <w:color w:val="000000" w:themeColor="text1"/>
          <w14:textFill>
            <w14:solidFill>
              <w14:schemeClr w14:val="tx1"/>
            </w14:solidFill>
          </w14:textFill>
        </w:rPr>
        <w:t>城镇污水处理设施入河排污口</w:t>
      </w:r>
      <w:r>
        <w:rPr>
          <w:rFonts w:cs="Times New Roman"/>
          <w:color w:val="000000" w:themeColor="text1"/>
          <w14:textFill>
            <w14:solidFill>
              <w14:schemeClr w14:val="tx1"/>
            </w14:solidFill>
          </w14:textFill>
        </w:rPr>
        <w:t>，排放方式为连续排放。</w:t>
      </w:r>
    </w:p>
    <w:p w14:paraId="1112460E">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三义乡（小坝村）污水处理厂</w:t>
      </w:r>
      <w:r>
        <w:rPr>
          <w:color w:val="000000" w:themeColor="text1"/>
          <w14:textFill>
            <w14:solidFill>
              <w14:schemeClr w14:val="tx1"/>
            </w14:solidFill>
          </w14:textFill>
        </w:rPr>
        <w:t>规模到80m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/d，出水水质达《城镇污水处理厂污染物排放标准》（GB 18918-2002）一级B</w:t>
      </w:r>
      <w:r>
        <w:rPr>
          <w:rFonts w:hint="eastAsia"/>
          <w:color w:val="000000" w:themeColor="text1"/>
          <w14:textFill>
            <w14:solidFill>
              <w14:schemeClr w14:val="tx1"/>
            </w14:solidFill>
          </w14:textFill>
        </w:rPr>
        <w:t>标</w:t>
      </w:r>
      <w:r>
        <w:rPr>
          <w:color w:val="000000" w:themeColor="text1"/>
          <w:lang w:val="zh-CN"/>
          <w14:textFill>
            <w14:solidFill>
              <w14:schemeClr w14:val="tx1"/>
            </w14:solidFill>
          </w14:textFill>
        </w:rPr>
        <w:t>后排</w:t>
      </w:r>
      <w:r>
        <w:rPr>
          <w:rFonts w:hint="eastAsia"/>
          <w:color w:val="000000" w:themeColor="text1"/>
          <w:lang w:val="zh-CN"/>
          <w14:textFill>
            <w14:solidFill>
              <w14:schemeClr w14:val="tx1"/>
            </w14:solidFill>
          </w14:textFill>
        </w:rPr>
        <w:t>入过河溪</w:t>
      </w:r>
      <w:r>
        <w:rPr>
          <w:color w:val="000000" w:themeColor="text1"/>
          <w:lang w:val="zh-CN"/>
          <w14:textFill>
            <w14:solidFill>
              <w14:schemeClr w14:val="tx1"/>
            </w14:solidFill>
          </w14:textFill>
        </w:rPr>
        <w:t>，年污水排放总量</w:t>
      </w:r>
      <w:r>
        <w:rPr>
          <w:color w:val="000000" w:themeColor="text1"/>
          <w14:textFill>
            <w14:solidFill>
              <w14:schemeClr w14:val="tx1"/>
            </w14:solidFill>
          </w14:textFill>
        </w:rPr>
        <w:t>2.92</w:t>
      </w:r>
      <w:r>
        <w:rPr>
          <w:rFonts w:hint="eastAsia"/>
          <w:color w:val="000000" w:themeColor="text1"/>
          <w14:textFill>
            <w14:solidFill>
              <w14:schemeClr w14:val="tx1"/>
            </w14:solidFill>
          </w14:textFill>
        </w:rPr>
        <w:t>万</w:t>
      </w:r>
      <w:r>
        <w:rPr>
          <w:color w:val="000000" w:themeColor="text1"/>
          <w14:textFill>
            <w14:solidFill>
              <w14:schemeClr w14:val="tx1"/>
            </w14:solidFill>
          </w14:textFill>
        </w:rPr>
        <w:t>t，其中COD、NH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-N排放浓度分别为60mg/L、8mg/L，排放量分别为1.752t/a、0.2336t/a。</w:t>
      </w:r>
    </w:p>
    <w:p w14:paraId="4B5A31F1">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三义乡（小坝村）污水处理厂</w:t>
      </w:r>
      <w:r>
        <w:rPr>
          <w:color w:val="000000" w:themeColor="text1"/>
          <w14:textFill>
            <w14:solidFill>
              <w14:schemeClr w14:val="tx1"/>
            </w14:solidFill>
          </w14:textFill>
        </w:rPr>
        <w:t>正常工况排污入河后可满足所在水功能区水质管理目标，减轻了污染物直接进入</w:t>
      </w:r>
      <w:r>
        <w:rPr>
          <w:rFonts w:hint="eastAsia"/>
          <w:color w:val="000000" w:themeColor="text1"/>
          <w14:textFill>
            <w14:solidFill>
              <w14:schemeClr w14:val="tx1"/>
            </w14:solidFill>
          </w14:textFill>
        </w:rPr>
        <w:t>过河溪和普子河</w:t>
      </w:r>
      <w:r>
        <w:rPr>
          <w:color w:val="000000" w:themeColor="text1"/>
          <w14:textFill>
            <w14:solidFill>
              <w14:schemeClr w14:val="tx1"/>
            </w14:solidFill>
          </w14:textFill>
        </w:rPr>
        <w:t>对水质的影响。</w:t>
      </w:r>
      <w:r>
        <w:rPr>
          <w:rFonts w:hint="eastAsia"/>
          <w:color w:val="000000" w:themeColor="text1"/>
          <w14:textFill>
            <w14:solidFill>
              <w14:schemeClr w14:val="tx1"/>
            </w14:solidFill>
          </w14:textFill>
        </w:rPr>
        <w:t>本项目</w:t>
      </w:r>
      <w:r>
        <w:rPr>
          <w:color w:val="000000" w:themeColor="text1"/>
          <w14:textFill>
            <w14:solidFill>
              <w14:schemeClr w14:val="tx1"/>
            </w14:solidFill>
          </w14:textFill>
        </w:rPr>
        <w:t>在叠加现状污染物入河量后，NH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w:t>
      </w:r>
      <w:r>
        <w:rPr>
          <w:rFonts w:hint="eastAsia" w:cs="Times New Roman"/>
          <w:color w:val="000000" w:themeColor="text1"/>
          <w14:textFill>
            <w14:solidFill>
              <w14:schemeClr w14:val="tx1"/>
            </w14:solidFill>
          </w14:textFill>
        </w:rPr>
        <w:t>和C</w:t>
      </w:r>
      <w:r>
        <w:rPr>
          <w:rFonts w:cs="Times New Roman"/>
          <w:color w:val="000000" w:themeColor="text1"/>
          <w14:textFill>
            <w14:solidFill>
              <w14:schemeClr w14:val="tx1"/>
            </w14:solidFill>
          </w14:textFill>
        </w:rPr>
        <w:t>OD</w:t>
      </w:r>
      <w:r>
        <w:rPr>
          <w:color w:val="000000" w:themeColor="text1"/>
          <w14:textFill>
            <w14:solidFill>
              <w14:schemeClr w14:val="tx1"/>
            </w14:solidFill>
          </w14:textFill>
        </w:rPr>
        <w:t>满足</w:t>
      </w:r>
      <w:r>
        <w:rPr>
          <w:rFonts w:hint="eastAsia"/>
          <w:color w:val="000000" w:themeColor="text1"/>
          <w14:textFill>
            <w14:solidFill>
              <w14:schemeClr w14:val="tx1"/>
            </w14:solidFill>
          </w14:textFill>
        </w:rPr>
        <w:t>《彭水县水功能区纳污能力核定和分阶段限制排污总量控制方案报告》</w:t>
      </w:r>
      <w:r>
        <w:rPr>
          <w:color w:val="000000" w:themeColor="text1"/>
          <w14:textFill>
            <w14:solidFill>
              <w14:schemeClr w14:val="tx1"/>
            </w14:solidFill>
          </w14:textFill>
        </w:rPr>
        <w:t>中提出的各规划水平年限制排污总量要求，</w:t>
      </w:r>
      <w:r>
        <w:rPr>
          <w:rFonts w:hint="eastAsia"/>
          <w:color w:val="000000" w:themeColor="text1"/>
          <w14:textFill>
            <w14:solidFill>
              <w14:schemeClr w14:val="tx1"/>
            </w14:solidFill>
          </w14:textFill>
        </w:rPr>
        <w:t>未</w:t>
      </w:r>
      <w:r>
        <w:rPr>
          <w:color w:val="000000" w:themeColor="text1"/>
          <w14:textFill>
            <w14:solidFill>
              <w14:schemeClr w14:val="tx1"/>
            </w14:solidFill>
          </w14:textFill>
        </w:rPr>
        <w:t>超出水功能区纳污能力。</w:t>
      </w:r>
    </w:p>
    <w:p w14:paraId="6F16D5E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三义乡（小坝村）污水处理厂</w:t>
      </w:r>
      <w:r>
        <w:rPr>
          <w:color w:val="000000" w:themeColor="text1"/>
          <w14:textFill>
            <w14:solidFill>
              <w14:schemeClr w14:val="tx1"/>
            </w14:solidFill>
          </w14:textFill>
        </w:rPr>
        <w:t>采用</w:t>
      </w:r>
      <w:r>
        <w:rPr>
          <w:rFonts w:hint="eastAsia" w:hAnsi="宋体"/>
          <w:bCs/>
          <w:color w:val="000000" w:themeColor="text1"/>
          <w14:textFill>
            <w14:solidFill>
              <w14:schemeClr w14:val="tx1"/>
            </w14:solidFill>
          </w14:textFill>
        </w:rPr>
        <w:t>“</w:t>
      </w:r>
      <w:r>
        <w:rPr>
          <w:color w:val="000000" w:themeColor="text1"/>
          <w14:textFill>
            <w14:solidFill>
              <w14:schemeClr w14:val="tx1"/>
            </w14:solidFill>
          </w14:textFill>
        </w:rPr>
        <w:t>AO</w:t>
      </w:r>
      <w:r>
        <w:rPr>
          <w:rFonts w:hint="eastAsia" w:hAnsi="宋体"/>
          <w:bCs/>
          <w:color w:val="000000" w:themeColor="text1"/>
          <w14:textFill>
            <w14:solidFill>
              <w14:schemeClr w14:val="tx1"/>
            </w14:solidFill>
          </w14:textFill>
        </w:rPr>
        <w:t>”</w:t>
      </w:r>
      <w:r>
        <w:rPr>
          <w:color w:val="000000" w:themeColor="text1"/>
          <w14:textFill>
            <w14:solidFill>
              <w14:schemeClr w14:val="tx1"/>
            </w14:solidFill>
          </w14:textFill>
        </w:rPr>
        <w:t>工艺，有良好的处理效率，</w:t>
      </w:r>
      <w:r>
        <w:rPr>
          <w:rFonts w:hint="eastAsia"/>
          <w:color w:val="000000" w:themeColor="text1"/>
          <w14:textFill>
            <w14:solidFill>
              <w14:schemeClr w14:val="tx1"/>
            </w14:solidFill>
          </w14:textFill>
        </w:rPr>
        <w:t>污水处理达标后排放，</w:t>
      </w:r>
      <w:r>
        <w:rPr>
          <w:color w:val="000000" w:themeColor="text1"/>
          <w14:textFill>
            <w14:solidFill>
              <w14:schemeClr w14:val="tx1"/>
            </w14:solidFill>
          </w14:textFill>
        </w:rPr>
        <w:t>COD、BOD</w:t>
      </w:r>
      <w:r>
        <w:rPr>
          <w:color w:val="000000" w:themeColor="text1"/>
          <w:vertAlign w:val="subscript"/>
          <w14:textFill>
            <w14:solidFill>
              <w14:schemeClr w14:val="tx1"/>
            </w14:solidFill>
          </w14:textFill>
        </w:rPr>
        <w:t>5</w:t>
      </w:r>
      <w:r>
        <w:rPr>
          <w:color w:val="000000" w:themeColor="text1"/>
          <w14:textFill>
            <w14:solidFill>
              <w14:schemeClr w14:val="tx1"/>
            </w14:solidFill>
          </w14:textFill>
        </w:rPr>
        <w:t>、SS、NH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-N、TP消减量分别为8.486t/a、3.796t/a、6.716t/a、0.6424t/a、0.0876t/a，排放污染物量消减率分别可达83%、87%、92%、73%、75%。</w:t>
      </w:r>
    </w:p>
    <w:p w14:paraId="4F748F3B">
      <w:pPr>
        <w:ind w:firstLine="480"/>
        <w:rPr>
          <w:color w:val="000000" w:themeColor="text1"/>
          <w14:textFill>
            <w14:solidFill>
              <w14:schemeClr w14:val="tx1"/>
            </w14:solidFill>
          </w14:textFill>
        </w:rPr>
      </w:pPr>
      <w:r>
        <w:rPr>
          <w:color w:val="000000" w:themeColor="text1"/>
          <w14:textFill>
            <w14:solidFill>
              <w14:schemeClr w14:val="tx1"/>
            </w14:solidFill>
          </w14:textFill>
        </w:rPr>
        <w:t>根据</w:t>
      </w:r>
      <w:r>
        <w:rPr>
          <w:rFonts w:hint="eastAsia"/>
          <w:color w:val="000000" w:themeColor="text1"/>
          <w14:textFill>
            <w14:solidFill>
              <w14:schemeClr w14:val="tx1"/>
            </w14:solidFill>
          </w14:textFill>
        </w:rPr>
        <w:t>调研</w:t>
      </w:r>
      <w:r>
        <w:rPr>
          <w:color w:val="000000" w:themeColor="text1"/>
          <w14:textFill>
            <w14:solidFill>
              <w14:schemeClr w14:val="tx1"/>
            </w14:solidFill>
          </w14:textFill>
        </w:rPr>
        <w:t>和资料查阅，论证范围内</w:t>
      </w:r>
      <w:r>
        <w:rPr>
          <w:rFonts w:hint="eastAsia"/>
          <w:color w:val="000000" w:themeColor="text1"/>
          <w14:textFill>
            <w14:solidFill>
              <w14:schemeClr w14:val="tx1"/>
            </w14:solidFill>
          </w14:textFill>
        </w:rPr>
        <w:t>没有取水口</w:t>
      </w:r>
      <w:r>
        <w:rPr>
          <w:color w:val="000000" w:themeColor="text1"/>
          <w14:textFill>
            <w14:solidFill>
              <w14:schemeClr w14:val="tx1"/>
            </w14:solidFill>
          </w14:textFill>
        </w:rPr>
        <w:t>；区域内无濒危水生生物及鱼类资源，无重要生物栖息地、繁殖地（产卵场）和迁徙（洄游）通道等，不存在相关因素的限制</w:t>
      </w:r>
      <w:r>
        <w:rPr>
          <w:rFonts w:hint="eastAsia"/>
          <w:color w:val="000000" w:themeColor="text1"/>
          <w14:textFill>
            <w14:solidFill>
              <w14:schemeClr w14:val="tx1"/>
            </w14:solidFill>
          </w14:textFill>
        </w:rPr>
        <w:t>；对</w:t>
      </w:r>
      <w:r>
        <w:rPr>
          <w:rFonts w:hint="eastAsia"/>
          <w:snapToGrid/>
          <w:color w:val="000000" w:themeColor="text1"/>
          <w14:textFill>
            <w14:solidFill>
              <w14:schemeClr w14:val="tx1"/>
            </w14:solidFill>
          </w14:textFill>
        </w:rPr>
        <w:t>论证范围下游水生态</w:t>
      </w:r>
      <w:r>
        <w:rPr>
          <w:rFonts w:hint="eastAsia"/>
          <w:color w:val="000000" w:themeColor="text1"/>
          <w14:textFill>
            <w14:solidFill>
              <w14:schemeClr w14:val="tx1"/>
            </w14:solidFill>
          </w14:textFill>
        </w:rPr>
        <w:t>不会造成影响；</w:t>
      </w:r>
      <w:r>
        <w:rPr>
          <w:color w:val="000000" w:themeColor="text1"/>
          <w14:textFill>
            <w14:solidFill>
              <w14:schemeClr w14:val="tx1"/>
            </w14:solidFill>
          </w14:textFill>
        </w:rPr>
        <w:t>不会对第三方合法水事权益造成影响。</w:t>
      </w:r>
    </w:p>
    <w:p w14:paraId="6863515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三义乡（小坝村）污水处理厂</w:t>
      </w:r>
      <w:r>
        <w:rPr>
          <w:color w:val="000000" w:themeColor="text1"/>
          <w14:textFill>
            <w14:solidFill>
              <w14:schemeClr w14:val="tx1"/>
            </w14:solidFill>
          </w14:textFill>
        </w:rPr>
        <w:t>入河排污口位于</w:t>
      </w:r>
      <w:r>
        <w:rPr>
          <w:rFonts w:hint="eastAsia"/>
          <w:color w:val="000000" w:themeColor="text1"/>
          <w14:textFill>
            <w14:solidFill>
              <w14:schemeClr w14:val="tx1"/>
            </w14:solidFill>
          </w14:textFill>
        </w:rPr>
        <w:t>“普子河石柱彭水保留区”</w:t>
      </w:r>
      <w:r>
        <w:rPr>
          <w:color w:val="000000" w:themeColor="text1"/>
          <w14:textFill>
            <w14:solidFill>
              <w14:schemeClr w14:val="tx1"/>
            </w14:solidFill>
          </w14:textFill>
        </w:rPr>
        <w:t>内，符合该水功能区功能定位对排污口设置的要求。由于</w:t>
      </w:r>
      <w:r>
        <w:rPr>
          <w:rFonts w:hint="eastAsia"/>
          <w:color w:val="000000" w:themeColor="text1"/>
          <w14:textFill>
            <w14:solidFill>
              <w14:schemeClr w14:val="tx1"/>
            </w14:solidFill>
          </w14:textFill>
        </w:rPr>
        <w:t>污水处理厂处理规模小</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尾水</w:t>
      </w:r>
      <w:r>
        <w:rPr>
          <w:color w:val="000000" w:themeColor="text1"/>
          <w14:textFill>
            <w14:solidFill>
              <w14:schemeClr w14:val="tx1"/>
            </w14:solidFill>
          </w14:textFill>
        </w:rPr>
        <w:t>排入</w:t>
      </w:r>
      <w:r>
        <w:rPr>
          <w:rFonts w:hint="eastAsia"/>
          <w:color w:val="000000" w:themeColor="text1"/>
          <w14:textFill>
            <w14:solidFill>
              <w14:schemeClr w14:val="tx1"/>
            </w14:solidFill>
          </w14:textFill>
        </w:rPr>
        <w:t>过河溪</w:t>
      </w:r>
      <w:r>
        <w:rPr>
          <w:color w:val="000000" w:themeColor="text1"/>
          <w14:textFill>
            <w14:solidFill>
              <w14:schemeClr w14:val="tx1"/>
            </w14:solidFill>
          </w14:textFill>
        </w:rPr>
        <w:t>后可迅速与河水混合均匀。因此，本项目污水排放采用岸边式就近排放，其入河排污口位置是合理的。</w:t>
      </w:r>
    </w:p>
    <w:p w14:paraId="6A5ACCC7">
      <w:pPr>
        <w:ind w:firstLine="480"/>
        <w:rPr>
          <w:color w:val="000000" w:themeColor="text1"/>
          <w14:textFill>
            <w14:solidFill>
              <w14:schemeClr w14:val="tx1"/>
            </w14:solidFill>
          </w14:textFill>
        </w:rPr>
      </w:pPr>
      <w:r>
        <w:rPr>
          <w:color w:val="000000" w:themeColor="text1"/>
          <w14:textFill>
            <w14:solidFill>
              <w14:schemeClr w14:val="tx1"/>
            </w14:solidFill>
          </w14:textFill>
        </w:rPr>
        <w:t>综上所述，</w:t>
      </w:r>
      <w:r>
        <w:rPr>
          <w:rFonts w:hint="eastAsia"/>
          <w:color w:val="000000" w:themeColor="text1"/>
          <w14:textFill>
            <w14:solidFill>
              <w14:schemeClr w14:val="tx1"/>
            </w14:solidFill>
          </w14:textFill>
        </w:rPr>
        <w:t>三义乡（小坝村）污水处理厂</w:t>
      </w:r>
      <w:r>
        <w:rPr>
          <w:color w:val="000000" w:themeColor="text1"/>
          <w14:textFill>
            <w14:solidFill>
              <w14:schemeClr w14:val="tx1"/>
            </w14:solidFill>
          </w14:textFill>
        </w:rPr>
        <w:t>为污水处理工程，其主要功能是削减</w:t>
      </w:r>
      <w:r>
        <w:rPr>
          <w:rFonts w:hint="eastAsia"/>
          <w:color w:val="000000" w:themeColor="text1"/>
          <w14:textFill>
            <w14:solidFill>
              <w14:schemeClr w14:val="tx1"/>
            </w14:solidFill>
          </w14:textFill>
        </w:rPr>
        <w:t>彭水苗族土家族自治县三义乡中心场镇生活污水</w:t>
      </w:r>
      <w:r>
        <w:rPr>
          <w:color w:val="000000" w:themeColor="text1"/>
          <w14:textFill>
            <w14:solidFill>
              <w14:schemeClr w14:val="tx1"/>
            </w14:solidFill>
          </w14:textFill>
        </w:rPr>
        <w:t>污染物外排量，符合行政主管部门对污染物排放的要求。</w:t>
      </w:r>
      <w:bookmarkStart w:id="120" w:name="_Toc1413"/>
      <w:bookmarkStart w:id="121" w:name="_Toc104903756"/>
      <w:bookmarkStart w:id="122" w:name="_Toc389224702"/>
      <w:bookmarkStart w:id="123" w:name="_Toc384284192"/>
      <w:bookmarkStart w:id="124" w:name="_Toc467139934"/>
      <w:bookmarkStart w:id="125" w:name="_Toc384284406"/>
    </w:p>
    <w:p w14:paraId="03107FE7">
      <w:pPr>
        <w:pStyle w:val="3"/>
        <w:rPr>
          <w:color w:val="000000" w:themeColor="text1"/>
          <w14:textFill>
            <w14:solidFill>
              <w14:schemeClr w14:val="tx1"/>
            </w14:solidFill>
          </w14:textFill>
        </w:rPr>
      </w:pPr>
      <w:bookmarkStart w:id="126" w:name="_Toc184806200"/>
      <w:r>
        <w:rPr>
          <w:color w:val="000000" w:themeColor="text1"/>
          <w14:textFill>
            <w14:solidFill>
              <w14:schemeClr w14:val="tx1"/>
            </w14:solidFill>
          </w14:textFill>
        </w:rPr>
        <w:t>建议</w:t>
      </w:r>
      <w:bookmarkEnd w:id="120"/>
      <w:bookmarkEnd w:id="121"/>
      <w:bookmarkEnd w:id="122"/>
      <w:bookmarkEnd w:id="123"/>
      <w:bookmarkEnd w:id="124"/>
      <w:bookmarkEnd w:id="125"/>
      <w:bookmarkEnd w:id="126"/>
    </w:p>
    <w:p w14:paraId="720DF81E">
      <w:pPr>
        <w:ind w:firstLine="480"/>
        <w:rPr>
          <w:color w:val="000000" w:themeColor="text1"/>
          <w14:textFill>
            <w14:solidFill>
              <w14:schemeClr w14:val="tx1"/>
            </w14:solidFill>
          </w14:textFill>
        </w:rPr>
      </w:pPr>
      <w:bookmarkStart w:id="127" w:name="OLE_LINK44"/>
      <w:r>
        <w:rPr>
          <w:rFonts w:hint="eastAsia"/>
          <w:color w:val="000000" w:themeColor="text1"/>
          <w14:textFill>
            <w14:solidFill>
              <w14:schemeClr w14:val="tx1"/>
            </w14:solidFill>
          </w14:textFill>
        </w:rPr>
        <w:t>1、</w:t>
      </w:r>
      <w:r>
        <w:rPr>
          <w:color w:val="000000" w:themeColor="text1"/>
          <w14:textFill>
            <w14:solidFill>
              <w14:schemeClr w14:val="tx1"/>
            </w14:solidFill>
          </w14:textFill>
        </w:rPr>
        <w:t>加强污水排放水质监测</w:t>
      </w:r>
    </w:p>
    <w:p w14:paraId="34CCFF02">
      <w:pPr>
        <w:ind w:firstLine="480"/>
        <w:rPr>
          <w:color w:val="000000" w:themeColor="text1"/>
          <w14:textFill>
            <w14:solidFill>
              <w14:schemeClr w14:val="tx1"/>
            </w14:solidFill>
          </w14:textFill>
        </w:rPr>
      </w:pPr>
      <w:r>
        <w:rPr>
          <w:color w:val="000000" w:themeColor="text1"/>
          <w14:textFill>
            <w14:solidFill>
              <w14:schemeClr w14:val="tx1"/>
            </w14:solidFill>
          </w14:textFill>
        </w:rPr>
        <w:t>加强对建设项目处理的污水进行长期监测，加强污水处理设备进、出水水质水量监测，动态掌握污水进出水质，以便针对污水中污染物及时采取处理措施。建立每日巡查制度，做好污水排放的水质水量检测记录，并定期向区</w:t>
      </w:r>
      <w:r>
        <w:rPr>
          <w:rFonts w:hint="eastAsia"/>
          <w:color w:val="000000" w:themeColor="text1"/>
          <w14:textFill>
            <w14:solidFill>
              <w14:schemeClr w14:val="tx1"/>
            </w14:solidFill>
          </w14:textFill>
        </w:rPr>
        <w:t>生态环境</w:t>
      </w:r>
      <w:r>
        <w:rPr>
          <w:color w:val="000000" w:themeColor="text1"/>
          <w14:textFill>
            <w14:solidFill>
              <w14:schemeClr w14:val="tx1"/>
            </w14:solidFill>
          </w14:textFill>
        </w:rPr>
        <w:t>局等有关部门报送排放信息及数据，接受相应的监督管理。</w:t>
      </w:r>
    </w:p>
    <w:p w14:paraId="11EBDB5F">
      <w:pPr>
        <w:ind w:firstLine="480"/>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cs="Times New Roman"/>
          <w:color w:val="000000" w:themeColor="text1"/>
          <w14:textFill>
            <w14:solidFill>
              <w14:schemeClr w14:val="tx1"/>
            </w14:solidFill>
          </w14:textFill>
        </w:rPr>
        <w:t>建立完善的水环境风险防控体系</w:t>
      </w:r>
    </w:p>
    <w:p w14:paraId="0660E1FE">
      <w:pPr>
        <w:ind w:firstLine="480"/>
        <w:rPr>
          <w:color w:val="000000" w:themeColor="text1"/>
          <w14:textFill>
            <w14:solidFill>
              <w14:schemeClr w14:val="tx1"/>
            </w14:solidFill>
          </w14:textFill>
        </w:rPr>
      </w:pPr>
      <w:r>
        <w:rPr>
          <w:rFonts w:cs="Times New Roman"/>
          <w:color w:val="000000" w:themeColor="text1"/>
          <w14:textFill>
            <w14:solidFill>
              <w14:schemeClr w14:val="tx1"/>
            </w14:solidFill>
          </w14:textFill>
        </w:rPr>
        <w:t>建立企业水环境风险防控体系，从污染源头、过程处理和最终排放的三级防控体系，防止环境风险事故造成水环境污染。加强日常风险防控监督，保证废水处理设备的正常运行。当废水处理设施出现故障，出水水质不达标时，及时将废水排入事故应急调节池，并实施抢修，防止发生污水泄漏事故</w:t>
      </w:r>
      <w:r>
        <w:rPr>
          <w:color w:val="000000" w:themeColor="text1"/>
          <w14:textFill>
            <w14:solidFill>
              <w14:schemeClr w14:val="tx1"/>
            </w14:solidFill>
          </w14:textFill>
        </w:rPr>
        <w:t>。</w:t>
      </w:r>
    </w:p>
    <w:p w14:paraId="7A64383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及时采取应急处理措施</w:t>
      </w:r>
    </w:p>
    <w:p w14:paraId="05BA78C6">
      <w:pPr>
        <w:ind w:firstLine="480"/>
        <w:rPr>
          <w:color w:val="000000" w:themeColor="text1"/>
          <w14:textFill>
            <w14:solidFill>
              <w14:schemeClr w14:val="tx1"/>
            </w14:solidFill>
          </w14:textFill>
        </w:rPr>
      </w:pPr>
      <w:r>
        <w:rPr>
          <w:rFonts w:cs="Times New Roman"/>
          <w:color w:val="000000" w:themeColor="text1"/>
          <w14:textFill>
            <w14:solidFill>
              <w14:schemeClr w14:val="tx1"/>
            </w14:solidFill>
          </w14:textFill>
        </w:rPr>
        <w:t>发生事故时，及时启用应急处理预案。做到及时发现、及时响应、及时处理，把水环境风险事故的不利影响降到最低</w:t>
      </w:r>
      <w:r>
        <w:rPr>
          <w:rFonts w:hint="eastAsia"/>
          <w:color w:val="000000" w:themeColor="text1"/>
          <w14:textFill>
            <w14:solidFill>
              <w14:schemeClr w14:val="tx1"/>
            </w14:solidFill>
          </w14:textFill>
        </w:rPr>
        <w:t>。</w:t>
      </w:r>
      <w:bookmarkEnd w:id="127"/>
    </w:p>
    <w:p w14:paraId="63FED30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定期巡查维护排污通道</w:t>
      </w:r>
      <w:r>
        <w:rPr>
          <w:rFonts w:hint="eastAsia"/>
          <w:color w:val="000000" w:themeColor="text1"/>
          <w14:textFill>
            <w14:solidFill>
              <w14:schemeClr w14:val="tx1"/>
            </w14:solidFill>
          </w14:textFill>
        </w:rPr>
        <w:t>，在</w:t>
      </w:r>
      <w:r>
        <w:rPr>
          <w:color w:val="000000" w:themeColor="text1"/>
          <w14:textFill>
            <w14:solidFill>
              <w14:schemeClr w14:val="tx1"/>
            </w14:solidFill>
          </w14:textFill>
        </w:rPr>
        <w:t>入河排</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污口在明显位置树立</w:t>
      </w:r>
      <w:r>
        <w:rPr>
          <w:rFonts w:hint="eastAsia"/>
          <w:color w:val="000000" w:themeColor="text1"/>
          <w14:textFill>
            <w14:solidFill>
              <w14:schemeClr w14:val="tx1"/>
            </w14:solidFill>
          </w14:textFill>
        </w:rPr>
        <w:t>规范化</w:t>
      </w:r>
      <w:r>
        <w:rPr>
          <w:color w:val="000000" w:themeColor="text1"/>
          <w14:textFill>
            <w14:solidFill>
              <w14:schemeClr w14:val="tx1"/>
            </w14:solidFill>
          </w14:textFill>
        </w:rPr>
        <w:t>标识牌</w:t>
      </w:r>
      <w:r>
        <w:rPr>
          <w:rFonts w:hint="eastAsia"/>
          <w:color w:val="000000" w:themeColor="text1"/>
          <w14:textFill>
            <w14:solidFill>
              <w14:schemeClr w14:val="tx1"/>
            </w14:solidFill>
          </w14:textFill>
        </w:rPr>
        <w:t>。</w:t>
      </w:r>
    </w:p>
    <w:p w14:paraId="012315AB">
      <w:pPr>
        <w:ind w:firstLine="0" w:firstLineChars="0"/>
        <w:rPr>
          <w:rFonts w:cs="Times New Roman"/>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altName w:val="Malgun Gothic Semilight"/>
    <w:panose1 w:val="00000000000000000000"/>
    <w:charset w:val="86"/>
    <w:family w:val="auto"/>
    <w:pitch w:val="default"/>
    <w:sig w:usb0="00000000" w:usb1="00000000" w:usb2="00000010" w:usb3="00000000" w:csb0="0004009F" w:csb1="00000000"/>
  </w:font>
  <w:font w:name="Malgun Gothic Semilight">
    <w:panose1 w:val="020B0502040204020203"/>
    <w:charset w:val="86"/>
    <w:family w:val="auto"/>
    <w:pitch w:val="default"/>
    <w:sig w:usb0="900002AF" w:usb1="01D77CFB" w:usb2="00000012" w:usb3="00000000" w:csb0="203E01BD" w:csb1="D7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1F1D9">
    <w:pPr>
      <w:pStyle w:val="18"/>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EA349">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099E4">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5992335"/>
      <w:docPartObj>
        <w:docPartGallery w:val="autotext"/>
      </w:docPartObj>
    </w:sdtPr>
    <w:sdtContent>
      <w:p w14:paraId="2D8029FC">
        <w:pPr>
          <w:pStyle w:val="18"/>
          <w:ind w:firstLine="360"/>
          <w:jc w:val="center"/>
        </w:pPr>
        <w:r>
          <w:fldChar w:fldCharType="begin"/>
        </w:r>
        <w:r>
          <w:instrText xml:space="preserve">PAGE   \* MERGEFORMAT</w:instrText>
        </w:r>
        <w:r>
          <w:fldChar w:fldCharType="separate"/>
        </w:r>
        <w:r>
          <w:rPr>
            <w:lang w:val="zh-CN"/>
          </w:rPr>
          <w:t>II</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675742"/>
      <w:docPartObj>
        <w:docPartGallery w:val="autotext"/>
      </w:docPartObj>
    </w:sdtPr>
    <w:sdtContent>
      <w:p w14:paraId="7C465911">
        <w:pPr>
          <w:pStyle w:val="18"/>
          <w:ind w:firstLine="360"/>
          <w:jc w:val="center"/>
        </w:pPr>
        <w:r>
          <w:fldChar w:fldCharType="begin"/>
        </w:r>
        <w:r>
          <w:instrText xml:space="preserve">PAGE   \* MERGEFORMAT</w:instrText>
        </w:r>
        <w:r>
          <w:fldChar w:fldCharType="separate"/>
        </w:r>
        <w:r>
          <w:rPr>
            <w:lang w:val="zh-CN"/>
          </w:rPr>
          <w:t>16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928CB">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F9AAD">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A486E">
    <w:pPr>
      <w:pStyle w:val="1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12FE7">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4A5A1"/>
    <w:multiLevelType w:val="singleLevel"/>
    <w:tmpl w:val="A2E4A5A1"/>
    <w:lvl w:ilvl="0" w:tentative="0">
      <w:start w:val="4"/>
      <w:numFmt w:val="chineseCounting"/>
      <w:suff w:val="space"/>
      <w:lvlText w:val="第%1条"/>
      <w:lvlJc w:val="left"/>
      <w:rPr>
        <w:rFonts w:hint="eastAsia"/>
      </w:rPr>
    </w:lvl>
  </w:abstractNum>
  <w:abstractNum w:abstractNumId="1">
    <w:nsid w:val="00000007"/>
    <w:multiLevelType w:val="multilevel"/>
    <w:tmpl w:val="00000007"/>
    <w:lvl w:ilvl="0" w:tentative="0">
      <w:start w:val="1"/>
      <w:numFmt w:val="decimal"/>
      <w:pStyle w:val="113"/>
      <w:lvlText w:val="%1."/>
      <w:lvlJc w:val="left"/>
      <w:pPr>
        <w:tabs>
          <w:tab w:val="left" w:pos="432"/>
        </w:tabs>
        <w:ind w:left="432" w:hanging="432"/>
      </w:pPr>
      <w:rPr>
        <w:rFonts w:hint="default" w:ascii="Times New Roman" w:hAnsi="Times New Roman"/>
        <w:b/>
        <w:i w:val="0"/>
        <w:caps w:val="0"/>
        <w:strike w:val="0"/>
        <w:dstrike w:val="0"/>
        <w:vanish w:val="0"/>
        <w:color w:val="auto"/>
        <w:kern w:val="0"/>
        <w:u w:val="none"/>
        <w:vertAlign w:val="baseline"/>
      </w:rPr>
    </w:lvl>
    <w:lvl w:ilvl="1" w:tentative="0">
      <w:start w:val="1"/>
      <w:numFmt w:val="decimal"/>
      <w:pStyle w:val="116"/>
      <w:lvlText w:val="%1.%2"/>
      <w:lvlJc w:val="left"/>
      <w:pPr>
        <w:tabs>
          <w:tab w:val="left" w:pos="576"/>
        </w:tabs>
        <w:ind w:left="576" w:hanging="576"/>
      </w:pPr>
      <w:rPr>
        <w:rFonts w:hint="default" w:ascii="Times New Roman" w:hAnsi="Times New Roman"/>
        <w:b w:val="0"/>
        <w:i w:val="0"/>
        <w:caps w:val="0"/>
        <w:strike w:val="0"/>
        <w:dstrike w:val="0"/>
        <w:vanish w:val="0"/>
        <w:color w:val="auto"/>
        <w:u w:val="none"/>
        <w:vertAlign w:val="baseline"/>
      </w:rPr>
    </w:lvl>
    <w:lvl w:ilvl="2" w:tentative="0">
      <w:start w:val="1"/>
      <w:numFmt w:val="decimal"/>
      <w:pStyle w:val="114"/>
      <w:lvlText w:val="%1.%2.%3"/>
      <w:lvlJc w:val="left"/>
      <w:pPr>
        <w:tabs>
          <w:tab w:val="left" w:pos="720"/>
        </w:tabs>
        <w:ind w:left="720" w:hanging="720"/>
      </w:pPr>
      <w:rPr>
        <w:rFonts w:hint="default" w:ascii="Times New Roman" w:hAnsi="Times New Roman" w:cs="Times New Roman"/>
      </w:rPr>
    </w:lvl>
    <w:lvl w:ilvl="3" w:tentative="0">
      <w:start w:val="1"/>
      <w:numFmt w:val="decimal"/>
      <w:pStyle w:val="115"/>
      <w:lvlText w:val="%1.%2.%3.%4"/>
      <w:lvlJc w:val="left"/>
      <w:pPr>
        <w:tabs>
          <w:tab w:val="left" w:pos="864"/>
        </w:tabs>
        <w:ind w:left="864" w:hanging="864"/>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CA70CD3"/>
    <w:multiLevelType w:val="multilevel"/>
    <w:tmpl w:val="0CA70CD3"/>
    <w:lvl w:ilvl="0" w:tentative="0">
      <w:start w:val="1"/>
      <w:numFmt w:val="decimal"/>
      <w:pStyle w:val="46"/>
      <w:suff w:val="nothing"/>
      <w:lvlText w:val="（%1）"/>
      <w:lvlJc w:val="left"/>
      <w:pPr>
        <w:ind w:left="420" w:hanging="420"/>
      </w:p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AE157B1"/>
    <w:multiLevelType w:val="multilevel"/>
    <w:tmpl w:val="4AE157B1"/>
    <w:lvl w:ilvl="0" w:tentative="0">
      <w:start w:val="1"/>
      <w:numFmt w:val="chineseCountingThousand"/>
      <w:pStyle w:val="42"/>
      <w:suff w:val="nothing"/>
      <w:lvlText w:val="%1、"/>
      <w:lvlJc w:val="left"/>
      <w:pPr>
        <w:ind w:left="10782" w:hanging="585"/>
      </w:pPr>
      <w:rPr>
        <w:rFonts w:hint="default" w:ascii="Times New Roman" w:hAnsi="Times New Roman" w:eastAsia="宋体" w:cs="Times New Roman"/>
        <w:b/>
      </w:rPr>
    </w:lvl>
    <w:lvl w:ilvl="1" w:tentative="0">
      <w:start w:val="1"/>
      <w:numFmt w:val="decimal"/>
      <w:pStyle w:val="3"/>
      <w:isLgl/>
      <w:suff w:val="space"/>
      <w:lvlText w:val="%1.%2"/>
      <w:lvlJc w:val="left"/>
      <w:pPr>
        <w:ind w:left="1135" w:hanging="720"/>
      </w:pPr>
      <w:rPr>
        <w:rFonts w:ascii="Times New Roman" w:hAnsi="Times New Roman"/>
        <w:b/>
        <w:bCs w:val="0"/>
        <w:i w:val="0"/>
        <w:iCs w:val="0"/>
        <w:caps w:val="0"/>
        <w:smallCaps w:val="0"/>
        <w:strike w:val="0"/>
        <w:dstrike w:val="0"/>
        <w:snapToGrid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isLgl/>
      <w:suff w:val="space"/>
      <w:lvlText w:val="%1.%2.%3"/>
      <w:lvlJc w:val="left"/>
      <w:pPr>
        <w:ind w:left="2704" w:hanging="720"/>
      </w:pPr>
      <w:rPr>
        <w:rFonts w:hint="default"/>
      </w:rPr>
    </w:lvl>
    <w:lvl w:ilvl="3" w:tentative="0">
      <w:start w:val="1"/>
      <w:numFmt w:val="decimal"/>
      <w:pStyle w:val="68"/>
      <w:isLgl/>
      <w:suff w:val="space"/>
      <w:lvlText w:val="%1.%2.%3.%4"/>
      <w:lvlJc w:val="left"/>
      <w:pPr>
        <w:ind w:left="1495" w:hanging="1080"/>
      </w:pPr>
      <w:rPr>
        <w:rFonts w:hint="default" w:ascii="Times New Roman" w:hAnsi="Times New Roman" w:eastAsia="宋体" w:cs="Times New Roman"/>
        <w:b/>
      </w:rPr>
    </w:lvl>
    <w:lvl w:ilvl="4" w:tentative="0">
      <w:start w:val="1"/>
      <w:numFmt w:val="decimal"/>
      <w:lvlText w:val="%1.%2.%3.%4.%5"/>
      <w:lvlJc w:val="left"/>
      <w:pPr>
        <w:ind w:left="1855" w:hanging="1440"/>
      </w:pPr>
      <w:rPr>
        <w:rFonts w:hint="default" w:ascii="Times New Roman" w:hAnsi="Times New Roman" w:eastAsia="宋体" w:cs="Times New Roman"/>
        <w:b/>
      </w:rPr>
    </w:lvl>
    <w:lvl w:ilvl="5" w:tentative="0">
      <w:start w:val="1"/>
      <w:numFmt w:val="decimal"/>
      <w:lvlText w:val="%1.%2.%3.%4.%5.%6"/>
      <w:lvlJc w:val="left"/>
      <w:pPr>
        <w:ind w:left="2215" w:hanging="1800"/>
      </w:pPr>
      <w:rPr>
        <w:rFonts w:hint="default" w:ascii="Times New Roman" w:hAnsi="Times New Roman" w:eastAsia="宋体" w:cs="Times New Roman"/>
        <w:b/>
      </w:rPr>
    </w:lvl>
    <w:lvl w:ilvl="6" w:tentative="0">
      <w:start w:val="1"/>
      <w:numFmt w:val="decimal"/>
      <w:lvlText w:val="%1.%2.%3.%4.%5.%6.%7"/>
      <w:lvlJc w:val="left"/>
      <w:pPr>
        <w:ind w:left="2215" w:hanging="1800"/>
      </w:pPr>
      <w:rPr>
        <w:rFonts w:hint="default" w:ascii="Times New Roman" w:hAnsi="Times New Roman" w:eastAsia="宋体" w:cs="Times New Roman"/>
        <w:b/>
      </w:rPr>
    </w:lvl>
    <w:lvl w:ilvl="7" w:tentative="0">
      <w:start w:val="1"/>
      <w:numFmt w:val="decimal"/>
      <w:lvlText w:val="%1.%2.%3.%4.%5.%6.%7.%8"/>
      <w:lvlJc w:val="left"/>
      <w:pPr>
        <w:ind w:left="2575" w:hanging="2160"/>
      </w:pPr>
      <w:rPr>
        <w:rFonts w:hint="default" w:ascii="Times New Roman" w:hAnsi="Times New Roman" w:eastAsia="宋体" w:cs="Times New Roman"/>
        <w:b/>
      </w:rPr>
    </w:lvl>
    <w:lvl w:ilvl="8" w:tentative="0">
      <w:start w:val="1"/>
      <w:numFmt w:val="decimal"/>
      <w:lvlText w:val="%1.%2.%3.%4.%5.%6.%7.%8.%9"/>
      <w:lvlJc w:val="left"/>
      <w:pPr>
        <w:ind w:left="2935" w:hanging="2520"/>
      </w:pPr>
      <w:rPr>
        <w:rFonts w:hint="default" w:ascii="Times New Roman" w:hAnsi="Times New Roman" w:eastAsia="宋体" w:cs="Times New Roman"/>
        <w:b/>
      </w:rPr>
    </w:lvl>
  </w:abstractNum>
  <w:abstractNum w:abstractNumId="4">
    <w:nsid w:val="52FE27AC"/>
    <w:multiLevelType w:val="multilevel"/>
    <w:tmpl w:val="52FE27AC"/>
    <w:lvl w:ilvl="0" w:tentative="0">
      <w:start w:val="1"/>
      <w:numFmt w:val="lowerLetter"/>
      <w:pStyle w:val="52"/>
      <w:lvlText w:val="%1、"/>
      <w:lvlJc w:val="left"/>
      <w:pPr>
        <w:ind w:left="1259"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543C45AA"/>
    <w:multiLevelType w:val="multilevel"/>
    <w:tmpl w:val="543C45AA"/>
    <w:lvl w:ilvl="0" w:tentative="0">
      <w:start w:val="1"/>
      <w:numFmt w:val="upperLetter"/>
      <w:pStyle w:val="50"/>
      <w:suff w:val="nothing"/>
      <w:lvlText w:val="%1、"/>
      <w:lvlJc w:val="left"/>
      <w:pPr>
        <w:ind w:left="1259"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7EF01E3A"/>
    <w:multiLevelType w:val="multilevel"/>
    <w:tmpl w:val="7EF01E3A"/>
    <w:lvl w:ilvl="0" w:tentative="0">
      <w:start w:val="1"/>
      <w:numFmt w:val="decimal"/>
      <w:pStyle w:val="48"/>
      <w:suff w:val="space"/>
      <w:lvlText w:val="%1)"/>
      <w:lvlJc w:val="left"/>
      <w:pPr>
        <w:ind w:left="1271" w:hanging="704"/>
      </w:pPr>
      <w:rPr>
        <w:rFonts w:hint="eastAsia"/>
      </w:rPr>
    </w:lvl>
    <w:lvl w:ilvl="1" w:tentative="0">
      <w:start w:val="1"/>
      <w:numFmt w:val="lowerLetter"/>
      <w:lvlText w:val="%2)"/>
      <w:lvlJc w:val="left"/>
      <w:pPr>
        <w:ind w:left="2400" w:hanging="420"/>
      </w:pPr>
    </w:lvl>
    <w:lvl w:ilvl="2" w:tentative="0">
      <w:start w:val="1"/>
      <w:numFmt w:val="lowerRoman"/>
      <w:lvlText w:val="%3."/>
      <w:lvlJc w:val="right"/>
      <w:pPr>
        <w:ind w:left="2820" w:hanging="420"/>
      </w:pPr>
    </w:lvl>
    <w:lvl w:ilvl="3" w:tentative="0">
      <w:start w:val="1"/>
      <w:numFmt w:val="decimal"/>
      <w:lvlText w:val="%4."/>
      <w:lvlJc w:val="left"/>
      <w:pPr>
        <w:ind w:left="3240" w:hanging="420"/>
      </w:pPr>
    </w:lvl>
    <w:lvl w:ilvl="4" w:tentative="0">
      <w:start w:val="1"/>
      <w:numFmt w:val="lowerLetter"/>
      <w:lvlText w:val="%5)"/>
      <w:lvlJc w:val="left"/>
      <w:pPr>
        <w:ind w:left="3660" w:hanging="420"/>
      </w:pPr>
    </w:lvl>
    <w:lvl w:ilvl="5" w:tentative="0">
      <w:start w:val="1"/>
      <w:numFmt w:val="lowerRoman"/>
      <w:lvlText w:val="%6."/>
      <w:lvlJc w:val="right"/>
      <w:pPr>
        <w:ind w:left="4080" w:hanging="420"/>
      </w:pPr>
    </w:lvl>
    <w:lvl w:ilvl="6" w:tentative="0">
      <w:start w:val="1"/>
      <w:numFmt w:val="decimal"/>
      <w:lvlText w:val="%7."/>
      <w:lvlJc w:val="left"/>
      <w:pPr>
        <w:ind w:left="4500" w:hanging="420"/>
      </w:pPr>
    </w:lvl>
    <w:lvl w:ilvl="7" w:tentative="0">
      <w:start w:val="1"/>
      <w:numFmt w:val="lowerLetter"/>
      <w:lvlText w:val="%8)"/>
      <w:lvlJc w:val="left"/>
      <w:pPr>
        <w:ind w:left="4920" w:hanging="420"/>
      </w:pPr>
    </w:lvl>
    <w:lvl w:ilvl="8" w:tentative="0">
      <w:start w:val="1"/>
      <w:numFmt w:val="lowerRoman"/>
      <w:lvlText w:val="%9."/>
      <w:lvlJc w:val="right"/>
      <w:pPr>
        <w:ind w:left="5340" w:hanging="420"/>
      </w:pPr>
    </w:lvl>
  </w:abstractNum>
  <w:num w:numId="1">
    <w:abstractNumId w:val="3"/>
  </w:num>
  <w:num w:numId="2">
    <w:abstractNumId w:val="2"/>
  </w:num>
  <w:num w:numId="3">
    <w:abstractNumId w:val="6"/>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attachedTemplate r:id="rId1"/>
  <w:documentProtection w:enforcement="0"/>
  <w:defaultTabStop w:val="420"/>
  <w:drawingGridHorizontalSpacing w:val="120"/>
  <w:drawingGridVerticalSpacing w:val="163"/>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BD"/>
    <w:rsid w:val="00000B80"/>
    <w:rsid w:val="00001996"/>
    <w:rsid w:val="000022E5"/>
    <w:rsid w:val="000033B6"/>
    <w:rsid w:val="00003F3C"/>
    <w:rsid w:val="00004648"/>
    <w:rsid w:val="000053C9"/>
    <w:rsid w:val="00006734"/>
    <w:rsid w:val="00006C6A"/>
    <w:rsid w:val="00007FE0"/>
    <w:rsid w:val="00010883"/>
    <w:rsid w:val="00011EAC"/>
    <w:rsid w:val="000129BA"/>
    <w:rsid w:val="00012B6D"/>
    <w:rsid w:val="00012DCB"/>
    <w:rsid w:val="0001343C"/>
    <w:rsid w:val="00013505"/>
    <w:rsid w:val="00013712"/>
    <w:rsid w:val="000142F0"/>
    <w:rsid w:val="00014ECE"/>
    <w:rsid w:val="000157E6"/>
    <w:rsid w:val="000162D3"/>
    <w:rsid w:val="00017E9B"/>
    <w:rsid w:val="00021D95"/>
    <w:rsid w:val="00022035"/>
    <w:rsid w:val="000228E4"/>
    <w:rsid w:val="00022C78"/>
    <w:rsid w:val="0002308C"/>
    <w:rsid w:val="00023320"/>
    <w:rsid w:val="000246D2"/>
    <w:rsid w:val="0002489E"/>
    <w:rsid w:val="00025091"/>
    <w:rsid w:val="0002577C"/>
    <w:rsid w:val="00025BB5"/>
    <w:rsid w:val="00026253"/>
    <w:rsid w:val="000273AF"/>
    <w:rsid w:val="0002770E"/>
    <w:rsid w:val="00027B75"/>
    <w:rsid w:val="00027D72"/>
    <w:rsid w:val="00030141"/>
    <w:rsid w:val="00030B80"/>
    <w:rsid w:val="0003140D"/>
    <w:rsid w:val="00031817"/>
    <w:rsid w:val="00031A97"/>
    <w:rsid w:val="00031C1F"/>
    <w:rsid w:val="00031D2F"/>
    <w:rsid w:val="00032434"/>
    <w:rsid w:val="00032AD8"/>
    <w:rsid w:val="00034290"/>
    <w:rsid w:val="000342D7"/>
    <w:rsid w:val="00035EC3"/>
    <w:rsid w:val="00035F91"/>
    <w:rsid w:val="000367F2"/>
    <w:rsid w:val="00037403"/>
    <w:rsid w:val="0004158D"/>
    <w:rsid w:val="00041831"/>
    <w:rsid w:val="00044139"/>
    <w:rsid w:val="0004687B"/>
    <w:rsid w:val="000469B9"/>
    <w:rsid w:val="000470C7"/>
    <w:rsid w:val="0004770D"/>
    <w:rsid w:val="0004787B"/>
    <w:rsid w:val="00051B92"/>
    <w:rsid w:val="0005285B"/>
    <w:rsid w:val="000532BB"/>
    <w:rsid w:val="0005447A"/>
    <w:rsid w:val="0005494D"/>
    <w:rsid w:val="00054D66"/>
    <w:rsid w:val="00057C17"/>
    <w:rsid w:val="00060235"/>
    <w:rsid w:val="000606D0"/>
    <w:rsid w:val="00060E9C"/>
    <w:rsid w:val="000625DB"/>
    <w:rsid w:val="000639D1"/>
    <w:rsid w:val="00063E3E"/>
    <w:rsid w:val="000647E1"/>
    <w:rsid w:val="00064E2B"/>
    <w:rsid w:val="00064EF5"/>
    <w:rsid w:val="0006563E"/>
    <w:rsid w:val="00066BFA"/>
    <w:rsid w:val="0006715B"/>
    <w:rsid w:val="000676E3"/>
    <w:rsid w:val="00070BDE"/>
    <w:rsid w:val="00071A4D"/>
    <w:rsid w:val="00074183"/>
    <w:rsid w:val="00074421"/>
    <w:rsid w:val="000747D0"/>
    <w:rsid w:val="00074FB6"/>
    <w:rsid w:val="00075EBE"/>
    <w:rsid w:val="00076EFB"/>
    <w:rsid w:val="000772CE"/>
    <w:rsid w:val="00077DFB"/>
    <w:rsid w:val="00080222"/>
    <w:rsid w:val="00080A28"/>
    <w:rsid w:val="000821C7"/>
    <w:rsid w:val="000841E6"/>
    <w:rsid w:val="00084B18"/>
    <w:rsid w:val="00084BDF"/>
    <w:rsid w:val="00086461"/>
    <w:rsid w:val="000864DE"/>
    <w:rsid w:val="00090169"/>
    <w:rsid w:val="000909F6"/>
    <w:rsid w:val="0009195C"/>
    <w:rsid w:val="000919EC"/>
    <w:rsid w:val="0009389D"/>
    <w:rsid w:val="00093B52"/>
    <w:rsid w:val="00094081"/>
    <w:rsid w:val="0009446D"/>
    <w:rsid w:val="000948E6"/>
    <w:rsid w:val="00094930"/>
    <w:rsid w:val="0009493E"/>
    <w:rsid w:val="000A0FB7"/>
    <w:rsid w:val="000A20A0"/>
    <w:rsid w:val="000A350A"/>
    <w:rsid w:val="000A3DCA"/>
    <w:rsid w:val="000A49BC"/>
    <w:rsid w:val="000A507D"/>
    <w:rsid w:val="000A6595"/>
    <w:rsid w:val="000A66E4"/>
    <w:rsid w:val="000A79B9"/>
    <w:rsid w:val="000A7BBE"/>
    <w:rsid w:val="000B033E"/>
    <w:rsid w:val="000B12BC"/>
    <w:rsid w:val="000B1388"/>
    <w:rsid w:val="000B1C3E"/>
    <w:rsid w:val="000B271C"/>
    <w:rsid w:val="000B2AAF"/>
    <w:rsid w:val="000B36BC"/>
    <w:rsid w:val="000B3762"/>
    <w:rsid w:val="000B51FF"/>
    <w:rsid w:val="000B692F"/>
    <w:rsid w:val="000B69C2"/>
    <w:rsid w:val="000B7443"/>
    <w:rsid w:val="000B7FF8"/>
    <w:rsid w:val="000C013B"/>
    <w:rsid w:val="000C0AC5"/>
    <w:rsid w:val="000C0AEB"/>
    <w:rsid w:val="000C15CB"/>
    <w:rsid w:val="000C2017"/>
    <w:rsid w:val="000C273C"/>
    <w:rsid w:val="000C2CC2"/>
    <w:rsid w:val="000C48D8"/>
    <w:rsid w:val="000C49CF"/>
    <w:rsid w:val="000C5293"/>
    <w:rsid w:val="000C64B6"/>
    <w:rsid w:val="000D0374"/>
    <w:rsid w:val="000D0668"/>
    <w:rsid w:val="000D08B4"/>
    <w:rsid w:val="000D1915"/>
    <w:rsid w:val="000D244C"/>
    <w:rsid w:val="000D3282"/>
    <w:rsid w:val="000D3BA1"/>
    <w:rsid w:val="000D41F7"/>
    <w:rsid w:val="000D6312"/>
    <w:rsid w:val="000D64A0"/>
    <w:rsid w:val="000D70AF"/>
    <w:rsid w:val="000D70E4"/>
    <w:rsid w:val="000D7645"/>
    <w:rsid w:val="000D7F78"/>
    <w:rsid w:val="000E03C6"/>
    <w:rsid w:val="000E04A8"/>
    <w:rsid w:val="000E0C50"/>
    <w:rsid w:val="000E0F79"/>
    <w:rsid w:val="000E1127"/>
    <w:rsid w:val="000E18D0"/>
    <w:rsid w:val="000E1ABA"/>
    <w:rsid w:val="000E2314"/>
    <w:rsid w:val="000E369E"/>
    <w:rsid w:val="000E545C"/>
    <w:rsid w:val="000E6A79"/>
    <w:rsid w:val="000E7311"/>
    <w:rsid w:val="000E7BBE"/>
    <w:rsid w:val="000F227C"/>
    <w:rsid w:val="000F2543"/>
    <w:rsid w:val="000F2559"/>
    <w:rsid w:val="000F2A51"/>
    <w:rsid w:val="000F37E8"/>
    <w:rsid w:val="000F4335"/>
    <w:rsid w:val="000F4EBC"/>
    <w:rsid w:val="000F543F"/>
    <w:rsid w:val="000F5841"/>
    <w:rsid w:val="000F60E9"/>
    <w:rsid w:val="000F6207"/>
    <w:rsid w:val="000F6889"/>
    <w:rsid w:val="000F6E04"/>
    <w:rsid w:val="000F73B3"/>
    <w:rsid w:val="000F73F7"/>
    <w:rsid w:val="000F750F"/>
    <w:rsid w:val="00100260"/>
    <w:rsid w:val="0010093C"/>
    <w:rsid w:val="00100F5F"/>
    <w:rsid w:val="001011E8"/>
    <w:rsid w:val="00101AFF"/>
    <w:rsid w:val="00101C2B"/>
    <w:rsid w:val="00101F8C"/>
    <w:rsid w:val="00102842"/>
    <w:rsid w:val="00102936"/>
    <w:rsid w:val="00102B06"/>
    <w:rsid w:val="001033D0"/>
    <w:rsid w:val="00103711"/>
    <w:rsid w:val="00105113"/>
    <w:rsid w:val="0010550B"/>
    <w:rsid w:val="00106622"/>
    <w:rsid w:val="00106AE0"/>
    <w:rsid w:val="001079C8"/>
    <w:rsid w:val="001102BC"/>
    <w:rsid w:val="00110DFC"/>
    <w:rsid w:val="00111831"/>
    <w:rsid w:val="00111C41"/>
    <w:rsid w:val="001125D3"/>
    <w:rsid w:val="00113660"/>
    <w:rsid w:val="00113FBD"/>
    <w:rsid w:val="00117489"/>
    <w:rsid w:val="00117E58"/>
    <w:rsid w:val="001203A9"/>
    <w:rsid w:val="00120EBE"/>
    <w:rsid w:val="00121EF6"/>
    <w:rsid w:val="001233F7"/>
    <w:rsid w:val="00123C75"/>
    <w:rsid w:val="00123F75"/>
    <w:rsid w:val="00125E32"/>
    <w:rsid w:val="0012735F"/>
    <w:rsid w:val="00130467"/>
    <w:rsid w:val="00130495"/>
    <w:rsid w:val="00130942"/>
    <w:rsid w:val="00130F9A"/>
    <w:rsid w:val="00133DA0"/>
    <w:rsid w:val="001355A7"/>
    <w:rsid w:val="00135D30"/>
    <w:rsid w:val="00137064"/>
    <w:rsid w:val="00137A93"/>
    <w:rsid w:val="00137BD6"/>
    <w:rsid w:val="001402AD"/>
    <w:rsid w:val="00140468"/>
    <w:rsid w:val="00140523"/>
    <w:rsid w:val="00140CD8"/>
    <w:rsid w:val="0014179F"/>
    <w:rsid w:val="0014183D"/>
    <w:rsid w:val="00141878"/>
    <w:rsid w:val="00141BA9"/>
    <w:rsid w:val="00141E89"/>
    <w:rsid w:val="00142784"/>
    <w:rsid w:val="00142F17"/>
    <w:rsid w:val="001432D2"/>
    <w:rsid w:val="00143D7E"/>
    <w:rsid w:val="00143E67"/>
    <w:rsid w:val="0014570F"/>
    <w:rsid w:val="00146296"/>
    <w:rsid w:val="00146DC6"/>
    <w:rsid w:val="00151EF7"/>
    <w:rsid w:val="0015204D"/>
    <w:rsid w:val="001534B4"/>
    <w:rsid w:val="001540A4"/>
    <w:rsid w:val="00155ADB"/>
    <w:rsid w:val="00155BDD"/>
    <w:rsid w:val="00156A75"/>
    <w:rsid w:val="00156C08"/>
    <w:rsid w:val="00160B4B"/>
    <w:rsid w:val="00161F17"/>
    <w:rsid w:val="001620E4"/>
    <w:rsid w:val="00162962"/>
    <w:rsid w:val="0016331F"/>
    <w:rsid w:val="00163780"/>
    <w:rsid w:val="00163B23"/>
    <w:rsid w:val="00166289"/>
    <w:rsid w:val="00166C9B"/>
    <w:rsid w:val="00167993"/>
    <w:rsid w:val="00167AE4"/>
    <w:rsid w:val="00167DFE"/>
    <w:rsid w:val="001701CA"/>
    <w:rsid w:val="00171255"/>
    <w:rsid w:val="001717C1"/>
    <w:rsid w:val="00171A17"/>
    <w:rsid w:val="00172273"/>
    <w:rsid w:val="00172584"/>
    <w:rsid w:val="00172843"/>
    <w:rsid w:val="00172B56"/>
    <w:rsid w:val="00173048"/>
    <w:rsid w:val="00174CFA"/>
    <w:rsid w:val="00176017"/>
    <w:rsid w:val="001760D5"/>
    <w:rsid w:val="001768B1"/>
    <w:rsid w:val="00177E5D"/>
    <w:rsid w:val="00180106"/>
    <w:rsid w:val="00180726"/>
    <w:rsid w:val="001814E9"/>
    <w:rsid w:val="00181511"/>
    <w:rsid w:val="00181AFD"/>
    <w:rsid w:val="001825B2"/>
    <w:rsid w:val="0018421F"/>
    <w:rsid w:val="00184CF1"/>
    <w:rsid w:val="0018574C"/>
    <w:rsid w:val="00185A23"/>
    <w:rsid w:val="00186141"/>
    <w:rsid w:val="001863C0"/>
    <w:rsid w:val="0018664A"/>
    <w:rsid w:val="00186CAF"/>
    <w:rsid w:val="001874CD"/>
    <w:rsid w:val="00190EF1"/>
    <w:rsid w:val="00191789"/>
    <w:rsid w:val="00192454"/>
    <w:rsid w:val="00192FC9"/>
    <w:rsid w:val="00193482"/>
    <w:rsid w:val="001937B9"/>
    <w:rsid w:val="001937ED"/>
    <w:rsid w:val="0019703D"/>
    <w:rsid w:val="001971D0"/>
    <w:rsid w:val="00197D7A"/>
    <w:rsid w:val="001A07C3"/>
    <w:rsid w:val="001A0D04"/>
    <w:rsid w:val="001A0F77"/>
    <w:rsid w:val="001A1F52"/>
    <w:rsid w:val="001A2560"/>
    <w:rsid w:val="001A2957"/>
    <w:rsid w:val="001A36A0"/>
    <w:rsid w:val="001A4098"/>
    <w:rsid w:val="001A47E7"/>
    <w:rsid w:val="001A4A50"/>
    <w:rsid w:val="001A4DF8"/>
    <w:rsid w:val="001A55CD"/>
    <w:rsid w:val="001A68AB"/>
    <w:rsid w:val="001A6990"/>
    <w:rsid w:val="001A6DF1"/>
    <w:rsid w:val="001A7630"/>
    <w:rsid w:val="001B031A"/>
    <w:rsid w:val="001B0574"/>
    <w:rsid w:val="001B0690"/>
    <w:rsid w:val="001B0B1A"/>
    <w:rsid w:val="001B0BB9"/>
    <w:rsid w:val="001B18DB"/>
    <w:rsid w:val="001B3E8C"/>
    <w:rsid w:val="001B4894"/>
    <w:rsid w:val="001B6CD7"/>
    <w:rsid w:val="001B7FC3"/>
    <w:rsid w:val="001C01E5"/>
    <w:rsid w:val="001C2C26"/>
    <w:rsid w:val="001C384E"/>
    <w:rsid w:val="001C439C"/>
    <w:rsid w:val="001C4B15"/>
    <w:rsid w:val="001C58A8"/>
    <w:rsid w:val="001C5DE9"/>
    <w:rsid w:val="001C6DE0"/>
    <w:rsid w:val="001C6DE7"/>
    <w:rsid w:val="001D1741"/>
    <w:rsid w:val="001D1D1B"/>
    <w:rsid w:val="001D2569"/>
    <w:rsid w:val="001D407F"/>
    <w:rsid w:val="001D4815"/>
    <w:rsid w:val="001D546E"/>
    <w:rsid w:val="001D6372"/>
    <w:rsid w:val="001D7A45"/>
    <w:rsid w:val="001E021E"/>
    <w:rsid w:val="001E02EC"/>
    <w:rsid w:val="001E0D3C"/>
    <w:rsid w:val="001E2B73"/>
    <w:rsid w:val="001E301D"/>
    <w:rsid w:val="001E3372"/>
    <w:rsid w:val="001E3BA1"/>
    <w:rsid w:val="001E43B6"/>
    <w:rsid w:val="001E44DB"/>
    <w:rsid w:val="001E48C8"/>
    <w:rsid w:val="001E588B"/>
    <w:rsid w:val="001E599D"/>
    <w:rsid w:val="001E6B98"/>
    <w:rsid w:val="001F00E8"/>
    <w:rsid w:val="001F2FE3"/>
    <w:rsid w:val="001F3483"/>
    <w:rsid w:val="001F36E1"/>
    <w:rsid w:val="001F3D83"/>
    <w:rsid w:val="001F3DB7"/>
    <w:rsid w:val="001F4BB3"/>
    <w:rsid w:val="001F5AA1"/>
    <w:rsid w:val="001F5D23"/>
    <w:rsid w:val="001F6AC0"/>
    <w:rsid w:val="002000DC"/>
    <w:rsid w:val="0020026E"/>
    <w:rsid w:val="00200B63"/>
    <w:rsid w:val="002011A6"/>
    <w:rsid w:val="00202927"/>
    <w:rsid w:val="00202EA8"/>
    <w:rsid w:val="00203029"/>
    <w:rsid w:val="00204C58"/>
    <w:rsid w:val="00204FD9"/>
    <w:rsid w:val="002051D0"/>
    <w:rsid w:val="00210755"/>
    <w:rsid w:val="0021090A"/>
    <w:rsid w:val="002109CB"/>
    <w:rsid w:val="00210C47"/>
    <w:rsid w:val="00210F3D"/>
    <w:rsid w:val="00211578"/>
    <w:rsid w:val="002117FA"/>
    <w:rsid w:val="00211D06"/>
    <w:rsid w:val="00211D11"/>
    <w:rsid w:val="00212941"/>
    <w:rsid w:val="0021413A"/>
    <w:rsid w:val="0021559B"/>
    <w:rsid w:val="002155B0"/>
    <w:rsid w:val="00216EC2"/>
    <w:rsid w:val="002175D6"/>
    <w:rsid w:val="00217FC7"/>
    <w:rsid w:val="00221038"/>
    <w:rsid w:val="002219B1"/>
    <w:rsid w:val="00221BEB"/>
    <w:rsid w:val="00222913"/>
    <w:rsid w:val="00222CD0"/>
    <w:rsid w:val="00223AEA"/>
    <w:rsid w:val="00223B85"/>
    <w:rsid w:val="0022486E"/>
    <w:rsid w:val="0022488D"/>
    <w:rsid w:val="002249A3"/>
    <w:rsid w:val="00224FA2"/>
    <w:rsid w:val="00225507"/>
    <w:rsid w:val="00227787"/>
    <w:rsid w:val="00227845"/>
    <w:rsid w:val="00227D6D"/>
    <w:rsid w:val="00230BA8"/>
    <w:rsid w:val="00230D40"/>
    <w:rsid w:val="002336A5"/>
    <w:rsid w:val="00233EAB"/>
    <w:rsid w:val="00233F52"/>
    <w:rsid w:val="00234224"/>
    <w:rsid w:val="0023425B"/>
    <w:rsid w:val="002342A8"/>
    <w:rsid w:val="002347EB"/>
    <w:rsid w:val="00234D6C"/>
    <w:rsid w:val="00235362"/>
    <w:rsid w:val="002401F3"/>
    <w:rsid w:val="00240D0C"/>
    <w:rsid w:val="00241900"/>
    <w:rsid w:val="00241CBF"/>
    <w:rsid w:val="00242B51"/>
    <w:rsid w:val="0024342C"/>
    <w:rsid w:val="00243E5B"/>
    <w:rsid w:val="00244ABF"/>
    <w:rsid w:val="00245992"/>
    <w:rsid w:val="00245D9D"/>
    <w:rsid w:val="0024661E"/>
    <w:rsid w:val="002474A6"/>
    <w:rsid w:val="00247BDF"/>
    <w:rsid w:val="002511CA"/>
    <w:rsid w:val="00251D3C"/>
    <w:rsid w:val="00251E73"/>
    <w:rsid w:val="00254F45"/>
    <w:rsid w:val="002559EB"/>
    <w:rsid w:val="00256612"/>
    <w:rsid w:val="0025699C"/>
    <w:rsid w:val="00256DC7"/>
    <w:rsid w:val="002570C8"/>
    <w:rsid w:val="002576BF"/>
    <w:rsid w:val="002578C5"/>
    <w:rsid w:val="00261386"/>
    <w:rsid w:val="00261A16"/>
    <w:rsid w:val="00262328"/>
    <w:rsid w:val="00263CA0"/>
    <w:rsid w:val="00265124"/>
    <w:rsid w:val="00265A1B"/>
    <w:rsid w:val="00265E1A"/>
    <w:rsid w:val="002668C6"/>
    <w:rsid w:val="00267688"/>
    <w:rsid w:val="00267ED5"/>
    <w:rsid w:val="0027080F"/>
    <w:rsid w:val="002709F9"/>
    <w:rsid w:val="00270A31"/>
    <w:rsid w:val="002720E5"/>
    <w:rsid w:val="00272420"/>
    <w:rsid w:val="002728C5"/>
    <w:rsid w:val="00273E99"/>
    <w:rsid w:val="0027579F"/>
    <w:rsid w:val="00276663"/>
    <w:rsid w:val="00277B58"/>
    <w:rsid w:val="00277FB3"/>
    <w:rsid w:val="00280E6D"/>
    <w:rsid w:val="00280FF8"/>
    <w:rsid w:val="00281771"/>
    <w:rsid w:val="002817D2"/>
    <w:rsid w:val="00281EEA"/>
    <w:rsid w:val="0028216E"/>
    <w:rsid w:val="00283997"/>
    <w:rsid w:val="00283AD3"/>
    <w:rsid w:val="00284547"/>
    <w:rsid w:val="0028520C"/>
    <w:rsid w:val="0028548A"/>
    <w:rsid w:val="00286037"/>
    <w:rsid w:val="0028627D"/>
    <w:rsid w:val="002911F9"/>
    <w:rsid w:val="002915DD"/>
    <w:rsid w:val="00291A16"/>
    <w:rsid w:val="00291AD5"/>
    <w:rsid w:val="002922DF"/>
    <w:rsid w:val="00292489"/>
    <w:rsid w:val="00293735"/>
    <w:rsid w:val="0029396E"/>
    <w:rsid w:val="00294301"/>
    <w:rsid w:val="00294CD2"/>
    <w:rsid w:val="002952EB"/>
    <w:rsid w:val="00295F24"/>
    <w:rsid w:val="00296A61"/>
    <w:rsid w:val="002978A8"/>
    <w:rsid w:val="002A10D2"/>
    <w:rsid w:val="002A1556"/>
    <w:rsid w:val="002A23DC"/>
    <w:rsid w:val="002A2775"/>
    <w:rsid w:val="002A286F"/>
    <w:rsid w:val="002A3973"/>
    <w:rsid w:val="002A3F26"/>
    <w:rsid w:val="002A45E8"/>
    <w:rsid w:val="002A472C"/>
    <w:rsid w:val="002A47CF"/>
    <w:rsid w:val="002A707B"/>
    <w:rsid w:val="002B0415"/>
    <w:rsid w:val="002B0A52"/>
    <w:rsid w:val="002B111E"/>
    <w:rsid w:val="002B1F0F"/>
    <w:rsid w:val="002B2264"/>
    <w:rsid w:val="002B31FC"/>
    <w:rsid w:val="002B332B"/>
    <w:rsid w:val="002B52FA"/>
    <w:rsid w:val="002B5BFA"/>
    <w:rsid w:val="002B630C"/>
    <w:rsid w:val="002B66B2"/>
    <w:rsid w:val="002B7D65"/>
    <w:rsid w:val="002C016E"/>
    <w:rsid w:val="002C024D"/>
    <w:rsid w:val="002C05CF"/>
    <w:rsid w:val="002C080E"/>
    <w:rsid w:val="002C204D"/>
    <w:rsid w:val="002C24E6"/>
    <w:rsid w:val="002C408A"/>
    <w:rsid w:val="002C52DC"/>
    <w:rsid w:val="002C62AA"/>
    <w:rsid w:val="002C63E4"/>
    <w:rsid w:val="002C6881"/>
    <w:rsid w:val="002C6DF5"/>
    <w:rsid w:val="002C7CF9"/>
    <w:rsid w:val="002D1548"/>
    <w:rsid w:val="002D2288"/>
    <w:rsid w:val="002D2BB4"/>
    <w:rsid w:val="002D2D65"/>
    <w:rsid w:val="002D2DB6"/>
    <w:rsid w:val="002D379B"/>
    <w:rsid w:val="002D41B2"/>
    <w:rsid w:val="002D489C"/>
    <w:rsid w:val="002D55A2"/>
    <w:rsid w:val="002D7016"/>
    <w:rsid w:val="002D76A7"/>
    <w:rsid w:val="002D7A3F"/>
    <w:rsid w:val="002E2969"/>
    <w:rsid w:val="002E3427"/>
    <w:rsid w:val="002E3EBE"/>
    <w:rsid w:val="002E56A5"/>
    <w:rsid w:val="002F0738"/>
    <w:rsid w:val="002F0D2C"/>
    <w:rsid w:val="002F1116"/>
    <w:rsid w:val="002F1A17"/>
    <w:rsid w:val="002F1B88"/>
    <w:rsid w:val="002F2605"/>
    <w:rsid w:val="002F35AB"/>
    <w:rsid w:val="002F37D7"/>
    <w:rsid w:val="002F3869"/>
    <w:rsid w:val="002F3E4C"/>
    <w:rsid w:val="002F48F7"/>
    <w:rsid w:val="002F4F50"/>
    <w:rsid w:val="002F56E5"/>
    <w:rsid w:val="002F570C"/>
    <w:rsid w:val="002F5C93"/>
    <w:rsid w:val="002F5E88"/>
    <w:rsid w:val="002F7349"/>
    <w:rsid w:val="002F7FC7"/>
    <w:rsid w:val="00300C49"/>
    <w:rsid w:val="00302032"/>
    <w:rsid w:val="00303690"/>
    <w:rsid w:val="003037A0"/>
    <w:rsid w:val="00303A40"/>
    <w:rsid w:val="00303AEA"/>
    <w:rsid w:val="00303F15"/>
    <w:rsid w:val="0030411F"/>
    <w:rsid w:val="00304A8F"/>
    <w:rsid w:val="00305143"/>
    <w:rsid w:val="00305241"/>
    <w:rsid w:val="00305E0E"/>
    <w:rsid w:val="00305EF5"/>
    <w:rsid w:val="003071AD"/>
    <w:rsid w:val="0030791A"/>
    <w:rsid w:val="00307A93"/>
    <w:rsid w:val="00310551"/>
    <w:rsid w:val="00310D04"/>
    <w:rsid w:val="00311514"/>
    <w:rsid w:val="003125B7"/>
    <w:rsid w:val="00312C4F"/>
    <w:rsid w:val="00312F49"/>
    <w:rsid w:val="00313119"/>
    <w:rsid w:val="0031524B"/>
    <w:rsid w:val="0031554E"/>
    <w:rsid w:val="00316C7F"/>
    <w:rsid w:val="00317D30"/>
    <w:rsid w:val="0032126D"/>
    <w:rsid w:val="00321866"/>
    <w:rsid w:val="0032227B"/>
    <w:rsid w:val="003223D3"/>
    <w:rsid w:val="00322493"/>
    <w:rsid w:val="003232AC"/>
    <w:rsid w:val="003241E3"/>
    <w:rsid w:val="00324A8C"/>
    <w:rsid w:val="00325484"/>
    <w:rsid w:val="00325B18"/>
    <w:rsid w:val="00326563"/>
    <w:rsid w:val="00326950"/>
    <w:rsid w:val="00327AAD"/>
    <w:rsid w:val="00327B73"/>
    <w:rsid w:val="00330094"/>
    <w:rsid w:val="00330421"/>
    <w:rsid w:val="0033061B"/>
    <w:rsid w:val="00330D57"/>
    <w:rsid w:val="00331A00"/>
    <w:rsid w:val="003322A0"/>
    <w:rsid w:val="00333174"/>
    <w:rsid w:val="0033328D"/>
    <w:rsid w:val="003332ED"/>
    <w:rsid w:val="00334A02"/>
    <w:rsid w:val="00334FFE"/>
    <w:rsid w:val="003353BE"/>
    <w:rsid w:val="00335737"/>
    <w:rsid w:val="00335898"/>
    <w:rsid w:val="00335EA6"/>
    <w:rsid w:val="00336A16"/>
    <w:rsid w:val="00337A68"/>
    <w:rsid w:val="00337B82"/>
    <w:rsid w:val="00340099"/>
    <w:rsid w:val="00340415"/>
    <w:rsid w:val="00340F0B"/>
    <w:rsid w:val="003412A7"/>
    <w:rsid w:val="00341414"/>
    <w:rsid w:val="003440A7"/>
    <w:rsid w:val="00344241"/>
    <w:rsid w:val="003447C2"/>
    <w:rsid w:val="003458A8"/>
    <w:rsid w:val="00345E0F"/>
    <w:rsid w:val="00346E99"/>
    <w:rsid w:val="00347449"/>
    <w:rsid w:val="0034764F"/>
    <w:rsid w:val="0035101B"/>
    <w:rsid w:val="00351807"/>
    <w:rsid w:val="00351B24"/>
    <w:rsid w:val="00351EF8"/>
    <w:rsid w:val="003526D7"/>
    <w:rsid w:val="0035287A"/>
    <w:rsid w:val="00352B02"/>
    <w:rsid w:val="0035319C"/>
    <w:rsid w:val="003532A7"/>
    <w:rsid w:val="00354A2A"/>
    <w:rsid w:val="00354BF9"/>
    <w:rsid w:val="00356295"/>
    <w:rsid w:val="00356A0C"/>
    <w:rsid w:val="00356D75"/>
    <w:rsid w:val="0035758F"/>
    <w:rsid w:val="003576C8"/>
    <w:rsid w:val="00357958"/>
    <w:rsid w:val="00362355"/>
    <w:rsid w:val="00362B31"/>
    <w:rsid w:val="00363DFC"/>
    <w:rsid w:val="00363ED4"/>
    <w:rsid w:val="00363FA7"/>
    <w:rsid w:val="00364CA1"/>
    <w:rsid w:val="003655B0"/>
    <w:rsid w:val="00365EAC"/>
    <w:rsid w:val="003661C7"/>
    <w:rsid w:val="00366408"/>
    <w:rsid w:val="003671BC"/>
    <w:rsid w:val="003677D5"/>
    <w:rsid w:val="003705F8"/>
    <w:rsid w:val="00370B89"/>
    <w:rsid w:val="00371620"/>
    <w:rsid w:val="003716F7"/>
    <w:rsid w:val="00371E0C"/>
    <w:rsid w:val="003753AF"/>
    <w:rsid w:val="00375F13"/>
    <w:rsid w:val="003779F2"/>
    <w:rsid w:val="00377EC8"/>
    <w:rsid w:val="00380AA6"/>
    <w:rsid w:val="00380BAC"/>
    <w:rsid w:val="00381D3F"/>
    <w:rsid w:val="00381F85"/>
    <w:rsid w:val="003846E5"/>
    <w:rsid w:val="00384FBD"/>
    <w:rsid w:val="00384FD0"/>
    <w:rsid w:val="00387473"/>
    <w:rsid w:val="00390B53"/>
    <w:rsid w:val="00391418"/>
    <w:rsid w:val="00391D6F"/>
    <w:rsid w:val="00391EF3"/>
    <w:rsid w:val="0039350E"/>
    <w:rsid w:val="00393916"/>
    <w:rsid w:val="00393EC0"/>
    <w:rsid w:val="00394165"/>
    <w:rsid w:val="00395041"/>
    <w:rsid w:val="003959AC"/>
    <w:rsid w:val="00396DBC"/>
    <w:rsid w:val="00397009"/>
    <w:rsid w:val="003979F8"/>
    <w:rsid w:val="003A1279"/>
    <w:rsid w:val="003A1451"/>
    <w:rsid w:val="003A19DB"/>
    <w:rsid w:val="003A217D"/>
    <w:rsid w:val="003A2635"/>
    <w:rsid w:val="003A2F10"/>
    <w:rsid w:val="003A3B21"/>
    <w:rsid w:val="003A4B51"/>
    <w:rsid w:val="003A4BE0"/>
    <w:rsid w:val="003A5287"/>
    <w:rsid w:val="003A563A"/>
    <w:rsid w:val="003A56CC"/>
    <w:rsid w:val="003A5FD0"/>
    <w:rsid w:val="003A6C00"/>
    <w:rsid w:val="003A78AD"/>
    <w:rsid w:val="003A79A0"/>
    <w:rsid w:val="003A7E31"/>
    <w:rsid w:val="003B1DAC"/>
    <w:rsid w:val="003B35D0"/>
    <w:rsid w:val="003B496E"/>
    <w:rsid w:val="003B4A74"/>
    <w:rsid w:val="003B4BB3"/>
    <w:rsid w:val="003B5184"/>
    <w:rsid w:val="003B615A"/>
    <w:rsid w:val="003B69D0"/>
    <w:rsid w:val="003C1046"/>
    <w:rsid w:val="003C11B3"/>
    <w:rsid w:val="003C176E"/>
    <w:rsid w:val="003C1F67"/>
    <w:rsid w:val="003C2481"/>
    <w:rsid w:val="003C265A"/>
    <w:rsid w:val="003C2AD6"/>
    <w:rsid w:val="003C31A5"/>
    <w:rsid w:val="003C3E37"/>
    <w:rsid w:val="003C4B4E"/>
    <w:rsid w:val="003C6053"/>
    <w:rsid w:val="003C608B"/>
    <w:rsid w:val="003C60A4"/>
    <w:rsid w:val="003C7A4D"/>
    <w:rsid w:val="003C7D66"/>
    <w:rsid w:val="003D0298"/>
    <w:rsid w:val="003D0882"/>
    <w:rsid w:val="003D2A54"/>
    <w:rsid w:val="003D3505"/>
    <w:rsid w:val="003D3D7A"/>
    <w:rsid w:val="003D4401"/>
    <w:rsid w:val="003D5508"/>
    <w:rsid w:val="003D579C"/>
    <w:rsid w:val="003D5E1B"/>
    <w:rsid w:val="003D635B"/>
    <w:rsid w:val="003D69B1"/>
    <w:rsid w:val="003D6BCE"/>
    <w:rsid w:val="003D7267"/>
    <w:rsid w:val="003D7399"/>
    <w:rsid w:val="003E0231"/>
    <w:rsid w:val="003E065B"/>
    <w:rsid w:val="003E0F6A"/>
    <w:rsid w:val="003E101A"/>
    <w:rsid w:val="003E24B0"/>
    <w:rsid w:val="003E25D7"/>
    <w:rsid w:val="003E467C"/>
    <w:rsid w:val="003E4AE2"/>
    <w:rsid w:val="003E4DB1"/>
    <w:rsid w:val="003E5FC8"/>
    <w:rsid w:val="003F0F3B"/>
    <w:rsid w:val="003F1D5A"/>
    <w:rsid w:val="003F24DE"/>
    <w:rsid w:val="003F275D"/>
    <w:rsid w:val="003F2C35"/>
    <w:rsid w:val="003F40A7"/>
    <w:rsid w:val="003F42C6"/>
    <w:rsid w:val="003F42F5"/>
    <w:rsid w:val="003F4716"/>
    <w:rsid w:val="003F4AA2"/>
    <w:rsid w:val="003F4FA8"/>
    <w:rsid w:val="003F5052"/>
    <w:rsid w:val="003F53DB"/>
    <w:rsid w:val="003F584F"/>
    <w:rsid w:val="003F5972"/>
    <w:rsid w:val="003F6334"/>
    <w:rsid w:val="003F7A49"/>
    <w:rsid w:val="00400629"/>
    <w:rsid w:val="00400DE1"/>
    <w:rsid w:val="00401496"/>
    <w:rsid w:val="004016E4"/>
    <w:rsid w:val="00401C7D"/>
    <w:rsid w:val="00403747"/>
    <w:rsid w:val="004038B5"/>
    <w:rsid w:val="00403C9D"/>
    <w:rsid w:val="00404624"/>
    <w:rsid w:val="00405BAB"/>
    <w:rsid w:val="00411435"/>
    <w:rsid w:val="00411641"/>
    <w:rsid w:val="004122A2"/>
    <w:rsid w:val="00412A34"/>
    <w:rsid w:val="00412F1F"/>
    <w:rsid w:val="00414104"/>
    <w:rsid w:val="00414248"/>
    <w:rsid w:val="0041443F"/>
    <w:rsid w:val="0041448D"/>
    <w:rsid w:val="00414856"/>
    <w:rsid w:val="00415607"/>
    <w:rsid w:val="00416122"/>
    <w:rsid w:val="004167DE"/>
    <w:rsid w:val="00416DAD"/>
    <w:rsid w:val="00416F05"/>
    <w:rsid w:val="0041717D"/>
    <w:rsid w:val="0042072E"/>
    <w:rsid w:val="004215ED"/>
    <w:rsid w:val="00421C56"/>
    <w:rsid w:val="00422EEF"/>
    <w:rsid w:val="00423624"/>
    <w:rsid w:val="004240F4"/>
    <w:rsid w:val="004246DC"/>
    <w:rsid w:val="00425259"/>
    <w:rsid w:val="00425B29"/>
    <w:rsid w:val="00427014"/>
    <w:rsid w:val="00427C2D"/>
    <w:rsid w:val="0043001C"/>
    <w:rsid w:val="00430352"/>
    <w:rsid w:val="00430933"/>
    <w:rsid w:val="0043266F"/>
    <w:rsid w:val="004338D7"/>
    <w:rsid w:val="004339E0"/>
    <w:rsid w:val="0043430E"/>
    <w:rsid w:val="00434446"/>
    <w:rsid w:val="00434CA2"/>
    <w:rsid w:val="0043717A"/>
    <w:rsid w:val="00440416"/>
    <w:rsid w:val="00440EA6"/>
    <w:rsid w:val="0044139B"/>
    <w:rsid w:val="004415E5"/>
    <w:rsid w:val="00441D67"/>
    <w:rsid w:val="00441F61"/>
    <w:rsid w:val="00442A3E"/>
    <w:rsid w:val="00444311"/>
    <w:rsid w:val="00445103"/>
    <w:rsid w:val="00446A8A"/>
    <w:rsid w:val="00453088"/>
    <w:rsid w:val="004534E3"/>
    <w:rsid w:val="00453933"/>
    <w:rsid w:val="00453D83"/>
    <w:rsid w:val="00454A95"/>
    <w:rsid w:val="00454DB2"/>
    <w:rsid w:val="00455563"/>
    <w:rsid w:val="00455C70"/>
    <w:rsid w:val="00456467"/>
    <w:rsid w:val="004571EA"/>
    <w:rsid w:val="00457DF3"/>
    <w:rsid w:val="00460516"/>
    <w:rsid w:val="0046052F"/>
    <w:rsid w:val="004617D1"/>
    <w:rsid w:val="00462C63"/>
    <w:rsid w:val="00464348"/>
    <w:rsid w:val="004645F3"/>
    <w:rsid w:val="00465765"/>
    <w:rsid w:val="004658CE"/>
    <w:rsid w:val="004669EC"/>
    <w:rsid w:val="0046789A"/>
    <w:rsid w:val="00467D28"/>
    <w:rsid w:val="00470740"/>
    <w:rsid w:val="00470D53"/>
    <w:rsid w:val="00470DEE"/>
    <w:rsid w:val="0047111D"/>
    <w:rsid w:val="00471BA0"/>
    <w:rsid w:val="004725CC"/>
    <w:rsid w:val="00474CC7"/>
    <w:rsid w:val="0047557B"/>
    <w:rsid w:val="0047566F"/>
    <w:rsid w:val="00475809"/>
    <w:rsid w:val="00476A07"/>
    <w:rsid w:val="004771AB"/>
    <w:rsid w:val="004800ED"/>
    <w:rsid w:val="00480CC0"/>
    <w:rsid w:val="0048119C"/>
    <w:rsid w:val="00481EFE"/>
    <w:rsid w:val="0048306E"/>
    <w:rsid w:val="00483BC6"/>
    <w:rsid w:val="00484074"/>
    <w:rsid w:val="00484BBC"/>
    <w:rsid w:val="00484D39"/>
    <w:rsid w:val="00486076"/>
    <w:rsid w:val="004863AD"/>
    <w:rsid w:val="004865DF"/>
    <w:rsid w:val="0048679C"/>
    <w:rsid w:val="00486B3F"/>
    <w:rsid w:val="00487628"/>
    <w:rsid w:val="00490C4B"/>
    <w:rsid w:val="00490D25"/>
    <w:rsid w:val="0049241A"/>
    <w:rsid w:val="00493D7A"/>
    <w:rsid w:val="00494585"/>
    <w:rsid w:val="00494A0B"/>
    <w:rsid w:val="00495274"/>
    <w:rsid w:val="004963CD"/>
    <w:rsid w:val="00496D53"/>
    <w:rsid w:val="0049763E"/>
    <w:rsid w:val="00497F65"/>
    <w:rsid w:val="004A01B6"/>
    <w:rsid w:val="004A0E61"/>
    <w:rsid w:val="004A1050"/>
    <w:rsid w:val="004A34CD"/>
    <w:rsid w:val="004A7349"/>
    <w:rsid w:val="004A7EC3"/>
    <w:rsid w:val="004B0114"/>
    <w:rsid w:val="004B112F"/>
    <w:rsid w:val="004B197A"/>
    <w:rsid w:val="004B3215"/>
    <w:rsid w:val="004B32F8"/>
    <w:rsid w:val="004B388B"/>
    <w:rsid w:val="004B4AF8"/>
    <w:rsid w:val="004B698B"/>
    <w:rsid w:val="004B7AA8"/>
    <w:rsid w:val="004C1502"/>
    <w:rsid w:val="004C15CF"/>
    <w:rsid w:val="004C1779"/>
    <w:rsid w:val="004C1DDF"/>
    <w:rsid w:val="004C1DEB"/>
    <w:rsid w:val="004C28AB"/>
    <w:rsid w:val="004C2EB3"/>
    <w:rsid w:val="004C2EE4"/>
    <w:rsid w:val="004C36EB"/>
    <w:rsid w:val="004C376A"/>
    <w:rsid w:val="004C3A9A"/>
    <w:rsid w:val="004C4DEE"/>
    <w:rsid w:val="004C72AF"/>
    <w:rsid w:val="004C743D"/>
    <w:rsid w:val="004C7644"/>
    <w:rsid w:val="004C79D9"/>
    <w:rsid w:val="004C79DC"/>
    <w:rsid w:val="004D061C"/>
    <w:rsid w:val="004D0B75"/>
    <w:rsid w:val="004D15AB"/>
    <w:rsid w:val="004D17FD"/>
    <w:rsid w:val="004D1840"/>
    <w:rsid w:val="004D1D1D"/>
    <w:rsid w:val="004D265D"/>
    <w:rsid w:val="004D47DB"/>
    <w:rsid w:val="004D52CA"/>
    <w:rsid w:val="004D5972"/>
    <w:rsid w:val="004D5B9F"/>
    <w:rsid w:val="004D74D3"/>
    <w:rsid w:val="004D79DF"/>
    <w:rsid w:val="004E02F6"/>
    <w:rsid w:val="004E1309"/>
    <w:rsid w:val="004E135F"/>
    <w:rsid w:val="004E1C88"/>
    <w:rsid w:val="004E1D10"/>
    <w:rsid w:val="004E2D98"/>
    <w:rsid w:val="004E3831"/>
    <w:rsid w:val="004E38FA"/>
    <w:rsid w:val="004E3DA5"/>
    <w:rsid w:val="004E45F0"/>
    <w:rsid w:val="004E5C6E"/>
    <w:rsid w:val="004E63FD"/>
    <w:rsid w:val="004E7226"/>
    <w:rsid w:val="004E733B"/>
    <w:rsid w:val="004E73D2"/>
    <w:rsid w:val="004E754C"/>
    <w:rsid w:val="004E7CB3"/>
    <w:rsid w:val="004E7E79"/>
    <w:rsid w:val="004F1F97"/>
    <w:rsid w:val="004F22C0"/>
    <w:rsid w:val="004F280D"/>
    <w:rsid w:val="004F2B24"/>
    <w:rsid w:val="004F3232"/>
    <w:rsid w:val="004F3D35"/>
    <w:rsid w:val="004F41CC"/>
    <w:rsid w:val="004F4BEB"/>
    <w:rsid w:val="004F4C42"/>
    <w:rsid w:val="004F53C2"/>
    <w:rsid w:val="004F582B"/>
    <w:rsid w:val="004F5C8A"/>
    <w:rsid w:val="004F6070"/>
    <w:rsid w:val="004F643F"/>
    <w:rsid w:val="004F67D9"/>
    <w:rsid w:val="004F6D54"/>
    <w:rsid w:val="00500E76"/>
    <w:rsid w:val="0050132D"/>
    <w:rsid w:val="00502153"/>
    <w:rsid w:val="00502664"/>
    <w:rsid w:val="00502CE6"/>
    <w:rsid w:val="0050351C"/>
    <w:rsid w:val="00503893"/>
    <w:rsid w:val="00504763"/>
    <w:rsid w:val="00504D33"/>
    <w:rsid w:val="00506AD3"/>
    <w:rsid w:val="005075FD"/>
    <w:rsid w:val="0050778B"/>
    <w:rsid w:val="00507D22"/>
    <w:rsid w:val="00510149"/>
    <w:rsid w:val="005104C2"/>
    <w:rsid w:val="00510CAE"/>
    <w:rsid w:val="00511607"/>
    <w:rsid w:val="00512076"/>
    <w:rsid w:val="00512FEF"/>
    <w:rsid w:val="005136F5"/>
    <w:rsid w:val="00513BC2"/>
    <w:rsid w:val="00515EB9"/>
    <w:rsid w:val="00516745"/>
    <w:rsid w:val="0051780E"/>
    <w:rsid w:val="00517CC9"/>
    <w:rsid w:val="00517D24"/>
    <w:rsid w:val="00517D2E"/>
    <w:rsid w:val="00520347"/>
    <w:rsid w:val="00522105"/>
    <w:rsid w:val="00522675"/>
    <w:rsid w:val="00522DD5"/>
    <w:rsid w:val="00522F8F"/>
    <w:rsid w:val="00523259"/>
    <w:rsid w:val="0052373D"/>
    <w:rsid w:val="00524F27"/>
    <w:rsid w:val="00525249"/>
    <w:rsid w:val="005259D6"/>
    <w:rsid w:val="005303C6"/>
    <w:rsid w:val="005304A7"/>
    <w:rsid w:val="00530625"/>
    <w:rsid w:val="00532139"/>
    <w:rsid w:val="00533A0B"/>
    <w:rsid w:val="00534255"/>
    <w:rsid w:val="005356F6"/>
    <w:rsid w:val="00537473"/>
    <w:rsid w:val="0053777C"/>
    <w:rsid w:val="005400C6"/>
    <w:rsid w:val="005404C7"/>
    <w:rsid w:val="00540621"/>
    <w:rsid w:val="0054151B"/>
    <w:rsid w:val="00541590"/>
    <w:rsid w:val="00541AB7"/>
    <w:rsid w:val="0054370D"/>
    <w:rsid w:val="005466D1"/>
    <w:rsid w:val="00547727"/>
    <w:rsid w:val="00550FE8"/>
    <w:rsid w:val="00551491"/>
    <w:rsid w:val="00551699"/>
    <w:rsid w:val="00551C16"/>
    <w:rsid w:val="00551CA0"/>
    <w:rsid w:val="005529BD"/>
    <w:rsid w:val="00553EAD"/>
    <w:rsid w:val="00554566"/>
    <w:rsid w:val="00554B4B"/>
    <w:rsid w:val="005552B7"/>
    <w:rsid w:val="00556A1A"/>
    <w:rsid w:val="0055729A"/>
    <w:rsid w:val="005573F5"/>
    <w:rsid w:val="00557ACA"/>
    <w:rsid w:val="0056096E"/>
    <w:rsid w:val="00560FDC"/>
    <w:rsid w:val="005616AD"/>
    <w:rsid w:val="005659FE"/>
    <w:rsid w:val="00565E3F"/>
    <w:rsid w:val="00567FE4"/>
    <w:rsid w:val="00571129"/>
    <w:rsid w:val="00572570"/>
    <w:rsid w:val="0057294E"/>
    <w:rsid w:val="00573E3D"/>
    <w:rsid w:val="005745BA"/>
    <w:rsid w:val="005748DD"/>
    <w:rsid w:val="00574CA3"/>
    <w:rsid w:val="005756F5"/>
    <w:rsid w:val="00575CFD"/>
    <w:rsid w:val="00576322"/>
    <w:rsid w:val="005766D8"/>
    <w:rsid w:val="00577333"/>
    <w:rsid w:val="005774F6"/>
    <w:rsid w:val="00577965"/>
    <w:rsid w:val="0058034F"/>
    <w:rsid w:val="0058036D"/>
    <w:rsid w:val="0058068A"/>
    <w:rsid w:val="005810D1"/>
    <w:rsid w:val="005816BD"/>
    <w:rsid w:val="00582897"/>
    <w:rsid w:val="00582C88"/>
    <w:rsid w:val="00583D7E"/>
    <w:rsid w:val="00583DFE"/>
    <w:rsid w:val="005843B4"/>
    <w:rsid w:val="00584BA0"/>
    <w:rsid w:val="00585C41"/>
    <w:rsid w:val="00586389"/>
    <w:rsid w:val="0058666A"/>
    <w:rsid w:val="005869C3"/>
    <w:rsid w:val="00586D3D"/>
    <w:rsid w:val="00590749"/>
    <w:rsid w:val="00590C15"/>
    <w:rsid w:val="005914FE"/>
    <w:rsid w:val="005919A5"/>
    <w:rsid w:val="005920B6"/>
    <w:rsid w:val="00593C53"/>
    <w:rsid w:val="00597CE6"/>
    <w:rsid w:val="00597D94"/>
    <w:rsid w:val="005A0259"/>
    <w:rsid w:val="005A103F"/>
    <w:rsid w:val="005A36FA"/>
    <w:rsid w:val="005A3E9A"/>
    <w:rsid w:val="005A3FC1"/>
    <w:rsid w:val="005A428C"/>
    <w:rsid w:val="005A7136"/>
    <w:rsid w:val="005A7910"/>
    <w:rsid w:val="005A7CA8"/>
    <w:rsid w:val="005B0002"/>
    <w:rsid w:val="005B126D"/>
    <w:rsid w:val="005B12AA"/>
    <w:rsid w:val="005B2759"/>
    <w:rsid w:val="005B372E"/>
    <w:rsid w:val="005B678C"/>
    <w:rsid w:val="005B7257"/>
    <w:rsid w:val="005B72F9"/>
    <w:rsid w:val="005B7F25"/>
    <w:rsid w:val="005C0B92"/>
    <w:rsid w:val="005C0BAD"/>
    <w:rsid w:val="005C177C"/>
    <w:rsid w:val="005C1AC7"/>
    <w:rsid w:val="005C1F9A"/>
    <w:rsid w:val="005C39D3"/>
    <w:rsid w:val="005C3D51"/>
    <w:rsid w:val="005C4097"/>
    <w:rsid w:val="005C52B2"/>
    <w:rsid w:val="005C54CB"/>
    <w:rsid w:val="005C5B7C"/>
    <w:rsid w:val="005C5D86"/>
    <w:rsid w:val="005C5EF9"/>
    <w:rsid w:val="005C683F"/>
    <w:rsid w:val="005C691B"/>
    <w:rsid w:val="005C6ED0"/>
    <w:rsid w:val="005D1557"/>
    <w:rsid w:val="005D2669"/>
    <w:rsid w:val="005D2FA7"/>
    <w:rsid w:val="005D349B"/>
    <w:rsid w:val="005D3642"/>
    <w:rsid w:val="005D39DF"/>
    <w:rsid w:val="005D3F28"/>
    <w:rsid w:val="005D4E47"/>
    <w:rsid w:val="005D54D5"/>
    <w:rsid w:val="005D5581"/>
    <w:rsid w:val="005D5779"/>
    <w:rsid w:val="005D5B78"/>
    <w:rsid w:val="005D615C"/>
    <w:rsid w:val="005D640F"/>
    <w:rsid w:val="005D7C63"/>
    <w:rsid w:val="005E09BD"/>
    <w:rsid w:val="005E12AB"/>
    <w:rsid w:val="005E17F0"/>
    <w:rsid w:val="005E1F7D"/>
    <w:rsid w:val="005E218F"/>
    <w:rsid w:val="005E2A16"/>
    <w:rsid w:val="005E2D03"/>
    <w:rsid w:val="005E3065"/>
    <w:rsid w:val="005E32B1"/>
    <w:rsid w:val="005E3CF3"/>
    <w:rsid w:val="005E5F54"/>
    <w:rsid w:val="005E6041"/>
    <w:rsid w:val="005E6799"/>
    <w:rsid w:val="005E6BEE"/>
    <w:rsid w:val="005E7912"/>
    <w:rsid w:val="005F0975"/>
    <w:rsid w:val="005F10C4"/>
    <w:rsid w:val="005F1C70"/>
    <w:rsid w:val="005F1EB6"/>
    <w:rsid w:val="005F382B"/>
    <w:rsid w:val="005F388E"/>
    <w:rsid w:val="005F4699"/>
    <w:rsid w:val="005F4EA6"/>
    <w:rsid w:val="005F5010"/>
    <w:rsid w:val="005F5FA8"/>
    <w:rsid w:val="005F6EDC"/>
    <w:rsid w:val="005F701D"/>
    <w:rsid w:val="005F7170"/>
    <w:rsid w:val="005F7B20"/>
    <w:rsid w:val="006004C2"/>
    <w:rsid w:val="006009C0"/>
    <w:rsid w:val="00600F66"/>
    <w:rsid w:val="006014CF"/>
    <w:rsid w:val="006016E3"/>
    <w:rsid w:val="00601D65"/>
    <w:rsid w:val="00601D92"/>
    <w:rsid w:val="00601EC2"/>
    <w:rsid w:val="00602D02"/>
    <w:rsid w:val="00603304"/>
    <w:rsid w:val="00603D8D"/>
    <w:rsid w:val="00605706"/>
    <w:rsid w:val="006111B1"/>
    <w:rsid w:val="00611ABF"/>
    <w:rsid w:val="00611BE7"/>
    <w:rsid w:val="0061220F"/>
    <w:rsid w:val="006124E8"/>
    <w:rsid w:val="00613FD7"/>
    <w:rsid w:val="00615182"/>
    <w:rsid w:val="006161DB"/>
    <w:rsid w:val="00616D0E"/>
    <w:rsid w:val="00621309"/>
    <w:rsid w:val="006223CF"/>
    <w:rsid w:val="00622BAE"/>
    <w:rsid w:val="00622EC6"/>
    <w:rsid w:val="00623E84"/>
    <w:rsid w:val="00624311"/>
    <w:rsid w:val="00624C1A"/>
    <w:rsid w:val="00625547"/>
    <w:rsid w:val="006255C3"/>
    <w:rsid w:val="006258E9"/>
    <w:rsid w:val="00626347"/>
    <w:rsid w:val="00626577"/>
    <w:rsid w:val="00627F22"/>
    <w:rsid w:val="0063124E"/>
    <w:rsid w:val="006330EF"/>
    <w:rsid w:val="006332DF"/>
    <w:rsid w:val="0063384F"/>
    <w:rsid w:val="00633A52"/>
    <w:rsid w:val="00634478"/>
    <w:rsid w:val="00634726"/>
    <w:rsid w:val="0063480C"/>
    <w:rsid w:val="006352AE"/>
    <w:rsid w:val="0063543D"/>
    <w:rsid w:val="00637B6D"/>
    <w:rsid w:val="00640196"/>
    <w:rsid w:val="006406CB"/>
    <w:rsid w:val="00642347"/>
    <w:rsid w:val="00642E65"/>
    <w:rsid w:val="00642F23"/>
    <w:rsid w:val="00643AF1"/>
    <w:rsid w:val="00643F74"/>
    <w:rsid w:val="00644230"/>
    <w:rsid w:val="0064466D"/>
    <w:rsid w:val="00645137"/>
    <w:rsid w:val="006454EF"/>
    <w:rsid w:val="00645C32"/>
    <w:rsid w:val="006464CB"/>
    <w:rsid w:val="0064687E"/>
    <w:rsid w:val="0064691D"/>
    <w:rsid w:val="00646BA3"/>
    <w:rsid w:val="0064743A"/>
    <w:rsid w:val="00647FAC"/>
    <w:rsid w:val="00650962"/>
    <w:rsid w:val="00651093"/>
    <w:rsid w:val="0065214B"/>
    <w:rsid w:val="006525CD"/>
    <w:rsid w:val="00653031"/>
    <w:rsid w:val="0065332C"/>
    <w:rsid w:val="006549BA"/>
    <w:rsid w:val="006567CE"/>
    <w:rsid w:val="006569FD"/>
    <w:rsid w:val="0065760E"/>
    <w:rsid w:val="006578A0"/>
    <w:rsid w:val="00657CA6"/>
    <w:rsid w:val="0066093D"/>
    <w:rsid w:val="00661DD3"/>
    <w:rsid w:val="00663302"/>
    <w:rsid w:val="006634DF"/>
    <w:rsid w:val="0066401C"/>
    <w:rsid w:val="00665558"/>
    <w:rsid w:val="0066556C"/>
    <w:rsid w:val="006658A8"/>
    <w:rsid w:val="00665C19"/>
    <w:rsid w:val="006664E7"/>
    <w:rsid w:val="00666BDA"/>
    <w:rsid w:val="00667401"/>
    <w:rsid w:val="00667542"/>
    <w:rsid w:val="00670C06"/>
    <w:rsid w:val="00672368"/>
    <w:rsid w:val="0067288D"/>
    <w:rsid w:val="0067289F"/>
    <w:rsid w:val="00673883"/>
    <w:rsid w:val="00673A80"/>
    <w:rsid w:val="00673DAF"/>
    <w:rsid w:val="006753E8"/>
    <w:rsid w:val="006766CF"/>
    <w:rsid w:val="00681819"/>
    <w:rsid w:val="00681AC0"/>
    <w:rsid w:val="00681CB9"/>
    <w:rsid w:val="006823B9"/>
    <w:rsid w:val="0068396F"/>
    <w:rsid w:val="00684293"/>
    <w:rsid w:val="0068438A"/>
    <w:rsid w:val="00684781"/>
    <w:rsid w:val="00685D5B"/>
    <w:rsid w:val="00686081"/>
    <w:rsid w:val="006860E9"/>
    <w:rsid w:val="00686A3F"/>
    <w:rsid w:val="0068745A"/>
    <w:rsid w:val="0068779E"/>
    <w:rsid w:val="00687A49"/>
    <w:rsid w:val="00690D6D"/>
    <w:rsid w:val="0069161A"/>
    <w:rsid w:val="00691828"/>
    <w:rsid w:val="00691DF1"/>
    <w:rsid w:val="006925AE"/>
    <w:rsid w:val="006925B7"/>
    <w:rsid w:val="00692F8C"/>
    <w:rsid w:val="006945C4"/>
    <w:rsid w:val="00694994"/>
    <w:rsid w:val="00694BDF"/>
    <w:rsid w:val="00696840"/>
    <w:rsid w:val="0069691A"/>
    <w:rsid w:val="00696B48"/>
    <w:rsid w:val="006979E7"/>
    <w:rsid w:val="00697D3C"/>
    <w:rsid w:val="006A0ACA"/>
    <w:rsid w:val="006A2138"/>
    <w:rsid w:val="006A23DE"/>
    <w:rsid w:val="006A35F7"/>
    <w:rsid w:val="006A47CC"/>
    <w:rsid w:val="006A5757"/>
    <w:rsid w:val="006A5D67"/>
    <w:rsid w:val="006A64FA"/>
    <w:rsid w:val="006A6963"/>
    <w:rsid w:val="006A74AE"/>
    <w:rsid w:val="006A74FD"/>
    <w:rsid w:val="006A7DD3"/>
    <w:rsid w:val="006B03CA"/>
    <w:rsid w:val="006B0F66"/>
    <w:rsid w:val="006B2CE5"/>
    <w:rsid w:val="006B312D"/>
    <w:rsid w:val="006B3265"/>
    <w:rsid w:val="006B34C8"/>
    <w:rsid w:val="006B41F9"/>
    <w:rsid w:val="006B45B0"/>
    <w:rsid w:val="006B45D9"/>
    <w:rsid w:val="006B5B3A"/>
    <w:rsid w:val="006B5BF5"/>
    <w:rsid w:val="006B63B1"/>
    <w:rsid w:val="006B65D5"/>
    <w:rsid w:val="006B6E09"/>
    <w:rsid w:val="006B6E87"/>
    <w:rsid w:val="006B6FD5"/>
    <w:rsid w:val="006B723A"/>
    <w:rsid w:val="006B7915"/>
    <w:rsid w:val="006B7B3E"/>
    <w:rsid w:val="006B7F4B"/>
    <w:rsid w:val="006C0A73"/>
    <w:rsid w:val="006C0B79"/>
    <w:rsid w:val="006C196E"/>
    <w:rsid w:val="006C27BA"/>
    <w:rsid w:val="006C367C"/>
    <w:rsid w:val="006C37BB"/>
    <w:rsid w:val="006C3989"/>
    <w:rsid w:val="006C3D0B"/>
    <w:rsid w:val="006C4FB0"/>
    <w:rsid w:val="006C51C6"/>
    <w:rsid w:val="006C6429"/>
    <w:rsid w:val="006C78E8"/>
    <w:rsid w:val="006C7DF1"/>
    <w:rsid w:val="006D0B72"/>
    <w:rsid w:val="006D25CA"/>
    <w:rsid w:val="006D3E0A"/>
    <w:rsid w:val="006D42B2"/>
    <w:rsid w:val="006D542F"/>
    <w:rsid w:val="006D5D62"/>
    <w:rsid w:val="006D6AE6"/>
    <w:rsid w:val="006D708D"/>
    <w:rsid w:val="006E009D"/>
    <w:rsid w:val="006E02C6"/>
    <w:rsid w:val="006E0311"/>
    <w:rsid w:val="006E1503"/>
    <w:rsid w:val="006E1698"/>
    <w:rsid w:val="006E183F"/>
    <w:rsid w:val="006E1978"/>
    <w:rsid w:val="006E19AD"/>
    <w:rsid w:val="006E2232"/>
    <w:rsid w:val="006E2A9D"/>
    <w:rsid w:val="006E3790"/>
    <w:rsid w:val="006E426D"/>
    <w:rsid w:val="006E479A"/>
    <w:rsid w:val="006E47FE"/>
    <w:rsid w:val="006E4F25"/>
    <w:rsid w:val="006E520C"/>
    <w:rsid w:val="006E5BF8"/>
    <w:rsid w:val="006E69A4"/>
    <w:rsid w:val="006E7200"/>
    <w:rsid w:val="006E72F8"/>
    <w:rsid w:val="006F024A"/>
    <w:rsid w:val="006F0F3D"/>
    <w:rsid w:val="006F2EB8"/>
    <w:rsid w:val="006F4BF4"/>
    <w:rsid w:val="006F5000"/>
    <w:rsid w:val="006F5AF0"/>
    <w:rsid w:val="006F5CC7"/>
    <w:rsid w:val="006F644C"/>
    <w:rsid w:val="006F71EE"/>
    <w:rsid w:val="006F73D0"/>
    <w:rsid w:val="00700874"/>
    <w:rsid w:val="00700D0C"/>
    <w:rsid w:val="00700F35"/>
    <w:rsid w:val="00700FE3"/>
    <w:rsid w:val="00702421"/>
    <w:rsid w:val="00702AD3"/>
    <w:rsid w:val="00702B8D"/>
    <w:rsid w:val="007033A6"/>
    <w:rsid w:val="00703408"/>
    <w:rsid w:val="00703655"/>
    <w:rsid w:val="00703A3F"/>
    <w:rsid w:val="00704298"/>
    <w:rsid w:val="00704B5C"/>
    <w:rsid w:val="00704EB7"/>
    <w:rsid w:val="007058D0"/>
    <w:rsid w:val="007074FC"/>
    <w:rsid w:val="0070772A"/>
    <w:rsid w:val="007133F3"/>
    <w:rsid w:val="00713417"/>
    <w:rsid w:val="007136E5"/>
    <w:rsid w:val="007141BF"/>
    <w:rsid w:val="007150A6"/>
    <w:rsid w:val="007152DA"/>
    <w:rsid w:val="00716E48"/>
    <w:rsid w:val="007172B9"/>
    <w:rsid w:val="007200C5"/>
    <w:rsid w:val="00720257"/>
    <w:rsid w:val="007225BB"/>
    <w:rsid w:val="00722A7B"/>
    <w:rsid w:val="00723301"/>
    <w:rsid w:val="00724236"/>
    <w:rsid w:val="0072492E"/>
    <w:rsid w:val="00724ABA"/>
    <w:rsid w:val="007258D9"/>
    <w:rsid w:val="00726306"/>
    <w:rsid w:val="007267A6"/>
    <w:rsid w:val="00726D3B"/>
    <w:rsid w:val="00726FBF"/>
    <w:rsid w:val="00727345"/>
    <w:rsid w:val="00727B20"/>
    <w:rsid w:val="00727B8C"/>
    <w:rsid w:val="0073090D"/>
    <w:rsid w:val="007312BF"/>
    <w:rsid w:val="0073155A"/>
    <w:rsid w:val="0073382D"/>
    <w:rsid w:val="00733A78"/>
    <w:rsid w:val="00733CE9"/>
    <w:rsid w:val="00733FF3"/>
    <w:rsid w:val="00734540"/>
    <w:rsid w:val="00734AFC"/>
    <w:rsid w:val="00735253"/>
    <w:rsid w:val="0073533F"/>
    <w:rsid w:val="00735750"/>
    <w:rsid w:val="00735988"/>
    <w:rsid w:val="00736C3F"/>
    <w:rsid w:val="00740BBD"/>
    <w:rsid w:val="00740C5F"/>
    <w:rsid w:val="00740C60"/>
    <w:rsid w:val="00740CBC"/>
    <w:rsid w:val="00741529"/>
    <w:rsid w:val="00741FAA"/>
    <w:rsid w:val="00742205"/>
    <w:rsid w:val="007431BD"/>
    <w:rsid w:val="0074404F"/>
    <w:rsid w:val="007460C5"/>
    <w:rsid w:val="00746C3A"/>
    <w:rsid w:val="007479E2"/>
    <w:rsid w:val="0075068A"/>
    <w:rsid w:val="007514BD"/>
    <w:rsid w:val="00753621"/>
    <w:rsid w:val="00753B74"/>
    <w:rsid w:val="00755F84"/>
    <w:rsid w:val="00756549"/>
    <w:rsid w:val="00756738"/>
    <w:rsid w:val="0075722E"/>
    <w:rsid w:val="00757E92"/>
    <w:rsid w:val="00761EA9"/>
    <w:rsid w:val="007620D4"/>
    <w:rsid w:val="007629F7"/>
    <w:rsid w:val="00763106"/>
    <w:rsid w:val="007636B3"/>
    <w:rsid w:val="00764119"/>
    <w:rsid w:val="00764FCE"/>
    <w:rsid w:val="00765097"/>
    <w:rsid w:val="00765A74"/>
    <w:rsid w:val="00765A87"/>
    <w:rsid w:val="00766497"/>
    <w:rsid w:val="00766AAB"/>
    <w:rsid w:val="007703A8"/>
    <w:rsid w:val="00771B22"/>
    <w:rsid w:val="00771F46"/>
    <w:rsid w:val="00772773"/>
    <w:rsid w:val="00773107"/>
    <w:rsid w:val="0077314F"/>
    <w:rsid w:val="00773154"/>
    <w:rsid w:val="00774A0A"/>
    <w:rsid w:val="00774EC0"/>
    <w:rsid w:val="00775BD5"/>
    <w:rsid w:val="00776BFA"/>
    <w:rsid w:val="00777080"/>
    <w:rsid w:val="00777847"/>
    <w:rsid w:val="00777A0E"/>
    <w:rsid w:val="007809CC"/>
    <w:rsid w:val="00781766"/>
    <w:rsid w:val="007818CE"/>
    <w:rsid w:val="00781904"/>
    <w:rsid w:val="00782271"/>
    <w:rsid w:val="007824AE"/>
    <w:rsid w:val="007824C6"/>
    <w:rsid w:val="00782684"/>
    <w:rsid w:val="007826FE"/>
    <w:rsid w:val="0078395E"/>
    <w:rsid w:val="007849AB"/>
    <w:rsid w:val="00784D6A"/>
    <w:rsid w:val="00785D49"/>
    <w:rsid w:val="00785E16"/>
    <w:rsid w:val="007860D9"/>
    <w:rsid w:val="0078718D"/>
    <w:rsid w:val="0078739C"/>
    <w:rsid w:val="007877F8"/>
    <w:rsid w:val="00790DA8"/>
    <w:rsid w:val="00791627"/>
    <w:rsid w:val="007919CB"/>
    <w:rsid w:val="00791BB5"/>
    <w:rsid w:val="00791D3B"/>
    <w:rsid w:val="00791D7A"/>
    <w:rsid w:val="0079204E"/>
    <w:rsid w:val="00792256"/>
    <w:rsid w:val="007925E2"/>
    <w:rsid w:val="0079313D"/>
    <w:rsid w:val="00793997"/>
    <w:rsid w:val="00796808"/>
    <w:rsid w:val="00796981"/>
    <w:rsid w:val="007A0649"/>
    <w:rsid w:val="007A0D1E"/>
    <w:rsid w:val="007A132F"/>
    <w:rsid w:val="007A13F0"/>
    <w:rsid w:val="007A1A6B"/>
    <w:rsid w:val="007A21FD"/>
    <w:rsid w:val="007A2541"/>
    <w:rsid w:val="007A2953"/>
    <w:rsid w:val="007A3C4B"/>
    <w:rsid w:val="007A447C"/>
    <w:rsid w:val="007A5C1D"/>
    <w:rsid w:val="007A5FF0"/>
    <w:rsid w:val="007A5FFC"/>
    <w:rsid w:val="007A630F"/>
    <w:rsid w:val="007A6A39"/>
    <w:rsid w:val="007A6AB0"/>
    <w:rsid w:val="007A6B6A"/>
    <w:rsid w:val="007A73AB"/>
    <w:rsid w:val="007A76EB"/>
    <w:rsid w:val="007B0C0F"/>
    <w:rsid w:val="007B0C51"/>
    <w:rsid w:val="007B15C7"/>
    <w:rsid w:val="007B377D"/>
    <w:rsid w:val="007B3ED9"/>
    <w:rsid w:val="007B4C11"/>
    <w:rsid w:val="007B63FE"/>
    <w:rsid w:val="007B658F"/>
    <w:rsid w:val="007B6BE5"/>
    <w:rsid w:val="007B7C7A"/>
    <w:rsid w:val="007C007A"/>
    <w:rsid w:val="007C170F"/>
    <w:rsid w:val="007C3575"/>
    <w:rsid w:val="007C4E33"/>
    <w:rsid w:val="007C5441"/>
    <w:rsid w:val="007C68C4"/>
    <w:rsid w:val="007D13C7"/>
    <w:rsid w:val="007D2FAF"/>
    <w:rsid w:val="007D3509"/>
    <w:rsid w:val="007D3914"/>
    <w:rsid w:val="007D62CE"/>
    <w:rsid w:val="007D6885"/>
    <w:rsid w:val="007D7887"/>
    <w:rsid w:val="007D7EBD"/>
    <w:rsid w:val="007D7EFB"/>
    <w:rsid w:val="007E018C"/>
    <w:rsid w:val="007E01DF"/>
    <w:rsid w:val="007E095A"/>
    <w:rsid w:val="007E0B17"/>
    <w:rsid w:val="007E0FCB"/>
    <w:rsid w:val="007E1066"/>
    <w:rsid w:val="007E10CE"/>
    <w:rsid w:val="007E1C01"/>
    <w:rsid w:val="007E244A"/>
    <w:rsid w:val="007E2783"/>
    <w:rsid w:val="007E2A15"/>
    <w:rsid w:val="007E2CC5"/>
    <w:rsid w:val="007E2EE0"/>
    <w:rsid w:val="007E33AA"/>
    <w:rsid w:val="007E3B87"/>
    <w:rsid w:val="007E47A9"/>
    <w:rsid w:val="007E5655"/>
    <w:rsid w:val="007E722C"/>
    <w:rsid w:val="007E7DAC"/>
    <w:rsid w:val="007E7ECE"/>
    <w:rsid w:val="007F0D64"/>
    <w:rsid w:val="007F27B3"/>
    <w:rsid w:val="007F30EC"/>
    <w:rsid w:val="007F3861"/>
    <w:rsid w:val="007F38D2"/>
    <w:rsid w:val="007F423E"/>
    <w:rsid w:val="007F4894"/>
    <w:rsid w:val="007F5999"/>
    <w:rsid w:val="007F59B9"/>
    <w:rsid w:val="007F5E51"/>
    <w:rsid w:val="007F65BC"/>
    <w:rsid w:val="007F69F4"/>
    <w:rsid w:val="007F6EB0"/>
    <w:rsid w:val="007F6F80"/>
    <w:rsid w:val="007F7265"/>
    <w:rsid w:val="007F73D9"/>
    <w:rsid w:val="00800318"/>
    <w:rsid w:val="0080084D"/>
    <w:rsid w:val="0080151D"/>
    <w:rsid w:val="00802B68"/>
    <w:rsid w:val="00802C85"/>
    <w:rsid w:val="00803356"/>
    <w:rsid w:val="0080381E"/>
    <w:rsid w:val="00804184"/>
    <w:rsid w:val="00804748"/>
    <w:rsid w:val="0080482B"/>
    <w:rsid w:val="008052D9"/>
    <w:rsid w:val="00805CCA"/>
    <w:rsid w:val="008064FD"/>
    <w:rsid w:val="00806F75"/>
    <w:rsid w:val="008075F4"/>
    <w:rsid w:val="008110C5"/>
    <w:rsid w:val="00811BDE"/>
    <w:rsid w:val="008127EA"/>
    <w:rsid w:val="00812D45"/>
    <w:rsid w:val="00813054"/>
    <w:rsid w:val="0081377A"/>
    <w:rsid w:val="00813DDE"/>
    <w:rsid w:val="0081425C"/>
    <w:rsid w:val="00814AE3"/>
    <w:rsid w:val="00815E9E"/>
    <w:rsid w:val="00815EBD"/>
    <w:rsid w:val="00816A28"/>
    <w:rsid w:val="00817192"/>
    <w:rsid w:val="0081720D"/>
    <w:rsid w:val="0082036D"/>
    <w:rsid w:val="0082095C"/>
    <w:rsid w:val="00820B53"/>
    <w:rsid w:val="00820B5E"/>
    <w:rsid w:val="00821ABF"/>
    <w:rsid w:val="00821C74"/>
    <w:rsid w:val="008220E0"/>
    <w:rsid w:val="00822BA5"/>
    <w:rsid w:val="00822BB4"/>
    <w:rsid w:val="00822D7B"/>
    <w:rsid w:val="00822E43"/>
    <w:rsid w:val="00823C95"/>
    <w:rsid w:val="00824545"/>
    <w:rsid w:val="008258E3"/>
    <w:rsid w:val="00826910"/>
    <w:rsid w:val="00827295"/>
    <w:rsid w:val="00827C22"/>
    <w:rsid w:val="00827F12"/>
    <w:rsid w:val="008306E6"/>
    <w:rsid w:val="0083123E"/>
    <w:rsid w:val="00833AA1"/>
    <w:rsid w:val="00834441"/>
    <w:rsid w:val="00835A8A"/>
    <w:rsid w:val="00835B09"/>
    <w:rsid w:val="008362B5"/>
    <w:rsid w:val="00836664"/>
    <w:rsid w:val="00836D61"/>
    <w:rsid w:val="00837732"/>
    <w:rsid w:val="00837B5E"/>
    <w:rsid w:val="00837E5D"/>
    <w:rsid w:val="0084012A"/>
    <w:rsid w:val="0084213E"/>
    <w:rsid w:val="008433E6"/>
    <w:rsid w:val="0084381A"/>
    <w:rsid w:val="00843D88"/>
    <w:rsid w:val="00844328"/>
    <w:rsid w:val="00845BB7"/>
    <w:rsid w:val="00846241"/>
    <w:rsid w:val="0084642B"/>
    <w:rsid w:val="008478EF"/>
    <w:rsid w:val="00850D50"/>
    <w:rsid w:val="00850F24"/>
    <w:rsid w:val="008514B0"/>
    <w:rsid w:val="00852B5F"/>
    <w:rsid w:val="008538C3"/>
    <w:rsid w:val="00853B34"/>
    <w:rsid w:val="00853E9D"/>
    <w:rsid w:val="008545F4"/>
    <w:rsid w:val="00854655"/>
    <w:rsid w:val="00854702"/>
    <w:rsid w:val="00855CFD"/>
    <w:rsid w:val="00855F26"/>
    <w:rsid w:val="00857539"/>
    <w:rsid w:val="008607F0"/>
    <w:rsid w:val="008615C9"/>
    <w:rsid w:val="008619D4"/>
    <w:rsid w:val="00861CA3"/>
    <w:rsid w:val="00861E93"/>
    <w:rsid w:val="0086200D"/>
    <w:rsid w:val="00862010"/>
    <w:rsid w:val="00862427"/>
    <w:rsid w:val="008634EC"/>
    <w:rsid w:val="00863CFF"/>
    <w:rsid w:val="0086422A"/>
    <w:rsid w:val="00864E54"/>
    <w:rsid w:val="00865A93"/>
    <w:rsid w:val="008662C5"/>
    <w:rsid w:val="00866463"/>
    <w:rsid w:val="008672FE"/>
    <w:rsid w:val="00867A13"/>
    <w:rsid w:val="00867C85"/>
    <w:rsid w:val="00867DCD"/>
    <w:rsid w:val="008713A7"/>
    <w:rsid w:val="00871A63"/>
    <w:rsid w:val="00872441"/>
    <w:rsid w:val="00872AF9"/>
    <w:rsid w:val="00872D96"/>
    <w:rsid w:val="008749DB"/>
    <w:rsid w:val="00875625"/>
    <w:rsid w:val="00876036"/>
    <w:rsid w:val="008763E0"/>
    <w:rsid w:val="0088068C"/>
    <w:rsid w:val="00880EF0"/>
    <w:rsid w:val="00881052"/>
    <w:rsid w:val="008818E9"/>
    <w:rsid w:val="00881B08"/>
    <w:rsid w:val="0088391F"/>
    <w:rsid w:val="008851AC"/>
    <w:rsid w:val="00886982"/>
    <w:rsid w:val="00887E5C"/>
    <w:rsid w:val="0089793C"/>
    <w:rsid w:val="008A1A04"/>
    <w:rsid w:val="008A2089"/>
    <w:rsid w:val="008A2CED"/>
    <w:rsid w:val="008A35DA"/>
    <w:rsid w:val="008A4DBD"/>
    <w:rsid w:val="008A59FD"/>
    <w:rsid w:val="008A69A7"/>
    <w:rsid w:val="008A6F1C"/>
    <w:rsid w:val="008A703B"/>
    <w:rsid w:val="008A7694"/>
    <w:rsid w:val="008A7AD7"/>
    <w:rsid w:val="008B146B"/>
    <w:rsid w:val="008B1D86"/>
    <w:rsid w:val="008B1F90"/>
    <w:rsid w:val="008B2391"/>
    <w:rsid w:val="008B2E90"/>
    <w:rsid w:val="008B2F12"/>
    <w:rsid w:val="008B4BEE"/>
    <w:rsid w:val="008B59D2"/>
    <w:rsid w:val="008B5A97"/>
    <w:rsid w:val="008B79D5"/>
    <w:rsid w:val="008B7A46"/>
    <w:rsid w:val="008C02A3"/>
    <w:rsid w:val="008C02D7"/>
    <w:rsid w:val="008C05D7"/>
    <w:rsid w:val="008C19CC"/>
    <w:rsid w:val="008C2329"/>
    <w:rsid w:val="008C24EA"/>
    <w:rsid w:val="008C30E6"/>
    <w:rsid w:val="008C497E"/>
    <w:rsid w:val="008C560A"/>
    <w:rsid w:val="008C5ACD"/>
    <w:rsid w:val="008C5B81"/>
    <w:rsid w:val="008C6072"/>
    <w:rsid w:val="008C683C"/>
    <w:rsid w:val="008C69CC"/>
    <w:rsid w:val="008C700B"/>
    <w:rsid w:val="008C73C1"/>
    <w:rsid w:val="008D0D26"/>
    <w:rsid w:val="008D0E6A"/>
    <w:rsid w:val="008D241B"/>
    <w:rsid w:val="008D2CC3"/>
    <w:rsid w:val="008D32FB"/>
    <w:rsid w:val="008D3FF7"/>
    <w:rsid w:val="008D5B4B"/>
    <w:rsid w:val="008D5ECA"/>
    <w:rsid w:val="008D62A8"/>
    <w:rsid w:val="008D658A"/>
    <w:rsid w:val="008D6867"/>
    <w:rsid w:val="008D7FD1"/>
    <w:rsid w:val="008E019C"/>
    <w:rsid w:val="008E02E9"/>
    <w:rsid w:val="008E09A1"/>
    <w:rsid w:val="008E0C59"/>
    <w:rsid w:val="008E0D1A"/>
    <w:rsid w:val="008E1CB5"/>
    <w:rsid w:val="008E21D4"/>
    <w:rsid w:val="008E3AD3"/>
    <w:rsid w:val="008E4532"/>
    <w:rsid w:val="008E4C5A"/>
    <w:rsid w:val="008E52E9"/>
    <w:rsid w:val="008E5777"/>
    <w:rsid w:val="008E5FAD"/>
    <w:rsid w:val="008F04ED"/>
    <w:rsid w:val="008F2BE5"/>
    <w:rsid w:val="008F3C00"/>
    <w:rsid w:val="008F3F7E"/>
    <w:rsid w:val="008F442A"/>
    <w:rsid w:val="008F7373"/>
    <w:rsid w:val="009002D9"/>
    <w:rsid w:val="009019CF"/>
    <w:rsid w:val="00901DF0"/>
    <w:rsid w:val="00902BC7"/>
    <w:rsid w:val="0090300D"/>
    <w:rsid w:val="00903884"/>
    <w:rsid w:val="00904099"/>
    <w:rsid w:val="009043C0"/>
    <w:rsid w:val="00906202"/>
    <w:rsid w:val="0090666D"/>
    <w:rsid w:val="009076CB"/>
    <w:rsid w:val="009078B3"/>
    <w:rsid w:val="00907A78"/>
    <w:rsid w:val="009102B6"/>
    <w:rsid w:val="00911F0F"/>
    <w:rsid w:val="00912CF7"/>
    <w:rsid w:val="00912D82"/>
    <w:rsid w:val="00913E3F"/>
    <w:rsid w:val="00914369"/>
    <w:rsid w:val="00914638"/>
    <w:rsid w:val="00914C66"/>
    <w:rsid w:val="00916326"/>
    <w:rsid w:val="00916B02"/>
    <w:rsid w:val="00916C43"/>
    <w:rsid w:val="00917368"/>
    <w:rsid w:val="0091798E"/>
    <w:rsid w:val="0092058A"/>
    <w:rsid w:val="00920A05"/>
    <w:rsid w:val="0092142D"/>
    <w:rsid w:val="00922D3E"/>
    <w:rsid w:val="00922E5F"/>
    <w:rsid w:val="009239A4"/>
    <w:rsid w:val="00923B9B"/>
    <w:rsid w:val="00925881"/>
    <w:rsid w:val="009259DF"/>
    <w:rsid w:val="0092615A"/>
    <w:rsid w:val="0092685D"/>
    <w:rsid w:val="0093030D"/>
    <w:rsid w:val="00930577"/>
    <w:rsid w:val="009305D2"/>
    <w:rsid w:val="00930C2D"/>
    <w:rsid w:val="00930F54"/>
    <w:rsid w:val="0093198A"/>
    <w:rsid w:val="00932F73"/>
    <w:rsid w:val="00933619"/>
    <w:rsid w:val="00933670"/>
    <w:rsid w:val="00933F51"/>
    <w:rsid w:val="0093434F"/>
    <w:rsid w:val="00934A18"/>
    <w:rsid w:val="00934B7C"/>
    <w:rsid w:val="009368A3"/>
    <w:rsid w:val="00936C05"/>
    <w:rsid w:val="00936D95"/>
    <w:rsid w:val="00937266"/>
    <w:rsid w:val="0094095A"/>
    <w:rsid w:val="00941A75"/>
    <w:rsid w:val="009420CD"/>
    <w:rsid w:val="00942469"/>
    <w:rsid w:val="00942E41"/>
    <w:rsid w:val="0094329C"/>
    <w:rsid w:val="009434DE"/>
    <w:rsid w:val="00944457"/>
    <w:rsid w:val="00944A8F"/>
    <w:rsid w:val="009452C2"/>
    <w:rsid w:val="00945BCA"/>
    <w:rsid w:val="00945ED3"/>
    <w:rsid w:val="00947AC5"/>
    <w:rsid w:val="0095059F"/>
    <w:rsid w:val="00950B2F"/>
    <w:rsid w:val="00950FDC"/>
    <w:rsid w:val="009517B3"/>
    <w:rsid w:val="00951A02"/>
    <w:rsid w:val="00954562"/>
    <w:rsid w:val="00954F29"/>
    <w:rsid w:val="00955199"/>
    <w:rsid w:val="00955855"/>
    <w:rsid w:val="00955AB2"/>
    <w:rsid w:val="0095741C"/>
    <w:rsid w:val="009576CA"/>
    <w:rsid w:val="00960326"/>
    <w:rsid w:val="0096092E"/>
    <w:rsid w:val="00960D50"/>
    <w:rsid w:val="00961C27"/>
    <w:rsid w:val="00961FD5"/>
    <w:rsid w:val="009621C6"/>
    <w:rsid w:val="00962629"/>
    <w:rsid w:val="00964A60"/>
    <w:rsid w:val="00964DB3"/>
    <w:rsid w:val="00965363"/>
    <w:rsid w:val="009664F9"/>
    <w:rsid w:val="0096713E"/>
    <w:rsid w:val="00967957"/>
    <w:rsid w:val="00971B71"/>
    <w:rsid w:val="00971B73"/>
    <w:rsid w:val="00972472"/>
    <w:rsid w:val="00972C5B"/>
    <w:rsid w:val="009737E6"/>
    <w:rsid w:val="009739FF"/>
    <w:rsid w:val="00973A85"/>
    <w:rsid w:val="00973B4A"/>
    <w:rsid w:val="00974ECB"/>
    <w:rsid w:val="00975EC6"/>
    <w:rsid w:val="00977ED8"/>
    <w:rsid w:val="0098290C"/>
    <w:rsid w:val="00983199"/>
    <w:rsid w:val="0098387D"/>
    <w:rsid w:val="00984501"/>
    <w:rsid w:val="009848C5"/>
    <w:rsid w:val="009849E6"/>
    <w:rsid w:val="00985AC9"/>
    <w:rsid w:val="00985C03"/>
    <w:rsid w:val="00985D1A"/>
    <w:rsid w:val="00987807"/>
    <w:rsid w:val="00990A6B"/>
    <w:rsid w:val="00991392"/>
    <w:rsid w:val="009913D6"/>
    <w:rsid w:val="0099239C"/>
    <w:rsid w:val="0099243C"/>
    <w:rsid w:val="009924BB"/>
    <w:rsid w:val="009926FF"/>
    <w:rsid w:val="00995903"/>
    <w:rsid w:val="00996AAC"/>
    <w:rsid w:val="009978CC"/>
    <w:rsid w:val="009A02E4"/>
    <w:rsid w:val="009A1914"/>
    <w:rsid w:val="009A2E48"/>
    <w:rsid w:val="009A4734"/>
    <w:rsid w:val="009A4794"/>
    <w:rsid w:val="009A48DC"/>
    <w:rsid w:val="009A4F68"/>
    <w:rsid w:val="009A5F0C"/>
    <w:rsid w:val="009A6F99"/>
    <w:rsid w:val="009A74B7"/>
    <w:rsid w:val="009B1C20"/>
    <w:rsid w:val="009B2416"/>
    <w:rsid w:val="009B26B9"/>
    <w:rsid w:val="009B3384"/>
    <w:rsid w:val="009B348E"/>
    <w:rsid w:val="009B4FE5"/>
    <w:rsid w:val="009B56AF"/>
    <w:rsid w:val="009B6575"/>
    <w:rsid w:val="009B6640"/>
    <w:rsid w:val="009B66B6"/>
    <w:rsid w:val="009C07AB"/>
    <w:rsid w:val="009C13E6"/>
    <w:rsid w:val="009C25FC"/>
    <w:rsid w:val="009C2885"/>
    <w:rsid w:val="009C2A8A"/>
    <w:rsid w:val="009C2FAE"/>
    <w:rsid w:val="009C33E9"/>
    <w:rsid w:val="009C50FF"/>
    <w:rsid w:val="009C617B"/>
    <w:rsid w:val="009C6592"/>
    <w:rsid w:val="009C6C66"/>
    <w:rsid w:val="009C7170"/>
    <w:rsid w:val="009C7AA7"/>
    <w:rsid w:val="009C7E2C"/>
    <w:rsid w:val="009D1760"/>
    <w:rsid w:val="009D1A82"/>
    <w:rsid w:val="009D2313"/>
    <w:rsid w:val="009D32C2"/>
    <w:rsid w:val="009D3CF2"/>
    <w:rsid w:val="009D4A83"/>
    <w:rsid w:val="009D5125"/>
    <w:rsid w:val="009D7DEA"/>
    <w:rsid w:val="009E1147"/>
    <w:rsid w:val="009E11E6"/>
    <w:rsid w:val="009E1365"/>
    <w:rsid w:val="009E1D00"/>
    <w:rsid w:val="009E24BF"/>
    <w:rsid w:val="009E2867"/>
    <w:rsid w:val="009E2913"/>
    <w:rsid w:val="009E3547"/>
    <w:rsid w:val="009E3679"/>
    <w:rsid w:val="009E37C1"/>
    <w:rsid w:val="009E3C27"/>
    <w:rsid w:val="009E496E"/>
    <w:rsid w:val="009E4C6A"/>
    <w:rsid w:val="009E64A6"/>
    <w:rsid w:val="009E6AFA"/>
    <w:rsid w:val="009F0355"/>
    <w:rsid w:val="009F0D90"/>
    <w:rsid w:val="009F0DF6"/>
    <w:rsid w:val="009F1702"/>
    <w:rsid w:val="009F34FB"/>
    <w:rsid w:val="009F61F9"/>
    <w:rsid w:val="009F6CA3"/>
    <w:rsid w:val="009F77B6"/>
    <w:rsid w:val="009F7B87"/>
    <w:rsid w:val="009F7BA6"/>
    <w:rsid w:val="00A00617"/>
    <w:rsid w:val="00A00679"/>
    <w:rsid w:val="00A00E6A"/>
    <w:rsid w:val="00A0115D"/>
    <w:rsid w:val="00A01540"/>
    <w:rsid w:val="00A01F03"/>
    <w:rsid w:val="00A02227"/>
    <w:rsid w:val="00A022E7"/>
    <w:rsid w:val="00A02313"/>
    <w:rsid w:val="00A026D5"/>
    <w:rsid w:val="00A02B77"/>
    <w:rsid w:val="00A0695D"/>
    <w:rsid w:val="00A07681"/>
    <w:rsid w:val="00A1082E"/>
    <w:rsid w:val="00A114CE"/>
    <w:rsid w:val="00A1304E"/>
    <w:rsid w:val="00A132D5"/>
    <w:rsid w:val="00A166F0"/>
    <w:rsid w:val="00A2023B"/>
    <w:rsid w:val="00A21287"/>
    <w:rsid w:val="00A2267D"/>
    <w:rsid w:val="00A235BA"/>
    <w:rsid w:val="00A23E25"/>
    <w:rsid w:val="00A242D2"/>
    <w:rsid w:val="00A249BB"/>
    <w:rsid w:val="00A24AC6"/>
    <w:rsid w:val="00A25229"/>
    <w:rsid w:val="00A25608"/>
    <w:rsid w:val="00A25E20"/>
    <w:rsid w:val="00A261B4"/>
    <w:rsid w:val="00A2775B"/>
    <w:rsid w:val="00A30CC3"/>
    <w:rsid w:val="00A31296"/>
    <w:rsid w:val="00A31C72"/>
    <w:rsid w:val="00A32867"/>
    <w:rsid w:val="00A33F89"/>
    <w:rsid w:val="00A34916"/>
    <w:rsid w:val="00A34EAB"/>
    <w:rsid w:val="00A35176"/>
    <w:rsid w:val="00A35BF7"/>
    <w:rsid w:val="00A3629B"/>
    <w:rsid w:val="00A363DA"/>
    <w:rsid w:val="00A366FB"/>
    <w:rsid w:val="00A3702A"/>
    <w:rsid w:val="00A37FC7"/>
    <w:rsid w:val="00A415FF"/>
    <w:rsid w:val="00A43099"/>
    <w:rsid w:val="00A43578"/>
    <w:rsid w:val="00A438DD"/>
    <w:rsid w:val="00A44B0D"/>
    <w:rsid w:val="00A44D85"/>
    <w:rsid w:val="00A46133"/>
    <w:rsid w:val="00A469A7"/>
    <w:rsid w:val="00A476A7"/>
    <w:rsid w:val="00A504E6"/>
    <w:rsid w:val="00A50DE3"/>
    <w:rsid w:val="00A51CF3"/>
    <w:rsid w:val="00A5318A"/>
    <w:rsid w:val="00A56199"/>
    <w:rsid w:val="00A57565"/>
    <w:rsid w:val="00A60810"/>
    <w:rsid w:val="00A61180"/>
    <w:rsid w:val="00A61377"/>
    <w:rsid w:val="00A61557"/>
    <w:rsid w:val="00A61A14"/>
    <w:rsid w:val="00A62A72"/>
    <w:rsid w:val="00A63AA2"/>
    <w:rsid w:val="00A64148"/>
    <w:rsid w:val="00A64565"/>
    <w:rsid w:val="00A64E82"/>
    <w:rsid w:val="00A662A1"/>
    <w:rsid w:val="00A662BC"/>
    <w:rsid w:val="00A6654A"/>
    <w:rsid w:val="00A709FE"/>
    <w:rsid w:val="00A71098"/>
    <w:rsid w:val="00A716F7"/>
    <w:rsid w:val="00A718FF"/>
    <w:rsid w:val="00A71A2F"/>
    <w:rsid w:val="00A7221C"/>
    <w:rsid w:val="00A7425A"/>
    <w:rsid w:val="00A74650"/>
    <w:rsid w:val="00A752F4"/>
    <w:rsid w:val="00A756AB"/>
    <w:rsid w:val="00A756B4"/>
    <w:rsid w:val="00A75B90"/>
    <w:rsid w:val="00A7646B"/>
    <w:rsid w:val="00A776E9"/>
    <w:rsid w:val="00A77CF9"/>
    <w:rsid w:val="00A8003D"/>
    <w:rsid w:val="00A80174"/>
    <w:rsid w:val="00A8080F"/>
    <w:rsid w:val="00A80B8A"/>
    <w:rsid w:val="00A824C9"/>
    <w:rsid w:val="00A831FD"/>
    <w:rsid w:val="00A8331D"/>
    <w:rsid w:val="00A83948"/>
    <w:rsid w:val="00A83F12"/>
    <w:rsid w:val="00A84E85"/>
    <w:rsid w:val="00A85450"/>
    <w:rsid w:val="00A85722"/>
    <w:rsid w:val="00A86449"/>
    <w:rsid w:val="00A90B4B"/>
    <w:rsid w:val="00A91438"/>
    <w:rsid w:val="00A91565"/>
    <w:rsid w:val="00A917BB"/>
    <w:rsid w:val="00A91870"/>
    <w:rsid w:val="00A9193B"/>
    <w:rsid w:val="00A92007"/>
    <w:rsid w:val="00A92609"/>
    <w:rsid w:val="00A93597"/>
    <w:rsid w:val="00A937F2"/>
    <w:rsid w:val="00A945E9"/>
    <w:rsid w:val="00A94C2F"/>
    <w:rsid w:val="00A94D16"/>
    <w:rsid w:val="00A94F92"/>
    <w:rsid w:val="00A95197"/>
    <w:rsid w:val="00A952CB"/>
    <w:rsid w:val="00A96496"/>
    <w:rsid w:val="00A96543"/>
    <w:rsid w:val="00A96ABD"/>
    <w:rsid w:val="00A97F37"/>
    <w:rsid w:val="00AA0C59"/>
    <w:rsid w:val="00AA1623"/>
    <w:rsid w:val="00AA1AF8"/>
    <w:rsid w:val="00AA270D"/>
    <w:rsid w:val="00AA2F61"/>
    <w:rsid w:val="00AA366C"/>
    <w:rsid w:val="00AA3D8D"/>
    <w:rsid w:val="00AA4693"/>
    <w:rsid w:val="00AA4DAC"/>
    <w:rsid w:val="00AA53F6"/>
    <w:rsid w:val="00AA5607"/>
    <w:rsid w:val="00AA6242"/>
    <w:rsid w:val="00AA715B"/>
    <w:rsid w:val="00AA7C1C"/>
    <w:rsid w:val="00AA7EE4"/>
    <w:rsid w:val="00AB1779"/>
    <w:rsid w:val="00AB1DC5"/>
    <w:rsid w:val="00AB203A"/>
    <w:rsid w:val="00AB237C"/>
    <w:rsid w:val="00AB2412"/>
    <w:rsid w:val="00AB2763"/>
    <w:rsid w:val="00AB2C96"/>
    <w:rsid w:val="00AB2E28"/>
    <w:rsid w:val="00AB420D"/>
    <w:rsid w:val="00AB4241"/>
    <w:rsid w:val="00AB548D"/>
    <w:rsid w:val="00AB5FCE"/>
    <w:rsid w:val="00AB6200"/>
    <w:rsid w:val="00AB6ADC"/>
    <w:rsid w:val="00AB6FB1"/>
    <w:rsid w:val="00AC00B2"/>
    <w:rsid w:val="00AC0E1E"/>
    <w:rsid w:val="00AC134E"/>
    <w:rsid w:val="00AC2486"/>
    <w:rsid w:val="00AC25EF"/>
    <w:rsid w:val="00AC354D"/>
    <w:rsid w:val="00AC378E"/>
    <w:rsid w:val="00AC40AD"/>
    <w:rsid w:val="00AC48C7"/>
    <w:rsid w:val="00AC4C36"/>
    <w:rsid w:val="00AC5319"/>
    <w:rsid w:val="00AC7526"/>
    <w:rsid w:val="00AC7A09"/>
    <w:rsid w:val="00AC7AC7"/>
    <w:rsid w:val="00AD065E"/>
    <w:rsid w:val="00AD1C8F"/>
    <w:rsid w:val="00AD1F9F"/>
    <w:rsid w:val="00AD4285"/>
    <w:rsid w:val="00AD5529"/>
    <w:rsid w:val="00AD58BA"/>
    <w:rsid w:val="00AD5F45"/>
    <w:rsid w:val="00AD606B"/>
    <w:rsid w:val="00AD617F"/>
    <w:rsid w:val="00AD6467"/>
    <w:rsid w:val="00AD6D5F"/>
    <w:rsid w:val="00AD6E0D"/>
    <w:rsid w:val="00AD7402"/>
    <w:rsid w:val="00AE042F"/>
    <w:rsid w:val="00AE0ECC"/>
    <w:rsid w:val="00AE121B"/>
    <w:rsid w:val="00AE3D4B"/>
    <w:rsid w:val="00AE40ED"/>
    <w:rsid w:val="00AE480D"/>
    <w:rsid w:val="00AE607C"/>
    <w:rsid w:val="00AE7679"/>
    <w:rsid w:val="00AE7C9B"/>
    <w:rsid w:val="00AF0871"/>
    <w:rsid w:val="00AF0E4D"/>
    <w:rsid w:val="00AF1A17"/>
    <w:rsid w:val="00AF2387"/>
    <w:rsid w:val="00AF28BB"/>
    <w:rsid w:val="00AF3039"/>
    <w:rsid w:val="00AF3BBC"/>
    <w:rsid w:val="00AF4987"/>
    <w:rsid w:val="00AF56AE"/>
    <w:rsid w:val="00AF7215"/>
    <w:rsid w:val="00AF74B3"/>
    <w:rsid w:val="00AF787E"/>
    <w:rsid w:val="00B00D7F"/>
    <w:rsid w:val="00B00F1A"/>
    <w:rsid w:val="00B0141C"/>
    <w:rsid w:val="00B01DE7"/>
    <w:rsid w:val="00B02AE8"/>
    <w:rsid w:val="00B02B67"/>
    <w:rsid w:val="00B02B72"/>
    <w:rsid w:val="00B02FBE"/>
    <w:rsid w:val="00B03C36"/>
    <w:rsid w:val="00B042D1"/>
    <w:rsid w:val="00B077C7"/>
    <w:rsid w:val="00B07E72"/>
    <w:rsid w:val="00B11791"/>
    <w:rsid w:val="00B12AF3"/>
    <w:rsid w:val="00B13391"/>
    <w:rsid w:val="00B16099"/>
    <w:rsid w:val="00B160C1"/>
    <w:rsid w:val="00B160FF"/>
    <w:rsid w:val="00B163F1"/>
    <w:rsid w:val="00B177AD"/>
    <w:rsid w:val="00B1783E"/>
    <w:rsid w:val="00B20410"/>
    <w:rsid w:val="00B2075E"/>
    <w:rsid w:val="00B215BC"/>
    <w:rsid w:val="00B22C58"/>
    <w:rsid w:val="00B237F5"/>
    <w:rsid w:val="00B23AF3"/>
    <w:rsid w:val="00B23B9A"/>
    <w:rsid w:val="00B26E40"/>
    <w:rsid w:val="00B27238"/>
    <w:rsid w:val="00B27245"/>
    <w:rsid w:val="00B31BA3"/>
    <w:rsid w:val="00B328C3"/>
    <w:rsid w:val="00B32D4D"/>
    <w:rsid w:val="00B344BA"/>
    <w:rsid w:val="00B35BBE"/>
    <w:rsid w:val="00B372B1"/>
    <w:rsid w:val="00B40CD4"/>
    <w:rsid w:val="00B421AB"/>
    <w:rsid w:val="00B42747"/>
    <w:rsid w:val="00B42AF0"/>
    <w:rsid w:val="00B42B04"/>
    <w:rsid w:val="00B42FFD"/>
    <w:rsid w:val="00B43243"/>
    <w:rsid w:val="00B43C0A"/>
    <w:rsid w:val="00B4468E"/>
    <w:rsid w:val="00B447F3"/>
    <w:rsid w:val="00B470E9"/>
    <w:rsid w:val="00B503CC"/>
    <w:rsid w:val="00B5077C"/>
    <w:rsid w:val="00B53AC6"/>
    <w:rsid w:val="00B5411A"/>
    <w:rsid w:val="00B546AF"/>
    <w:rsid w:val="00B54795"/>
    <w:rsid w:val="00B550AC"/>
    <w:rsid w:val="00B55582"/>
    <w:rsid w:val="00B56727"/>
    <w:rsid w:val="00B56A69"/>
    <w:rsid w:val="00B61BF5"/>
    <w:rsid w:val="00B62C4A"/>
    <w:rsid w:val="00B63894"/>
    <w:rsid w:val="00B64986"/>
    <w:rsid w:val="00B650A3"/>
    <w:rsid w:val="00B657E9"/>
    <w:rsid w:val="00B6598A"/>
    <w:rsid w:val="00B6621F"/>
    <w:rsid w:val="00B6697F"/>
    <w:rsid w:val="00B66E99"/>
    <w:rsid w:val="00B67D02"/>
    <w:rsid w:val="00B71257"/>
    <w:rsid w:val="00B71C1F"/>
    <w:rsid w:val="00B73F77"/>
    <w:rsid w:val="00B74ADF"/>
    <w:rsid w:val="00B75F33"/>
    <w:rsid w:val="00B764DB"/>
    <w:rsid w:val="00B7659C"/>
    <w:rsid w:val="00B77BB5"/>
    <w:rsid w:val="00B81EF3"/>
    <w:rsid w:val="00B820D9"/>
    <w:rsid w:val="00B82780"/>
    <w:rsid w:val="00B82C44"/>
    <w:rsid w:val="00B82DC8"/>
    <w:rsid w:val="00B83293"/>
    <w:rsid w:val="00B83535"/>
    <w:rsid w:val="00B84A13"/>
    <w:rsid w:val="00B872FF"/>
    <w:rsid w:val="00B903D2"/>
    <w:rsid w:val="00B9049A"/>
    <w:rsid w:val="00B90F1D"/>
    <w:rsid w:val="00B91D86"/>
    <w:rsid w:val="00B9211F"/>
    <w:rsid w:val="00B92B2B"/>
    <w:rsid w:val="00B93457"/>
    <w:rsid w:val="00B9555A"/>
    <w:rsid w:val="00B95C4B"/>
    <w:rsid w:val="00B95ED8"/>
    <w:rsid w:val="00B972A2"/>
    <w:rsid w:val="00B9791F"/>
    <w:rsid w:val="00BA0293"/>
    <w:rsid w:val="00BA06C4"/>
    <w:rsid w:val="00BA1325"/>
    <w:rsid w:val="00BA15A3"/>
    <w:rsid w:val="00BA1FED"/>
    <w:rsid w:val="00BA26E3"/>
    <w:rsid w:val="00BA3989"/>
    <w:rsid w:val="00BA5CCD"/>
    <w:rsid w:val="00BA6DA2"/>
    <w:rsid w:val="00BA7148"/>
    <w:rsid w:val="00BA71EA"/>
    <w:rsid w:val="00BB003F"/>
    <w:rsid w:val="00BB237A"/>
    <w:rsid w:val="00BB2E05"/>
    <w:rsid w:val="00BB30BD"/>
    <w:rsid w:val="00BB37CB"/>
    <w:rsid w:val="00BB4B6E"/>
    <w:rsid w:val="00BB534F"/>
    <w:rsid w:val="00BB60BD"/>
    <w:rsid w:val="00BB6506"/>
    <w:rsid w:val="00BB707F"/>
    <w:rsid w:val="00BB7748"/>
    <w:rsid w:val="00BC00FF"/>
    <w:rsid w:val="00BC0340"/>
    <w:rsid w:val="00BC1C5C"/>
    <w:rsid w:val="00BC265F"/>
    <w:rsid w:val="00BC2A9D"/>
    <w:rsid w:val="00BC2D77"/>
    <w:rsid w:val="00BC2F2C"/>
    <w:rsid w:val="00BC4EA7"/>
    <w:rsid w:val="00BC5C69"/>
    <w:rsid w:val="00BC5F2C"/>
    <w:rsid w:val="00BC6898"/>
    <w:rsid w:val="00BD09D0"/>
    <w:rsid w:val="00BD156A"/>
    <w:rsid w:val="00BD1D42"/>
    <w:rsid w:val="00BD1D93"/>
    <w:rsid w:val="00BD251F"/>
    <w:rsid w:val="00BD2FB1"/>
    <w:rsid w:val="00BD316B"/>
    <w:rsid w:val="00BD317B"/>
    <w:rsid w:val="00BD357D"/>
    <w:rsid w:val="00BD4754"/>
    <w:rsid w:val="00BD65F9"/>
    <w:rsid w:val="00BD6664"/>
    <w:rsid w:val="00BE0D3A"/>
    <w:rsid w:val="00BE1128"/>
    <w:rsid w:val="00BE119E"/>
    <w:rsid w:val="00BE1762"/>
    <w:rsid w:val="00BE227D"/>
    <w:rsid w:val="00BE244B"/>
    <w:rsid w:val="00BE2BEE"/>
    <w:rsid w:val="00BE2F59"/>
    <w:rsid w:val="00BE33E9"/>
    <w:rsid w:val="00BE38FA"/>
    <w:rsid w:val="00BE39EA"/>
    <w:rsid w:val="00BE4696"/>
    <w:rsid w:val="00BE55E8"/>
    <w:rsid w:val="00BE6F5E"/>
    <w:rsid w:val="00BF01D1"/>
    <w:rsid w:val="00BF047F"/>
    <w:rsid w:val="00BF10FA"/>
    <w:rsid w:val="00BF1A9E"/>
    <w:rsid w:val="00BF2179"/>
    <w:rsid w:val="00BF354C"/>
    <w:rsid w:val="00BF4065"/>
    <w:rsid w:val="00BF40C5"/>
    <w:rsid w:val="00BF416E"/>
    <w:rsid w:val="00BF42F9"/>
    <w:rsid w:val="00BF48BC"/>
    <w:rsid w:val="00BF4FF4"/>
    <w:rsid w:val="00BF505B"/>
    <w:rsid w:val="00BF5666"/>
    <w:rsid w:val="00BF604B"/>
    <w:rsid w:val="00C008B2"/>
    <w:rsid w:val="00C01A8E"/>
    <w:rsid w:val="00C026B1"/>
    <w:rsid w:val="00C026DF"/>
    <w:rsid w:val="00C02ECC"/>
    <w:rsid w:val="00C03A88"/>
    <w:rsid w:val="00C0483B"/>
    <w:rsid w:val="00C04BAF"/>
    <w:rsid w:val="00C05397"/>
    <w:rsid w:val="00C059B6"/>
    <w:rsid w:val="00C05B63"/>
    <w:rsid w:val="00C076F4"/>
    <w:rsid w:val="00C07EB0"/>
    <w:rsid w:val="00C111A2"/>
    <w:rsid w:val="00C11B1F"/>
    <w:rsid w:val="00C12D20"/>
    <w:rsid w:val="00C138D2"/>
    <w:rsid w:val="00C17822"/>
    <w:rsid w:val="00C2211F"/>
    <w:rsid w:val="00C22A64"/>
    <w:rsid w:val="00C23655"/>
    <w:rsid w:val="00C23B0F"/>
    <w:rsid w:val="00C240A4"/>
    <w:rsid w:val="00C2428B"/>
    <w:rsid w:val="00C24A6C"/>
    <w:rsid w:val="00C25489"/>
    <w:rsid w:val="00C2650E"/>
    <w:rsid w:val="00C306B7"/>
    <w:rsid w:val="00C32748"/>
    <w:rsid w:val="00C33017"/>
    <w:rsid w:val="00C33162"/>
    <w:rsid w:val="00C33702"/>
    <w:rsid w:val="00C33DF1"/>
    <w:rsid w:val="00C3413A"/>
    <w:rsid w:val="00C34F73"/>
    <w:rsid w:val="00C350B3"/>
    <w:rsid w:val="00C35F1A"/>
    <w:rsid w:val="00C362F5"/>
    <w:rsid w:val="00C36717"/>
    <w:rsid w:val="00C37F08"/>
    <w:rsid w:val="00C40BDA"/>
    <w:rsid w:val="00C41499"/>
    <w:rsid w:val="00C41DB0"/>
    <w:rsid w:val="00C42B7D"/>
    <w:rsid w:val="00C4374B"/>
    <w:rsid w:val="00C458E9"/>
    <w:rsid w:val="00C46D0F"/>
    <w:rsid w:val="00C47461"/>
    <w:rsid w:val="00C4767A"/>
    <w:rsid w:val="00C511E5"/>
    <w:rsid w:val="00C52471"/>
    <w:rsid w:val="00C53035"/>
    <w:rsid w:val="00C546B7"/>
    <w:rsid w:val="00C5646C"/>
    <w:rsid w:val="00C56592"/>
    <w:rsid w:val="00C56C2D"/>
    <w:rsid w:val="00C57A0B"/>
    <w:rsid w:val="00C57E2D"/>
    <w:rsid w:val="00C605A7"/>
    <w:rsid w:val="00C60D73"/>
    <w:rsid w:val="00C61CF1"/>
    <w:rsid w:val="00C6252A"/>
    <w:rsid w:val="00C62D10"/>
    <w:rsid w:val="00C63316"/>
    <w:rsid w:val="00C64411"/>
    <w:rsid w:val="00C64D10"/>
    <w:rsid w:val="00C662A4"/>
    <w:rsid w:val="00C6640D"/>
    <w:rsid w:val="00C66820"/>
    <w:rsid w:val="00C669A2"/>
    <w:rsid w:val="00C6789D"/>
    <w:rsid w:val="00C703AC"/>
    <w:rsid w:val="00C709D5"/>
    <w:rsid w:val="00C71E3A"/>
    <w:rsid w:val="00C73041"/>
    <w:rsid w:val="00C737DE"/>
    <w:rsid w:val="00C73A76"/>
    <w:rsid w:val="00C74D27"/>
    <w:rsid w:val="00C7570A"/>
    <w:rsid w:val="00C75732"/>
    <w:rsid w:val="00C763A3"/>
    <w:rsid w:val="00C76C3D"/>
    <w:rsid w:val="00C7766F"/>
    <w:rsid w:val="00C77698"/>
    <w:rsid w:val="00C80546"/>
    <w:rsid w:val="00C8142E"/>
    <w:rsid w:val="00C814E7"/>
    <w:rsid w:val="00C820CF"/>
    <w:rsid w:val="00C8361D"/>
    <w:rsid w:val="00C85F3F"/>
    <w:rsid w:val="00C8636D"/>
    <w:rsid w:val="00C86903"/>
    <w:rsid w:val="00C86DD2"/>
    <w:rsid w:val="00C8793E"/>
    <w:rsid w:val="00C90517"/>
    <w:rsid w:val="00C907F6"/>
    <w:rsid w:val="00C9115C"/>
    <w:rsid w:val="00C9280C"/>
    <w:rsid w:val="00C94992"/>
    <w:rsid w:val="00C94B14"/>
    <w:rsid w:val="00C955E7"/>
    <w:rsid w:val="00C95856"/>
    <w:rsid w:val="00C95EEA"/>
    <w:rsid w:val="00C9699C"/>
    <w:rsid w:val="00C9699E"/>
    <w:rsid w:val="00C96F39"/>
    <w:rsid w:val="00C97481"/>
    <w:rsid w:val="00C97CBA"/>
    <w:rsid w:val="00CA0695"/>
    <w:rsid w:val="00CA0C9B"/>
    <w:rsid w:val="00CA351A"/>
    <w:rsid w:val="00CA4ADD"/>
    <w:rsid w:val="00CA4B31"/>
    <w:rsid w:val="00CA5B41"/>
    <w:rsid w:val="00CA6024"/>
    <w:rsid w:val="00CA6076"/>
    <w:rsid w:val="00CA6FA1"/>
    <w:rsid w:val="00CA6FCB"/>
    <w:rsid w:val="00CA7536"/>
    <w:rsid w:val="00CB084D"/>
    <w:rsid w:val="00CB1036"/>
    <w:rsid w:val="00CB2330"/>
    <w:rsid w:val="00CB24D9"/>
    <w:rsid w:val="00CB2F3D"/>
    <w:rsid w:val="00CB30F1"/>
    <w:rsid w:val="00CB329A"/>
    <w:rsid w:val="00CB356F"/>
    <w:rsid w:val="00CB4681"/>
    <w:rsid w:val="00CB54CF"/>
    <w:rsid w:val="00CB561D"/>
    <w:rsid w:val="00CB73CD"/>
    <w:rsid w:val="00CC1617"/>
    <w:rsid w:val="00CC2132"/>
    <w:rsid w:val="00CC3B7E"/>
    <w:rsid w:val="00CC462B"/>
    <w:rsid w:val="00CC4AEA"/>
    <w:rsid w:val="00CC712A"/>
    <w:rsid w:val="00CC77D7"/>
    <w:rsid w:val="00CC7D43"/>
    <w:rsid w:val="00CD03BB"/>
    <w:rsid w:val="00CD046C"/>
    <w:rsid w:val="00CD0789"/>
    <w:rsid w:val="00CD0E74"/>
    <w:rsid w:val="00CD135B"/>
    <w:rsid w:val="00CD1692"/>
    <w:rsid w:val="00CD1C85"/>
    <w:rsid w:val="00CD2352"/>
    <w:rsid w:val="00CD4B4D"/>
    <w:rsid w:val="00CD4F73"/>
    <w:rsid w:val="00CD5041"/>
    <w:rsid w:val="00CD5AF8"/>
    <w:rsid w:val="00CD73AB"/>
    <w:rsid w:val="00CE0896"/>
    <w:rsid w:val="00CE15C8"/>
    <w:rsid w:val="00CE16E2"/>
    <w:rsid w:val="00CE228E"/>
    <w:rsid w:val="00CE23E3"/>
    <w:rsid w:val="00CE2B8A"/>
    <w:rsid w:val="00CE36FE"/>
    <w:rsid w:val="00CE3BA7"/>
    <w:rsid w:val="00CE4CB4"/>
    <w:rsid w:val="00CE4E51"/>
    <w:rsid w:val="00CE5FBC"/>
    <w:rsid w:val="00CE621C"/>
    <w:rsid w:val="00CE6710"/>
    <w:rsid w:val="00CE6C0E"/>
    <w:rsid w:val="00CE6FBE"/>
    <w:rsid w:val="00CE764F"/>
    <w:rsid w:val="00CF0AA2"/>
    <w:rsid w:val="00CF0B35"/>
    <w:rsid w:val="00CF1030"/>
    <w:rsid w:val="00CF3474"/>
    <w:rsid w:val="00CF4213"/>
    <w:rsid w:val="00CF44D5"/>
    <w:rsid w:val="00CF4904"/>
    <w:rsid w:val="00CF66F0"/>
    <w:rsid w:val="00CF67B1"/>
    <w:rsid w:val="00CF7F35"/>
    <w:rsid w:val="00D01033"/>
    <w:rsid w:val="00D01B39"/>
    <w:rsid w:val="00D02CA5"/>
    <w:rsid w:val="00D0331B"/>
    <w:rsid w:val="00D0345E"/>
    <w:rsid w:val="00D04063"/>
    <w:rsid w:val="00D044B0"/>
    <w:rsid w:val="00D04C16"/>
    <w:rsid w:val="00D0542B"/>
    <w:rsid w:val="00D065B9"/>
    <w:rsid w:val="00D06C02"/>
    <w:rsid w:val="00D0712B"/>
    <w:rsid w:val="00D1123E"/>
    <w:rsid w:val="00D12ABA"/>
    <w:rsid w:val="00D12FF7"/>
    <w:rsid w:val="00D1408B"/>
    <w:rsid w:val="00D147CB"/>
    <w:rsid w:val="00D14A39"/>
    <w:rsid w:val="00D14A60"/>
    <w:rsid w:val="00D1559E"/>
    <w:rsid w:val="00D15736"/>
    <w:rsid w:val="00D15B13"/>
    <w:rsid w:val="00D17A0C"/>
    <w:rsid w:val="00D20963"/>
    <w:rsid w:val="00D21CB0"/>
    <w:rsid w:val="00D22C8D"/>
    <w:rsid w:val="00D23F25"/>
    <w:rsid w:val="00D24030"/>
    <w:rsid w:val="00D24D2E"/>
    <w:rsid w:val="00D24EA2"/>
    <w:rsid w:val="00D274FD"/>
    <w:rsid w:val="00D27A56"/>
    <w:rsid w:val="00D303B6"/>
    <w:rsid w:val="00D30B48"/>
    <w:rsid w:val="00D31C7D"/>
    <w:rsid w:val="00D31E75"/>
    <w:rsid w:val="00D3250C"/>
    <w:rsid w:val="00D33990"/>
    <w:rsid w:val="00D33CBC"/>
    <w:rsid w:val="00D34193"/>
    <w:rsid w:val="00D345DD"/>
    <w:rsid w:val="00D351A0"/>
    <w:rsid w:val="00D35698"/>
    <w:rsid w:val="00D3580D"/>
    <w:rsid w:val="00D35BA7"/>
    <w:rsid w:val="00D36484"/>
    <w:rsid w:val="00D36BF8"/>
    <w:rsid w:val="00D36FB8"/>
    <w:rsid w:val="00D37187"/>
    <w:rsid w:val="00D4079F"/>
    <w:rsid w:val="00D40B9B"/>
    <w:rsid w:val="00D4133F"/>
    <w:rsid w:val="00D41841"/>
    <w:rsid w:val="00D4468B"/>
    <w:rsid w:val="00D45334"/>
    <w:rsid w:val="00D4747F"/>
    <w:rsid w:val="00D5104D"/>
    <w:rsid w:val="00D516F5"/>
    <w:rsid w:val="00D51807"/>
    <w:rsid w:val="00D54E71"/>
    <w:rsid w:val="00D55C08"/>
    <w:rsid w:val="00D55E9F"/>
    <w:rsid w:val="00D56228"/>
    <w:rsid w:val="00D569EA"/>
    <w:rsid w:val="00D56C47"/>
    <w:rsid w:val="00D57D6E"/>
    <w:rsid w:val="00D60A2E"/>
    <w:rsid w:val="00D62F85"/>
    <w:rsid w:val="00D636FD"/>
    <w:rsid w:val="00D64C21"/>
    <w:rsid w:val="00D65418"/>
    <w:rsid w:val="00D65BA3"/>
    <w:rsid w:val="00D66CCF"/>
    <w:rsid w:val="00D67329"/>
    <w:rsid w:val="00D6744C"/>
    <w:rsid w:val="00D67DCB"/>
    <w:rsid w:val="00D703A5"/>
    <w:rsid w:val="00D71A61"/>
    <w:rsid w:val="00D71B50"/>
    <w:rsid w:val="00D71B6F"/>
    <w:rsid w:val="00D728D5"/>
    <w:rsid w:val="00D7299D"/>
    <w:rsid w:val="00D72EAE"/>
    <w:rsid w:val="00D75186"/>
    <w:rsid w:val="00D76385"/>
    <w:rsid w:val="00D773FA"/>
    <w:rsid w:val="00D7746A"/>
    <w:rsid w:val="00D80471"/>
    <w:rsid w:val="00D81AC8"/>
    <w:rsid w:val="00D84AAD"/>
    <w:rsid w:val="00D855BF"/>
    <w:rsid w:val="00D858F7"/>
    <w:rsid w:val="00D85A92"/>
    <w:rsid w:val="00D861CC"/>
    <w:rsid w:val="00D8630B"/>
    <w:rsid w:val="00D8674D"/>
    <w:rsid w:val="00D877C8"/>
    <w:rsid w:val="00D904A2"/>
    <w:rsid w:val="00D905C8"/>
    <w:rsid w:val="00D906F0"/>
    <w:rsid w:val="00D90A87"/>
    <w:rsid w:val="00D91557"/>
    <w:rsid w:val="00D9207C"/>
    <w:rsid w:val="00D920C9"/>
    <w:rsid w:val="00D9311F"/>
    <w:rsid w:val="00D95065"/>
    <w:rsid w:val="00D97060"/>
    <w:rsid w:val="00D972B3"/>
    <w:rsid w:val="00DA1396"/>
    <w:rsid w:val="00DA1EF5"/>
    <w:rsid w:val="00DA22F9"/>
    <w:rsid w:val="00DA4C50"/>
    <w:rsid w:val="00DA4F19"/>
    <w:rsid w:val="00DA4FB5"/>
    <w:rsid w:val="00DA5C21"/>
    <w:rsid w:val="00DA5C37"/>
    <w:rsid w:val="00DA6201"/>
    <w:rsid w:val="00DA642F"/>
    <w:rsid w:val="00DA696C"/>
    <w:rsid w:val="00DA6A05"/>
    <w:rsid w:val="00DA6B4A"/>
    <w:rsid w:val="00DA730C"/>
    <w:rsid w:val="00DA7518"/>
    <w:rsid w:val="00DA7A73"/>
    <w:rsid w:val="00DB12E4"/>
    <w:rsid w:val="00DB180F"/>
    <w:rsid w:val="00DB1DE4"/>
    <w:rsid w:val="00DB2427"/>
    <w:rsid w:val="00DB2E91"/>
    <w:rsid w:val="00DB315E"/>
    <w:rsid w:val="00DB39AE"/>
    <w:rsid w:val="00DB467B"/>
    <w:rsid w:val="00DB4EA1"/>
    <w:rsid w:val="00DB555F"/>
    <w:rsid w:val="00DB5737"/>
    <w:rsid w:val="00DB5C3A"/>
    <w:rsid w:val="00DB5D27"/>
    <w:rsid w:val="00DC056F"/>
    <w:rsid w:val="00DC0697"/>
    <w:rsid w:val="00DC0780"/>
    <w:rsid w:val="00DC09AD"/>
    <w:rsid w:val="00DC0C72"/>
    <w:rsid w:val="00DC0C7A"/>
    <w:rsid w:val="00DC1B90"/>
    <w:rsid w:val="00DC1EEA"/>
    <w:rsid w:val="00DC1FB1"/>
    <w:rsid w:val="00DC2EAC"/>
    <w:rsid w:val="00DC32A3"/>
    <w:rsid w:val="00DC398C"/>
    <w:rsid w:val="00DC4386"/>
    <w:rsid w:val="00DC4F58"/>
    <w:rsid w:val="00DC4F9B"/>
    <w:rsid w:val="00DC4FA0"/>
    <w:rsid w:val="00DC5424"/>
    <w:rsid w:val="00DC64BD"/>
    <w:rsid w:val="00DC66C2"/>
    <w:rsid w:val="00DC6E9E"/>
    <w:rsid w:val="00DC7350"/>
    <w:rsid w:val="00DC76CD"/>
    <w:rsid w:val="00DC770D"/>
    <w:rsid w:val="00DC7728"/>
    <w:rsid w:val="00DC7DA3"/>
    <w:rsid w:val="00DD0EAD"/>
    <w:rsid w:val="00DD0FFC"/>
    <w:rsid w:val="00DD282C"/>
    <w:rsid w:val="00DD2D05"/>
    <w:rsid w:val="00DD2DCE"/>
    <w:rsid w:val="00DD2F7E"/>
    <w:rsid w:val="00DD3031"/>
    <w:rsid w:val="00DD3B0F"/>
    <w:rsid w:val="00DD42AD"/>
    <w:rsid w:val="00DD455E"/>
    <w:rsid w:val="00DD59A0"/>
    <w:rsid w:val="00DD7E64"/>
    <w:rsid w:val="00DE033A"/>
    <w:rsid w:val="00DE0D7B"/>
    <w:rsid w:val="00DE2865"/>
    <w:rsid w:val="00DE35C4"/>
    <w:rsid w:val="00DE3A10"/>
    <w:rsid w:val="00DE3FED"/>
    <w:rsid w:val="00DE4A4A"/>
    <w:rsid w:val="00DE5564"/>
    <w:rsid w:val="00DE564F"/>
    <w:rsid w:val="00DE5B76"/>
    <w:rsid w:val="00DE7BDA"/>
    <w:rsid w:val="00DF08F9"/>
    <w:rsid w:val="00DF120C"/>
    <w:rsid w:val="00DF138A"/>
    <w:rsid w:val="00DF24E9"/>
    <w:rsid w:val="00DF26F6"/>
    <w:rsid w:val="00DF4335"/>
    <w:rsid w:val="00DF4A45"/>
    <w:rsid w:val="00DF5FD7"/>
    <w:rsid w:val="00DF6216"/>
    <w:rsid w:val="00DF654A"/>
    <w:rsid w:val="00DF7920"/>
    <w:rsid w:val="00DF7EB5"/>
    <w:rsid w:val="00E002F2"/>
    <w:rsid w:val="00E00480"/>
    <w:rsid w:val="00E006B6"/>
    <w:rsid w:val="00E02064"/>
    <w:rsid w:val="00E025E8"/>
    <w:rsid w:val="00E03652"/>
    <w:rsid w:val="00E068FA"/>
    <w:rsid w:val="00E07991"/>
    <w:rsid w:val="00E07C9F"/>
    <w:rsid w:val="00E104E9"/>
    <w:rsid w:val="00E116DA"/>
    <w:rsid w:val="00E11A0C"/>
    <w:rsid w:val="00E12725"/>
    <w:rsid w:val="00E135CD"/>
    <w:rsid w:val="00E1425E"/>
    <w:rsid w:val="00E156F8"/>
    <w:rsid w:val="00E15C9D"/>
    <w:rsid w:val="00E16BEE"/>
    <w:rsid w:val="00E16CB9"/>
    <w:rsid w:val="00E174E5"/>
    <w:rsid w:val="00E17DCA"/>
    <w:rsid w:val="00E20A98"/>
    <w:rsid w:val="00E20D43"/>
    <w:rsid w:val="00E218B0"/>
    <w:rsid w:val="00E22B68"/>
    <w:rsid w:val="00E2351F"/>
    <w:rsid w:val="00E247A3"/>
    <w:rsid w:val="00E262A2"/>
    <w:rsid w:val="00E26431"/>
    <w:rsid w:val="00E26A6D"/>
    <w:rsid w:val="00E27459"/>
    <w:rsid w:val="00E279E5"/>
    <w:rsid w:val="00E308F4"/>
    <w:rsid w:val="00E312BF"/>
    <w:rsid w:val="00E31E7B"/>
    <w:rsid w:val="00E323B2"/>
    <w:rsid w:val="00E323E1"/>
    <w:rsid w:val="00E32622"/>
    <w:rsid w:val="00E32A45"/>
    <w:rsid w:val="00E338E7"/>
    <w:rsid w:val="00E341BB"/>
    <w:rsid w:val="00E34823"/>
    <w:rsid w:val="00E3568D"/>
    <w:rsid w:val="00E36517"/>
    <w:rsid w:val="00E3681A"/>
    <w:rsid w:val="00E37345"/>
    <w:rsid w:val="00E3757C"/>
    <w:rsid w:val="00E37610"/>
    <w:rsid w:val="00E37639"/>
    <w:rsid w:val="00E3776F"/>
    <w:rsid w:val="00E3799C"/>
    <w:rsid w:val="00E40527"/>
    <w:rsid w:val="00E40CD1"/>
    <w:rsid w:val="00E40D3A"/>
    <w:rsid w:val="00E41208"/>
    <w:rsid w:val="00E4296F"/>
    <w:rsid w:val="00E42FCD"/>
    <w:rsid w:val="00E44D6F"/>
    <w:rsid w:val="00E45C66"/>
    <w:rsid w:val="00E45C9E"/>
    <w:rsid w:val="00E47225"/>
    <w:rsid w:val="00E472CD"/>
    <w:rsid w:val="00E475A3"/>
    <w:rsid w:val="00E50442"/>
    <w:rsid w:val="00E50E6E"/>
    <w:rsid w:val="00E518EA"/>
    <w:rsid w:val="00E52841"/>
    <w:rsid w:val="00E566E7"/>
    <w:rsid w:val="00E570FA"/>
    <w:rsid w:val="00E60926"/>
    <w:rsid w:val="00E622B5"/>
    <w:rsid w:val="00E634A8"/>
    <w:rsid w:val="00E634AE"/>
    <w:rsid w:val="00E63915"/>
    <w:rsid w:val="00E63B49"/>
    <w:rsid w:val="00E63C0A"/>
    <w:rsid w:val="00E64495"/>
    <w:rsid w:val="00E65D38"/>
    <w:rsid w:val="00E65E81"/>
    <w:rsid w:val="00E67A77"/>
    <w:rsid w:val="00E7046E"/>
    <w:rsid w:val="00E7060A"/>
    <w:rsid w:val="00E71C7F"/>
    <w:rsid w:val="00E72265"/>
    <w:rsid w:val="00E72EC8"/>
    <w:rsid w:val="00E72F85"/>
    <w:rsid w:val="00E73785"/>
    <w:rsid w:val="00E73828"/>
    <w:rsid w:val="00E75045"/>
    <w:rsid w:val="00E755F8"/>
    <w:rsid w:val="00E75C79"/>
    <w:rsid w:val="00E76F80"/>
    <w:rsid w:val="00E770BE"/>
    <w:rsid w:val="00E8003A"/>
    <w:rsid w:val="00E80A77"/>
    <w:rsid w:val="00E82721"/>
    <w:rsid w:val="00E82D57"/>
    <w:rsid w:val="00E82D79"/>
    <w:rsid w:val="00E8327B"/>
    <w:rsid w:val="00E83622"/>
    <w:rsid w:val="00E838B7"/>
    <w:rsid w:val="00E840BC"/>
    <w:rsid w:val="00E845FA"/>
    <w:rsid w:val="00E84916"/>
    <w:rsid w:val="00E849F0"/>
    <w:rsid w:val="00E85359"/>
    <w:rsid w:val="00E85BFE"/>
    <w:rsid w:val="00E860C8"/>
    <w:rsid w:val="00E8697C"/>
    <w:rsid w:val="00E86E9C"/>
    <w:rsid w:val="00E874F1"/>
    <w:rsid w:val="00E90A21"/>
    <w:rsid w:val="00E91755"/>
    <w:rsid w:val="00E91FC2"/>
    <w:rsid w:val="00E9230A"/>
    <w:rsid w:val="00E926B4"/>
    <w:rsid w:val="00E927AE"/>
    <w:rsid w:val="00E92AC4"/>
    <w:rsid w:val="00E92AE4"/>
    <w:rsid w:val="00E93050"/>
    <w:rsid w:val="00E93B90"/>
    <w:rsid w:val="00E94BC1"/>
    <w:rsid w:val="00E95D15"/>
    <w:rsid w:val="00E96888"/>
    <w:rsid w:val="00E9731C"/>
    <w:rsid w:val="00E976B7"/>
    <w:rsid w:val="00E97E90"/>
    <w:rsid w:val="00EA0468"/>
    <w:rsid w:val="00EA0E26"/>
    <w:rsid w:val="00EA2364"/>
    <w:rsid w:val="00EA2465"/>
    <w:rsid w:val="00EA449F"/>
    <w:rsid w:val="00EA45B0"/>
    <w:rsid w:val="00EA4B60"/>
    <w:rsid w:val="00EA5775"/>
    <w:rsid w:val="00EA5BB9"/>
    <w:rsid w:val="00EA5FF6"/>
    <w:rsid w:val="00EA645A"/>
    <w:rsid w:val="00EA694C"/>
    <w:rsid w:val="00EA6ACB"/>
    <w:rsid w:val="00EA70F2"/>
    <w:rsid w:val="00EA7760"/>
    <w:rsid w:val="00EB0B3D"/>
    <w:rsid w:val="00EB13E5"/>
    <w:rsid w:val="00EB1DA4"/>
    <w:rsid w:val="00EB3A17"/>
    <w:rsid w:val="00EB409F"/>
    <w:rsid w:val="00EB4C10"/>
    <w:rsid w:val="00EB4DAF"/>
    <w:rsid w:val="00EB57A3"/>
    <w:rsid w:val="00EB57A6"/>
    <w:rsid w:val="00EB627C"/>
    <w:rsid w:val="00EB642A"/>
    <w:rsid w:val="00EB6EA0"/>
    <w:rsid w:val="00EB7210"/>
    <w:rsid w:val="00EB768D"/>
    <w:rsid w:val="00EC00E7"/>
    <w:rsid w:val="00EC0DE8"/>
    <w:rsid w:val="00EC142A"/>
    <w:rsid w:val="00EC1592"/>
    <w:rsid w:val="00EC25E8"/>
    <w:rsid w:val="00EC26A2"/>
    <w:rsid w:val="00EC3224"/>
    <w:rsid w:val="00EC450E"/>
    <w:rsid w:val="00EC4873"/>
    <w:rsid w:val="00EC5296"/>
    <w:rsid w:val="00EC5B96"/>
    <w:rsid w:val="00EC5C1C"/>
    <w:rsid w:val="00EC6445"/>
    <w:rsid w:val="00EC6D9B"/>
    <w:rsid w:val="00EC6F6B"/>
    <w:rsid w:val="00EC7816"/>
    <w:rsid w:val="00EC7A7A"/>
    <w:rsid w:val="00EC7AE0"/>
    <w:rsid w:val="00EC7CCF"/>
    <w:rsid w:val="00ED1907"/>
    <w:rsid w:val="00ED1D17"/>
    <w:rsid w:val="00ED2378"/>
    <w:rsid w:val="00ED2C4C"/>
    <w:rsid w:val="00ED3A30"/>
    <w:rsid w:val="00ED45B0"/>
    <w:rsid w:val="00ED52D1"/>
    <w:rsid w:val="00ED5905"/>
    <w:rsid w:val="00ED5C18"/>
    <w:rsid w:val="00ED6D9F"/>
    <w:rsid w:val="00ED6F2D"/>
    <w:rsid w:val="00ED76F7"/>
    <w:rsid w:val="00EE0838"/>
    <w:rsid w:val="00EE1E95"/>
    <w:rsid w:val="00EE1F76"/>
    <w:rsid w:val="00EE26FC"/>
    <w:rsid w:val="00EE2745"/>
    <w:rsid w:val="00EE2B48"/>
    <w:rsid w:val="00EE2DC6"/>
    <w:rsid w:val="00EE3234"/>
    <w:rsid w:val="00EE3FC2"/>
    <w:rsid w:val="00EE6071"/>
    <w:rsid w:val="00EE7213"/>
    <w:rsid w:val="00EE76DF"/>
    <w:rsid w:val="00EE7E06"/>
    <w:rsid w:val="00EE7EE6"/>
    <w:rsid w:val="00EF00CE"/>
    <w:rsid w:val="00EF0AB8"/>
    <w:rsid w:val="00EF1083"/>
    <w:rsid w:val="00EF1A08"/>
    <w:rsid w:val="00EF20C0"/>
    <w:rsid w:val="00EF2ED0"/>
    <w:rsid w:val="00EF483F"/>
    <w:rsid w:val="00EF554B"/>
    <w:rsid w:val="00EF565A"/>
    <w:rsid w:val="00EF6936"/>
    <w:rsid w:val="00EF6DF2"/>
    <w:rsid w:val="00EF72F6"/>
    <w:rsid w:val="00EF7D59"/>
    <w:rsid w:val="00EF7E00"/>
    <w:rsid w:val="00F014FB"/>
    <w:rsid w:val="00F031C1"/>
    <w:rsid w:val="00F03C4C"/>
    <w:rsid w:val="00F04023"/>
    <w:rsid w:val="00F05B40"/>
    <w:rsid w:val="00F05CE8"/>
    <w:rsid w:val="00F05E97"/>
    <w:rsid w:val="00F06A2B"/>
    <w:rsid w:val="00F06BA2"/>
    <w:rsid w:val="00F06F35"/>
    <w:rsid w:val="00F0707A"/>
    <w:rsid w:val="00F07589"/>
    <w:rsid w:val="00F07D1A"/>
    <w:rsid w:val="00F10F0A"/>
    <w:rsid w:val="00F120FE"/>
    <w:rsid w:val="00F125A1"/>
    <w:rsid w:val="00F12985"/>
    <w:rsid w:val="00F12A45"/>
    <w:rsid w:val="00F13D01"/>
    <w:rsid w:val="00F13D2F"/>
    <w:rsid w:val="00F15AC5"/>
    <w:rsid w:val="00F20B58"/>
    <w:rsid w:val="00F2189C"/>
    <w:rsid w:val="00F21B02"/>
    <w:rsid w:val="00F2264C"/>
    <w:rsid w:val="00F22CB7"/>
    <w:rsid w:val="00F2326F"/>
    <w:rsid w:val="00F23AA0"/>
    <w:rsid w:val="00F23AFF"/>
    <w:rsid w:val="00F2450A"/>
    <w:rsid w:val="00F24AA5"/>
    <w:rsid w:val="00F24FC4"/>
    <w:rsid w:val="00F25A57"/>
    <w:rsid w:val="00F30E08"/>
    <w:rsid w:val="00F31A19"/>
    <w:rsid w:val="00F31E3C"/>
    <w:rsid w:val="00F34152"/>
    <w:rsid w:val="00F34476"/>
    <w:rsid w:val="00F34DC9"/>
    <w:rsid w:val="00F34DEB"/>
    <w:rsid w:val="00F353BD"/>
    <w:rsid w:val="00F35CD4"/>
    <w:rsid w:val="00F364E2"/>
    <w:rsid w:val="00F365D8"/>
    <w:rsid w:val="00F37C77"/>
    <w:rsid w:val="00F37FCB"/>
    <w:rsid w:val="00F4078E"/>
    <w:rsid w:val="00F40B4E"/>
    <w:rsid w:val="00F40E54"/>
    <w:rsid w:val="00F417FF"/>
    <w:rsid w:val="00F419D4"/>
    <w:rsid w:val="00F41D92"/>
    <w:rsid w:val="00F42230"/>
    <w:rsid w:val="00F4277E"/>
    <w:rsid w:val="00F42EE9"/>
    <w:rsid w:val="00F430CE"/>
    <w:rsid w:val="00F44901"/>
    <w:rsid w:val="00F44EBD"/>
    <w:rsid w:val="00F45787"/>
    <w:rsid w:val="00F458CD"/>
    <w:rsid w:val="00F45C1A"/>
    <w:rsid w:val="00F47D59"/>
    <w:rsid w:val="00F50E1C"/>
    <w:rsid w:val="00F511FF"/>
    <w:rsid w:val="00F51634"/>
    <w:rsid w:val="00F52B38"/>
    <w:rsid w:val="00F54C5A"/>
    <w:rsid w:val="00F54C64"/>
    <w:rsid w:val="00F54DDF"/>
    <w:rsid w:val="00F55DEA"/>
    <w:rsid w:val="00F56980"/>
    <w:rsid w:val="00F57A01"/>
    <w:rsid w:val="00F57A41"/>
    <w:rsid w:val="00F57A93"/>
    <w:rsid w:val="00F57E97"/>
    <w:rsid w:val="00F60E64"/>
    <w:rsid w:val="00F616CA"/>
    <w:rsid w:val="00F62B17"/>
    <w:rsid w:val="00F634C8"/>
    <w:rsid w:val="00F63E86"/>
    <w:rsid w:val="00F64968"/>
    <w:rsid w:val="00F64F0C"/>
    <w:rsid w:val="00F653F0"/>
    <w:rsid w:val="00F6544A"/>
    <w:rsid w:val="00F66317"/>
    <w:rsid w:val="00F66D49"/>
    <w:rsid w:val="00F66FC0"/>
    <w:rsid w:val="00F67C13"/>
    <w:rsid w:val="00F716A6"/>
    <w:rsid w:val="00F71C99"/>
    <w:rsid w:val="00F72968"/>
    <w:rsid w:val="00F72A79"/>
    <w:rsid w:val="00F737EE"/>
    <w:rsid w:val="00F745AD"/>
    <w:rsid w:val="00F74A7F"/>
    <w:rsid w:val="00F764C6"/>
    <w:rsid w:val="00F767F0"/>
    <w:rsid w:val="00F77DCF"/>
    <w:rsid w:val="00F77EDB"/>
    <w:rsid w:val="00F80B92"/>
    <w:rsid w:val="00F82881"/>
    <w:rsid w:val="00F83E02"/>
    <w:rsid w:val="00F8727D"/>
    <w:rsid w:val="00F905EA"/>
    <w:rsid w:val="00F92617"/>
    <w:rsid w:val="00F92710"/>
    <w:rsid w:val="00F9431E"/>
    <w:rsid w:val="00F9443C"/>
    <w:rsid w:val="00F94968"/>
    <w:rsid w:val="00F9518E"/>
    <w:rsid w:val="00F95775"/>
    <w:rsid w:val="00F95B6F"/>
    <w:rsid w:val="00F961F8"/>
    <w:rsid w:val="00F97495"/>
    <w:rsid w:val="00FA016F"/>
    <w:rsid w:val="00FA029A"/>
    <w:rsid w:val="00FA0586"/>
    <w:rsid w:val="00FA07BD"/>
    <w:rsid w:val="00FA08C1"/>
    <w:rsid w:val="00FA09A7"/>
    <w:rsid w:val="00FA0CCB"/>
    <w:rsid w:val="00FA1D58"/>
    <w:rsid w:val="00FA220A"/>
    <w:rsid w:val="00FA24E8"/>
    <w:rsid w:val="00FA26D7"/>
    <w:rsid w:val="00FA2EA3"/>
    <w:rsid w:val="00FA3858"/>
    <w:rsid w:val="00FA3C83"/>
    <w:rsid w:val="00FA5AAD"/>
    <w:rsid w:val="00FA6C58"/>
    <w:rsid w:val="00FA77E8"/>
    <w:rsid w:val="00FB142B"/>
    <w:rsid w:val="00FB2589"/>
    <w:rsid w:val="00FB41AA"/>
    <w:rsid w:val="00FB50EC"/>
    <w:rsid w:val="00FB5B69"/>
    <w:rsid w:val="00FB5C22"/>
    <w:rsid w:val="00FB61A9"/>
    <w:rsid w:val="00FC12CD"/>
    <w:rsid w:val="00FC15FF"/>
    <w:rsid w:val="00FC19CC"/>
    <w:rsid w:val="00FC1DCD"/>
    <w:rsid w:val="00FC2E82"/>
    <w:rsid w:val="00FC3D10"/>
    <w:rsid w:val="00FC3DB3"/>
    <w:rsid w:val="00FC458D"/>
    <w:rsid w:val="00FC4FD8"/>
    <w:rsid w:val="00FC6CD2"/>
    <w:rsid w:val="00FC6DB4"/>
    <w:rsid w:val="00FC7547"/>
    <w:rsid w:val="00FC7C69"/>
    <w:rsid w:val="00FC7D2A"/>
    <w:rsid w:val="00FD0650"/>
    <w:rsid w:val="00FD098D"/>
    <w:rsid w:val="00FD1453"/>
    <w:rsid w:val="00FD1CF4"/>
    <w:rsid w:val="00FD2901"/>
    <w:rsid w:val="00FD2C55"/>
    <w:rsid w:val="00FD33C1"/>
    <w:rsid w:val="00FD3E1C"/>
    <w:rsid w:val="00FD4248"/>
    <w:rsid w:val="00FD466D"/>
    <w:rsid w:val="00FD4AE6"/>
    <w:rsid w:val="00FD54F8"/>
    <w:rsid w:val="00FD631A"/>
    <w:rsid w:val="00FD68B7"/>
    <w:rsid w:val="00FD700C"/>
    <w:rsid w:val="00FD7D81"/>
    <w:rsid w:val="00FE1655"/>
    <w:rsid w:val="00FE36E9"/>
    <w:rsid w:val="00FE3A04"/>
    <w:rsid w:val="00FE4A3A"/>
    <w:rsid w:val="00FE4B43"/>
    <w:rsid w:val="00FE4F6C"/>
    <w:rsid w:val="00FE52D4"/>
    <w:rsid w:val="00FE598E"/>
    <w:rsid w:val="00FE731A"/>
    <w:rsid w:val="00FF0917"/>
    <w:rsid w:val="00FF0C03"/>
    <w:rsid w:val="00FF1931"/>
    <w:rsid w:val="00FF2502"/>
    <w:rsid w:val="00FF4456"/>
    <w:rsid w:val="00FF4F20"/>
    <w:rsid w:val="00FF53A1"/>
    <w:rsid w:val="00FF5C7B"/>
    <w:rsid w:val="00FF5E98"/>
    <w:rsid w:val="00FF60C3"/>
    <w:rsid w:val="03D574C4"/>
    <w:rsid w:val="232A61F9"/>
    <w:rsid w:val="2DFF5A19"/>
    <w:rsid w:val="46C05B68"/>
    <w:rsid w:val="47423278"/>
    <w:rsid w:val="49E84ED8"/>
    <w:rsid w:val="6DCA18FC"/>
    <w:rsid w:val="7E8B6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nhideWhenUsed="0" w:uiPriority="0" w:semiHidden="0" w:name="heading 3"/>
    <w:lsdException w:qFormat="1" w:uiPriority="0" w:semiHidden="0" w:name="heading 4"/>
    <w:lsdException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napToGrid w:val="0"/>
      <w:spacing w:line="360" w:lineRule="auto"/>
      <w:ind w:firstLine="200" w:firstLineChars="200"/>
      <w:jc w:val="both"/>
      <w:textAlignment w:val="baseline"/>
    </w:pPr>
    <w:rPr>
      <w:rFonts w:ascii="Times New Roman" w:hAnsi="Times New Roman" w:eastAsia="宋体" w:cs="Arial"/>
      <w:snapToGrid w:val="0"/>
      <w:color w:val="000000"/>
      <w:sz w:val="24"/>
      <w:szCs w:val="24"/>
      <w:lang w:val="en-US" w:eastAsia="zh-CN" w:bidi="ar-SA"/>
    </w:rPr>
  </w:style>
  <w:style w:type="paragraph" w:styleId="2">
    <w:name w:val="heading 1"/>
    <w:basedOn w:val="1"/>
    <w:next w:val="1"/>
    <w:link w:val="36"/>
    <w:qFormat/>
    <w:uiPriority w:val="99"/>
    <w:pPr>
      <w:keepNext/>
      <w:keepLines/>
      <w:spacing w:before="340" w:after="330" w:line="578" w:lineRule="auto"/>
      <w:outlineLvl w:val="0"/>
    </w:pPr>
    <w:rPr>
      <w:b/>
      <w:bCs/>
      <w:kern w:val="44"/>
      <w:sz w:val="44"/>
      <w:szCs w:val="44"/>
    </w:rPr>
  </w:style>
  <w:style w:type="paragraph" w:styleId="3">
    <w:name w:val="heading 2"/>
    <w:next w:val="1"/>
    <w:link w:val="39"/>
    <w:autoRedefine/>
    <w:unhideWhenUsed/>
    <w:qFormat/>
    <w:uiPriority w:val="9"/>
    <w:pPr>
      <w:keepNext/>
      <w:numPr>
        <w:ilvl w:val="1"/>
        <w:numId w:val="1"/>
      </w:numPr>
      <w:adjustRightInd w:val="0"/>
      <w:snapToGrid w:val="0"/>
      <w:spacing w:before="156" w:beforeLines="50" w:line="360" w:lineRule="auto"/>
      <w:ind w:left="0" w:firstLine="0"/>
      <w:outlineLvl w:val="1"/>
    </w:pPr>
    <w:rPr>
      <w:rFonts w:ascii="Times New Roman" w:hAnsi="Times New Roman" w:eastAsia="宋体" w:cs="宋体"/>
      <w:b/>
      <w:snapToGrid w:val="0"/>
      <w:spacing w:val="-4"/>
      <w:sz w:val="28"/>
      <w:szCs w:val="28"/>
      <w:lang w:val="en-US" w:eastAsia="zh-CN" w:bidi="ar-SA"/>
    </w:rPr>
  </w:style>
  <w:style w:type="paragraph" w:styleId="4">
    <w:name w:val="heading 3"/>
    <w:basedOn w:val="1"/>
    <w:next w:val="1"/>
    <w:link w:val="40"/>
    <w:qFormat/>
    <w:uiPriority w:val="0"/>
    <w:pPr>
      <w:keepNext/>
      <w:keepLines/>
      <w:tabs>
        <w:tab w:val="left" w:pos="720"/>
      </w:tabs>
      <w:autoSpaceDE/>
      <w:autoSpaceDN/>
      <w:spacing w:before="260" w:after="260"/>
      <w:ind w:firstLine="0" w:firstLineChars="0"/>
      <w:textAlignment w:val="auto"/>
      <w:outlineLvl w:val="2"/>
    </w:pPr>
    <w:rPr>
      <w:rFonts w:cs="Times New Roman"/>
      <w:b/>
      <w:bCs/>
      <w:snapToGrid/>
      <w:color w:val="auto"/>
      <w:kern w:val="2"/>
      <w:sz w:val="32"/>
      <w:szCs w:val="32"/>
    </w:rPr>
  </w:style>
  <w:style w:type="paragraph" w:styleId="5">
    <w:name w:val="heading 4"/>
    <w:basedOn w:val="1"/>
    <w:next w:val="1"/>
    <w:link w:val="41"/>
    <w:unhideWhenUsed/>
    <w:qFormat/>
    <w:uiPriority w:val="0"/>
    <w:pPr>
      <w:keepNext/>
      <w:keepLines/>
      <w:autoSpaceDE/>
      <w:autoSpaceDN/>
      <w:adjustRightInd/>
      <w:snapToGrid/>
      <w:spacing w:before="280" w:after="290" w:line="376" w:lineRule="auto"/>
      <w:ind w:firstLine="0" w:firstLineChars="0"/>
      <w:textAlignment w:val="auto"/>
      <w:outlineLvl w:val="3"/>
    </w:pPr>
    <w:rPr>
      <w:rFonts w:asciiTheme="majorHAnsi" w:hAnsiTheme="majorHAnsi" w:eastAsiaTheme="majorEastAsia" w:cstheme="majorBidi"/>
      <w:b/>
      <w:bCs/>
      <w:snapToGrid/>
      <w:color w:val="auto"/>
      <w:kern w:val="2"/>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autoSpaceDE/>
      <w:autoSpaceDN/>
      <w:adjustRightInd/>
      <w:snapToGrid/>
      <w:spacing w:line="240" w:lineRule="auto"/>
      <w:ind w:left="2520" w:leftChars="1200" w:firstLine="0" w:firstLineChars="0"/>
      <w:textAlignment w:val="auto"/>
    </w:pPr>
    <w:rPr>
      <w:rFonts w:asciiTheme="minorHAnsi" w:hAnsiTheme="minorHAnsi" w:eastAsiaTheme="minorEastAsia" w:cstheme="minorBidi"/>
      <w:snapToGrid/>
      <w:color w:val="auto"/>
      <w:kern w:val="2"/>
      <w:sz w:val="21"/>
      <w:szCs w:val="22"/>
    </w:rPr>
  </w:style>
  <w:style w:type="paragraph" w:styleId="7">
    <w:name w:val="Normal Indent"/>
    <w:basedOn w:val="1"/>
    <w:link w:val="100"/>
    <w:unhideWhenUsed/>
    <w:qFormat/>
    <w:uiPriority w:val="0"/>
    <w:pPr>
      <w:autoSpaceDE/>
      <w:autoSpaceDN/>
      <w:adjustRightInd/>
      <w:snapToGrid/>
      <w:spacing w:line="240" w:lineRule="auto"/>
      <w:ind w:firstLine="420" w:firstLineChars="0"/>
      <w:textAlignment w:val="auto"/>
    </w:pPr>
    <w:rPr>
      <w:rFonts w:ascii="宋体" w:cs="Times New Roman"/>
      <w:snapToGrid/>
      <w:color w:val="auto"/>
      <w:kern w:val="2"/>
      <w:szCs w:val="20"/>
    </w:rPr>
  </w:style>
  <w:style w:type="paragraph" w:styleId="8">
    <w:name w:val="caption"/>
    <w:next w:val="1"/>
    <w:unhideWhenUsed/>
    <w:qFormat/>
    <w:uiPriority w:val="35"/>
    <w:pPr>
      <w:ind w:left="200" w:hanging="200" w:hangingChars="200"/>
    </w:pPr>
    <w:rPr>
      <w:rFonts w:ascii="Times New Roman" w:hAnsi="Times New Roman" w:eastAsia="宋体" w:cstheme="majorBidi"/>
      <w:color w:val="000000"/>
      <w:sz w:val="21"/>
      <w:lang w:val="en-US" w:eastAsia="zh-CN" w:bidi="ar-SA"/>
    </w:rPr>
  </w:style>
  <w:style w:type="paragraph" w:styleId="9">
    <w:name w:val="annotation text"/>
    <w:basedOn w:val="1"/>
    <w:link w:val="80"/>
    <w:semiHidden/>
    <w:unhideWhenUsed/>
    <w:qFormat/>
    <w:uiPriority w:val="0"/>
    <w:pPr>
      <w:jc w:val="left"/>
    </w:pPr>
  </w:style>
  <w:style w:type="paragraph" w:styleId="10">
    <w:name w:val="Body Text"/>
    <w:basedOn w:val="1"/>
    <w:link w:val="85"/>
    <w:unhideWhenUsed/>
    <w:qFormat/>
    <w:uiPriority w:val="99"/>
    <w:pPr>
      <w:autoSpaceDE/>
      <w:autoSpaceDN/>
      <w:adjustRightInd/>
      <w:snapToGrid/>
      <w:spacing w:after="120" w:line="240" w:lineRule="auto"/>
      <w:ind w:firstLine="0" w:firstLineChars="0"/>
      <w:textAlignment w:val="auto"/>
    </w:pPr>
    <w:rPr>
      <w:rFonts w:asciiTheme="minorHAnsi" w:hAnsiTheme="minorHAnsi" w:eastAsiaTheme="minorEastAsia" w:cstheme="minorBidi"/>
      <w:snapToGrid/>
      <w:color w:val="auto"/>
      <w:kern w:val="2"/>
      <w:sz w:val="21"/>
      <w:szCs w:val="22"/>
    </w:rPr>
  </w:style>
  <w:style w:type="paragraph" w:styleId="11">
    <w:name w:val="toc 5"/>
    <w:basedOn w:val="1"/>
    <w:next w:val="1"/>
    <w:unhideWhenUsed/>
    <w:qFormat/>
    <w:uiPriority w:val="39"/>
    <w:pPr>
      <w:autoSpaceDE/>
      <w:autoSpaceDN/>
      <w:adjustRightInd/>
      <w:snapToGrid/>
      <w:spacing w:line="240" w:lineRule="auto"/>
      <w:ind w:left="1680" w:leftChars="800" w:firstLine="0" w:firstLineChars="0"/>
      <w:textAlignment w:val="auto"/>
    </w:pPr>
    <w:rPr>
      <w:rFonts w:asciiTheme="minorHAnsi" w:hAnsiTheme="minorHAnsi" w:eastAsiaTheme="minorEastAsia" w:cstheme="minorBidi"/>
      <w:snapToGrid/>
      <w:color w:val="auto"/>
      <w:kern w:val="2"/>
      <w:sz w:val="21"/>
      <w:szCs w:val="22"/>
    </w:rPr>
  </w:style>
  <w:style w:type="paragraph" w:styleId="12">
    <w:name w:val="toc 3"/>
    <w:basedOn w:val="1"/>
    <w:next w:val="1"/>
    <w:unhideWhenUsed/>
    <w:qFormat/>
    <w:uiPriority w:val="39"/>
    <w:pPr>
      <w:ind w:left="840" w:leftChars="400"/>
    </w:pPr>
  </w:style>
  <w:style w:type="paragraph" w:styleId="13">
    <w:name w:val="Plain Text"/>
    <w:basedOn w:val="1"/>
    <w:link w:val="103"/>
    <w:qFormat/>
    <w:uiPriority w:val="0"/>
    <w:pPr>
      <w:autoSpaceDE/>
      <w:autoSpaceDN/>
      <w:adjustRightInd/>
      <w:snapToGrid/>
      <w:spacing w:line="240" w:lineRule="auto"/>
      <w:ind w:firstLine="0" w:firstLineChars="0"/>
      <w:textAlignment w:val="auto"/>
    </w:pPr>
    <w:rPr>
      <w:rFonts w:ascii="宋体" w:hAnsi="Courier New"/>
      <w:snapToGrid/>
      <w:color w:val="auto"/>
      <w:kern w:val="2"/>
      <w:sz w:val="21"/>
    </w:rPr>
  </w:style>
  <w:style w:type="paragraph" w:styleId="14">
    <w:name w:val="toc 8"/>
    <w:basedOn w:val="1"/>
    <w:next w:val="1"/>
    <w:unhideWhenUsed/>
    <w:qFormat/>
    <w:uiPriority w:val="39"/>
    <w:pPr>
      <w:autoSpaceDE/>
      <w:autoSpaceDN/>
      <w:adjustRightInd/>
      <w:snapToGrid/>
      <w:spacing w:line="240" w:lineRule="auto"/>
      <w:ind w:left="2940" w:leftChars="1400" w:firstLine="0" w:firstLineChars="0"/>
      <w:textAlignment w:val="auto"/>
    </w:pPr>
    <w:rPr>
      <w:rFonts w:asciiTheme="minorHAnsi" w:hAnsiTheme="minorHAnsi" w:eastAsiaTheme="minorEastAsia" w:cstheme="minorBidi"/>
      <w:snapToGrid/>
      <w:color w:val="auto"/>
      <w:kern w:val="2"/>
      <w:sz w:val="21"/>
      <w:szCs w:val="22"/>
    </w:rPr>
  </w:style>
  <w:style w:type="paragraph" w:styleId="15">
    <w:name w:val="Date"/>
    <w:basedOn w:val="1"/>
    <w:next w:val="1"/>
    <w:link w:val="106"/>
    <w:semiHidden/>
    <w:unhideWhenUsed/>
    <w:qFormat/>
    <w:uiPriority w:val="0"/>
    <w:pPr>
      <w:ind w:left="100" w:leftChars="2500"/>
    </w:pPr>
  </w:style>
  <w:style w:type="paragraph" w:styleId="16">
    <w:name w:val="Body Text Indent 2"/>
    <w:basedOn w:val="1"/>
    <w:link w:val="108"/>
    <w:semiHidden/>
    <w:unhideWhenUsed/>
    <w:qFormat/>
    <w:uiPriority w:val="99"/>
    <w:pPr>
      <w:spacing w:after="120" w:line="480" w:lineRule="auto"/>
      <w:ind w:left="420" w:leftChars="200"/>
    </w:pPr>
  </w:style>
  <w:style w:type="paragraph" w:styleId="17">
    <w:name w:val="Balloon Text"/>
    <w:basedOn w:val="1"/>
    <w:link w:val="54"/>
    <w:semiHidden/>
    <w:unhideWhenUsed/>
    <w:qFormat/>
    <w:uiPriority w:val="99"/>
    <w:pPr>
      <w:spacing w:line="240" w:lineRule="auto"/>
    </w:pPr>
    <w:rPr>
      <w:sz w:val="18"/>
      <w:szCs w:val="18"/>
    </w:rPr>
  </w:style>
  <w:style w:type="paragraph" w:styleId="18">
    <w:name w:val="footer"/>
    <w:basedOn w:val="1"/>
    <w:link w:val="84"/>
    <w:unhideWhenUsed/>
    <w:qFormat/>
    <w:uiPriority w:val="99"/>
    <w:pPr>
      <w:tabs>
        <w:tab w:val="center" w:pos="4153"/>
        <w:tab w:val="right" w:pos="8306"/>
      </w:tabs>
      <w:spacing w:line="240" w:lineRule="auto"/>
      <w:jc w:val="left"/>
    </w:pPr>
    <w:rPr>
      <w:sz w:val="18"/>
      <w:szCs w:val="18"/>
    </w:rPr>
  </w:style>
  <w:style w:type="paragraph" w:styleId="19">
    <w:name w:val="header"/>
    <w:basedOn w:val="1"/>
    <w:link w:val="83"/>
    <w:unhideWhenUsed/>
    <w:qFormat/>
    <w:uiPriority w:val="0"/>
    <w:pPr>
      <w:pBdr>
        <w:bottom w:val="single" w:color="auto" w:sz="6" w:space="1"/>
      </w:pBdr>
      <w:tabs>
        <w:tab w:val="center" w:pos="4153"/>
        <w:tab w:val="right" w:pos="8306"/>
      </w:tabs>
      <w:spacing w:line="240" w:lineRule="auto"/>
      <w:jc w:val="center"/>
    </w:pPr>
    <w:rPr>
      <w:sz w:val="18"/>
      <w:szCs w:val="18"/>
    </w:rPr>
  </w:style>
  <w:style w:type="paragraph" w:styleId="20">
    <w:name w:val="toc 1"/>
    <w:basedOn w:val="1"/>
    <w:next w:val="1"/>
    <w:unhideWhenUsed/>
    <w:qFormat/>
    <w:uiPriority w:val="39"/>
    <w:pPr>
      <w:tabs>
        <w:tab w:val="right" w:leader="dot" w:pos="8296"/>
      </w:tabs>
      <w:ind w:firstLine="0" w:firstLineChars="0"/>
    </w:pPr>
    <w:rPr>
      <w:rFonts w:cs="Times New Roman"/>
    </w:rPr>
  </w:style>
  <w:style w:type="paragraph" w:styleId="21">
    <w:name w:val="toc 4"/>
    <w:basedOn w:val="1"/>
    <w:next w:val="1"/>
    <w:unhideWhenUsed/>
    <w:qFormat/>
    <w:uiPriority w:val="39"/>
    <w:pPr>
      <w:autoSpaceDE/>
      <w:autoSpaceDN/>
      <w:adjustRightInd/>
      <w:snapToGrid/>
      <w:spacing w:line="240" w:lineRule="auto"/>
      <w:ind w:left="1260" w:leftChars="600" w:firstLine="0" w:firstLineChars="0"/>
      <w:textAlignment w:val="auto"/>
    </w:pPr>
    <w:rPr>
      <w:rFonts w:asciiTheme="minorHAnsi" w:hAnsiTheme="minorHAnsi" w:eastAsiaTheme="minorEastAsia" w:cstheme="minorBidi"/>
      <w:snapToGrid/>
      <w:color w:val="auto"/>
      <w:kern w:val="2"/>
      <w:sz w:val="21"/>
      <w:szCs w:val="22"/>
    </w:rPr>
  </w:style>
  <w:style w:type="paragraph" w:styleId="22">
    <w:name w:val="toc 6"/>
    <w:basedOn w:val="1"/>
    <w:next w:val="1"/>
    <w:unhideWhenUsed/>
    <w:qFormat/>
    <w:uiPriority w:val="39"/>
    <w:pPr>
      <w:autoSpaceDE/>
      <w:autoSpaceDN/>
      <w:adjustRightInd/>
      <w:snapToGrid/>
      <w:spacing w:line="240" w:lineRule="auto"/>
      <w:ind w:left="2100" w:leftChars="1000" w:firstLine="0" w:firstLineChars="0"/>
      <w:textAlignment w:val="auto"/>
    </w:pPr>
    <w:rPr>
      <w:rFonts w:asciiTheme="minorHAnsi" w:hAnsiTheme="minorHAnsi" w:eastAsiaTheme="minorEastAsia" w:cstheme="minorBidi"/>
      <w:snapToGrid/>
      <w:color w:val="auto"/>
      <w:kern w:val="2"/>
      <w:sz w:val="21"/>
      <w:szCs w:val="22"/>
    </w:rPr>
  </w:style>
  <w:style w:type="paragraph" w:styleId="23">
    <w:name w:val="toc 2"/>
    <w:basedOn w:val="1"/>
    <w:next w:val="1"/>
    <w:unhideWhenUsed/>
    <w:qFormat/>
    <w:uiPriority w:val="39"/>
    <w:pPr>
      <w:tabs>
        <w:tab w:val="right" w:leader="dot" w:pos="8296"/>
      </w:tabs>
      <w:ind w:left="480" w:leftChars="200" w:firstLine="0" w:firstLineChars="0"/>
    </w:pPr>
  </w:style>
  <w:style w:type="paragraph" w:styleId="24">
    <w:name w:val="toc 9"/>
    <w:basedOn w:val="1"/>
    <w:next w:val="1"/>
    <w:unhideWhenUsed/>
    <w:qFormat/>
    <w:uiPriority w:val="39"/>
    <w:pPr>
      <w:autoSpaceDE/>
      <w:autoSpaceDN/>
      <w:adjustRightInd/>
      <w:snapToGrid/>
      <w:spacing w:line="240" w:lineRule="auto"/>
      <w:ind w:left="3360" w:leftChars="1600" w:firstLine="0" w:firstLineChars="0"/>
      <w:textAlignment w:val="auto"/>
    </w:pPr>
    <w:rPr>
      <w:rFonts w:asciiTheme="minorHAnsi" w:hAnsiTheme="minorHAnsi" w:eastAsiaTheme="minorEastAsia" w:cstheme="minorBidi"/>
      <w:snapToGrid/>
      <w:color w:val="auto"/>
      <w:kern w:val="2"/>
      <w:sz w:val="21"/>
      <w:szCs w:val="22"/>
    </w:rPr>
  </w:style>
  <w:style w:type="paragraph" w:styleId="25">
    <w:name w:val="Body Text 2"/>
    <w:basedOn w:val="1"/>
    <w:link w:val="86"/>
    <w:unhideWhenUsed/>
    <w:qFormat/>
    <w:uiPriority w:val="99"/>
    <w:pPr>
      <w:autoSpaceDE/>
      <w:autoSpaceDN/>
      <w:adjustRightInd/>
      <w:snapToGrid/>
      <w:spacing w:after="120" w:line="480" w:lineRule="auto"/>
      <w:ind w:firstLine="0" w:firstLineChars="0"/>
      <w:textAlignment w:val="auto"/>
    </w:pPr>
    <w:rPr>
      <w:rFonts w:asciiTheme="minorHAnsi" w:hAnsiTheme="minorHAnsi" w:eastAsiaTheme="minorEastAsia" w:cstheme="minorBidi"/>
      <w:snapToGrid/>
      <w:color w:val="auto"/>
      <w:kern w:val="2"/>
      <w:sz w:val="21"/>
      <w:szCs w:val="22"/>
    </w:rPr>
  </w:style>
  <w:style w:type="paragraph" w:styleId="26">
    <w:name w:val="Normal (Web)"/>
    <w:basedOn w:val="1"/>
    <w:link w:val="120"/>
    <w:unhideWhenUsed/>
    <w:qFormat/>
    <w:uiPriority w:val="99"/>
    <w:pPr>
      <w:widowControl/>
      <w:autoSpaceDE/>
      <w:autoSpaceDN/>
      <w:adjustRightInd/>
      <w:snapToGrid/>
      <w:spacing w:before="100" w:beforeAutospacing="1" w:after="100" w:afterAutospacing="1" w:line="240" w:lineRule="auto"/>
      <w:ind w:firstLine="0" w:firstLineChars="0"/>
      <w:jc w:val="left"/>
      <w:textAlignment w:val="auto"/>
    </w:pPr>
    <w:rPr>
      <w:rFonts w:hint="eastAsia" w:ascii="宋体" w:hAnsi="宋体" w:cs="宋体"/>
      <w:snapToGrid/>
      <w:color w:val="auto"/>
    </w:rPr>
  </w:style>
  <w:style w:type="paragraph" w:styleId="27">
    <w:name w:val="annotation subject"/>
    <w:basedOn w:val="1"/>
    <w:next w:val="9"/>
    <w:link w:val="55"/>
    <w:semiHidden/>
    <w:unhideWhenUsed/>
    <w:qFormat/>
    <w:uiPriority w:val="0"/>
    <w:rPr>
      <w:b/>
      <w:bCs/>
    </w:rPr>
  </w:style>
  <w:style w:type="paragraph" w:styleId="28">
    <w:name w:val="Body Text First Indent"/>
    <w:basedOn w:val="10"/>
    <w:link w:val="87"/>
    <w:qFormat/>
    <w:uiPriority w:val="0"/>
    <w:pPr>
      <w:spacing w:line="360" w:lineRule="auto"/>
      <w:ind w:firstLine="420" w:firstLineChars="100"/>
    </w:pPr>
    <w:rPr>
      <w:rFonts w:ascii="Times New Roman" w:hAnsi="Times New Roman" w:eastAsia="仿宋"/>
      <w:sz w:val="28"/>
      <w:szCs w:val="24"/>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4">
    <w:name w:val="Hyperlink"/>
    <w:basedOn w:val="31"/>
    <w:unhideWhenUsed/>
    <w:qFormat/>
    <w:uiPriority w:val="99"/>
    <w:rPr>
      <w:color w:val="0563C1" w:themeColor="hyperlink"/>
      <w:u w:val="single"/>
      <w14:textFill>
        <w14:solidFill>
          <w14:schemeClr w14:val="hlink"/>
        </w14:solidFill>
      </w14:textFill>
    </w:rPr>
  </w:style>
  <w:style w:type="character" w:styleId="35">
    <w:name w:val="annotation reference"/>
    <w:basedOn w:val="31"/>
    <w:unhideWhenUsed/>
    <w:qFormat/>
    <w:uiPriority w:val="99"/>
    <w:rPr>
      <w:sz w:val="21"/>
      <w:szCs w:val="21"/>
    </w:rPr>
  </w:style>
  <w:style w:type="character" w:customStyle="1" w:styleId="36">
    <w:name w:val="标题 1 字符"/>
    <w:basedOn w:val="31"/>
    <w:link w:val="2"/>
    <w:qFormat/>
    <w:uiPriority w:val="99"/>
    <w:rPr>
      <w:b/>
      <w:bCs/>
      <w:kern w:val="44"/>
      <w:sz w:val="44"/>
      <w:szCs w:val="44"/>
    </w:rPr>
  </w:style>
  <w:style w:type="paragraph" w:customStyle="1" w:styleId="37">
    <w:name w:val="弃用 标题2"/>
    <w:basedOn w:val="1"/>
    <w:link w:val="38"/>
    <w:qFormat/>
    <w:uiPriority w:val="0"/>
    <w:pPr>
      <w:ind w:firstLine="0" w:firstLineChars="0"/>
      <w:outlineLvl w:val="1"/>
    </w:pPr>
    <w:rPr>
      <w:rFonts w:cs="宋体"/>
      <w:spacing w:val="-4"/>
      <w:sz w:val="28"/>
      <w:szCs w:val="28"/>
    </w:rPr>
  </w:style>
  <w:style w:type="character" w:customStyle="1" w:styleId="38">
    <w:name w:val="弃用 标题2 字符"/>
    <w:basedOn w:val="31"/>
    <w:link w:val="37"/>
    <w:qFormat/>
    <w:uiPriority w:val="0"/>
    <w:rPr>
      <w:rFonts w:ascii="Times New Roman" w:hAnsi="Times New Roman" w:cs="宋体"/>
      <w:spacing w:val="-4"/>
      <w:sz w:val="28"/>
      <w:szCs w:val="28"/>
    </w:rPr>
  </w:style>
  <w:style w:type="character" w:customStyle="1" w:styleId="39">
    <w:name w:val="标题 2 字符"/>
    <w:basedOn w:val="31"/>
    <w:link w:val="3"/>
    <w:qFormat/>
    <w:uiPriority w:val="9"/>
    <w:rPr>
      <w:rFonts w:ascii="Times New Roman" w:hAnsi="Times New Roman" w:cs="宋体"/>
      <w:b/>
      <w:snapToGrid w:val="0"/>
      <w:spacing w:val="-4"/>
      <w:sz w:val="28"/>
      <w:szCs w:val="28"/>
    </w:rPr>
  </w:style>
  <w:style w:type="character" w:customStyle="1" w:styleId="40">
    <w:name w:val="标题 3 字符"/>
    <w:basedOn w:val="31"/>
    <w:link w:val="4"/>
    <w:qFormat/>
    <w:uiPriority w:val="0"/>
    <w:rPr>
      <w:rFonts w:ascii="Times New Roman" w:hAnsi="Times New Roman" w:cs="Times New Roman"/>
      <w:b/>
      <w:bCs/>
      <w:snapToGrid/>
      <w:color w:val="auto"/>
      <w:kern w:val="2"/>
      <w:sz w:val="32"/>
      <w:szCs w:val="32"/>
    </w:rPr>
  </w:style>
  <w:style w:type="character" w:customStyle="1" w:styleId="41">
    <w:name w:val="标题 4 字符"/>
    <w:basedOn w:val="31"/>
    <w:link w:val="5"/>
    <w:qFormat/>
    <w:uiPriority w:val="0"/>
    <w:rPr>
      <w:rFonts w:asciiTheme="majorHAnsi" w:hAnsiTheme="majorHAnsi" w:eastAsiaTheme="majorEastAsia" w:cstheme="majorBidi"/>
      <w:b/>
      <w:bCs/>
      <w:snapToGrid/>
      <w:color w:val="auto"/>
      <w:kern w:val="2"/>
      <w:sz w:val="28"/>
      <w:szCs w:val="28"/>
    </w:rPr>
  </w:style>
  <w:style w:type="paragraph" w:customStyle="1" w:styleId="42">
    <w:name w:val="标题1"/>
    <w:next w:val="1"/>
    <w:link w:val="43"/>
    <w:qFormat/>
    <w:uiPriority w:val="0"/>
    <w:pPr>
      <w:keepNext/>
      <w:numPr>
        <w:ilvl w:val="0"/>
        <w:numId w:val="1"/>
      </w:numPr>
      <w:adjustRightInd w:val="0"/>
      <w:snapToGrid w:val="0"/>
      <w:spacing w:line="360" w:lineRule="auto"/>
      <w:jc w:val="center"/>
      <w:outlineLvl w:val="0"/>
    </w:pPr>
    <w:rPr>
      <w:rFonts w:ascii="Times New Roman" w:hAnsi="Times New Roman" w:eastAsia="宋体" w:cs="宋体"/>
      <w:b/>
      <w:snapToGrid w:val="0"/>
      <w:color w:val="000000"/>
      <w:sz w:val="32"/>
      <w:szCs w:val="32"/>
      <w:lang w:val="en-US" w:eastAsia="zh-CN" w:bidi="ar-SA"/>
    </w:rPr>
  </w:style>
  <w:style w:type="character" w:customStyle="1" w:styleId="43">
    <w:name w:val="标题1 字符"/>
    <w:basedOn w:val="31"/>
    <w:link w:val="42"/>
    <w:qFormat/>
    <w:uiPriority w:val="0"/>
    <w:rPr>
      <w:rFonts w:ascii="Times New Roman" w:hAnsi="Times New Roman" w:cs="宋体"/>
      <w:b/>
      <w:snapToGrid w:val="0"/>
      <w:color w:val="000000"/>
      <w:sz w:val="32"/>
      <w:szCs w:val="32"/>
    </w:rPr>
  </w:style>
  <w:style w:type="paragraph" w:customStyle="1" w:styleId="44">
    <w:name w:val="标题3"/>
    <w:next w:val="1"/>
    <w:link w:val="45"/>
    <w:autoRedefine/>
    <w:qFormat/>
    <w:uiPriority w:val="0"/>
    <w:pPr>
      <w:keepNext/>
      <w:adjustRightInd w:val="0"/>
      <w:snapToGrid w:val="0"/>
      <w:spacing w:before="156" w:beforeLines="50" w:line="360" w:lineRule="auto"/>
      <w:outlineLvl w:val="2"/>
    </w:pPr>
    <w:rPr>
      <w:rFonts w:ascii="Times New Roman" w:hAnsi="Times New Roman" w:eastAsia="宋体" w:cs="Times New Roman"/>
      <w:b/>
      <w:snapToGrid w:val="0"/>
      <w:color w:val="000000"/>
      <w:spacing w:val="-4"/>
      <w:sz w:val="24"/>
      <w:szCs w:val="28"/>
      <w:lang w:val="en-US" w:eastAsia="zh-CN" w:bidi="ar-SA"/>
    </w:rPr>
  </w:style>
  <w:style w:type="character" w:customStyle="1" w:styleId="45">
    <w:name w:val="标题3 字符"/>
    <w:basedOn w:val="38"/>
    <w:link w:val="44"/>
    <w:qFormat/>
    <w:uiPriority w:val="0"/>
    <w:rPr>
      <w:rFonts w:ascii="Times New Roman" w:hAnsi="Times New Roman" w:cs="Times New Roman"/>
      <w:b/>
      <w:snapToGrid w:val="0"/>
      <w:color w:val="000000"/>
      <w:spacing w:val="-4"/>
      <w:sz w:val="24"/>
      <w:szCs w:val="28"/>
    </w:rPr>
  </w:style>
  <w:style w:type="paragraph" w:customStyle="1" w:styleId="46">
    <w:name w:val="标题4"/>
    <w:next w:val="1"/>
    <w:link w:val="47"/>
    <w:qFormat/>
    <w:uiPriority w:val="0"/>
    <w:pPr>
      <w:keepNext/>
      <w:numPr>
        <w:ilvl w:val="0"/>
        <w:numId w:val="2"/>
      </w:numPr>
      <w:spacing w:line="360" w:lineRule="auto"/>
    </w:pPr>
    <w:rPr>
      <w:rFonts w:ascii="Times New Roman" w:hAnsi="Times New Roman" w:eastAsia="宋体" w:cs="Times New Roman"/>
      <w:b/>
      <w:snapToGrid w:val="0"/>
      <w:color w:val="000000"/>
      <w:sz w:val="24"/>
      <w:szCs w:val="28"/>
      <w:lang w:val="en-US" w:eastAsia="zh-CN" w:bidi="ar-SA"/>
    </w:rPr>
  </w:style>
  <w:style w:type="character" w:customStyle="1" w:styleId="47">
    <w:name w:val="标题4 字符"/>
    <w:basedOn w:val="45"/>
    <w:link w:val="46"/>
    <w:qFormat/>
    <w:uiPriority w:val="0"/>
    <w:rPr>
      <w:rFonts w:ascii="Times New Roman" w:hAnsi="Times New Roman" w:cs="Times New Roman"/>
      <w:snapToGrid w:val="0"/>
      <w:color w:val="000000"/>
      <w:spacing w:val="-4"/>
      <w:sz w:val="24"/>
      <w:szCs w:val="28"/>
    </w:rPr>
  </w:style>
  <w:style w:type="paragraph" w:customStyle="1" w:styleId="48">
    <w:name w:val="标题5"/>
    <w:next w:val="1"/>
    <w:link w:val="49"/>
    <w:qFormat/>
    <w:uiPriority w:val="0"/>
    <w:pPr>
      <w:keepNext/>
      <w:numPr>
        <w:ilvl w:val="0"/>
        <w:numId w:val="3"/>
      </w:numPr>
      <w:spacing w:line="360" w:lineRule="auto"/>
    </w:pPr>
    <w:rPr>
      <w:rFonts w:ascii="Times New Roman" w:hAnsi="Times New Roman" w:eastAsia="宋体" w:cs="Times New Roman"/>
      <w:snapToGrid w:val="0"/>
      <w:color w:val="000000"/>
      <w:sz w:val="24"/>
      <w:szCs w:val="24"/>
      <w:lang w:val="en-US" w:eastAsia="zh-CN" w:bidi="ar-SA"/>
    </w:rPr>
  </w:style>
  <w:style w:type="character" w:customStyle="1" w:styleId="49">
    <w:name w:val="标题5 字符"/>
    <w:basedOn w:val="47"/>
    <w:link w:val="48"/>
    <w:qFormat/>
    <w:uiPriority w:val="0"/>
    <w:rPr>
      <w:rFonts w:ascii="Times New Roman" w:hAnsi="Times New Roman" w:cs="Times New Roman"/>
      <w:b w:val="0"/>
      <w:snapToGrid w:val="0"/>
      <w:color w:val="000000"/>
      <w:spacing w:val="-4"/>
      <w:sz w:val="24"/>
      <w:szCs w:val="24"/>
    </w:rPr>
  </w:style>
  <w:style w:type="paragraph" w:customStyle="1" w:styleId="50">
    <w:name w:val="标题6"/>
    <w:link w:val="51"/>
    <w:qFormat/>
    <w:uiPriority w:val="0"/>
    <w:pPr>
      <w:keepNext/>
      <w:numPr>
        <w:ilvl w:val="0"/>
        <w:numId w:val="4"/>
      </w:numPr>
      <w:spacing w:line="360" w:lineRule="auto"/>
      <w:ind w:hanging="692"/>
    </w:pPr>
    <w:rPr>
      <w:rFonts w:ascii="Times New Roman" w:hAnsi="Times New Roman" w:eastAsia="宋体" w:cs="Times New Roman"/>
      <w:snapToGrid w:val="0"/>
      <w:color w:val="000000"/>
      <w:sz w:val="24"/>
      <w:szCs w:val="24"/>
      <w:lang w:val="en-US" w:eastAsia="zh-CN" w:bidi="ar-SA"/>
    </w:rPr>
  </w:style>
  <w:style w:type="character" w:customStyle="1" w:styleId="51">
    <w:name w:val="标题6 字符"/>
    <w:basedOn w:val="49"/>
    <w:link w:val="50"/>
    <w:qFormat/>
    <w:uiPriority w:val="0"/>
    <w:rPr>
      <w:rFonts w:ascii="Times New Roman" w:hAnsi="Times New Roman" w:cs="Times New Roman"/>
      <w:snapToGrid w:val="0"/>
      <w:color w:val="000000"/>
      <w:spacing w:val="-4"/>
      <w:sz w:val="24"/>
      <w:szCs w:val="24"/>
    </w:rPr>
  </w:style>
  <w:style w:type="paragraph" w:customStyle="1" w:styleId="52">
    <w:name w:val="标题7"/>
    <w:link w:val="53"/>
    <w:qFormat/>
    <w:uiPriority w:val="0"/>
    <w:pPr>
      <w:keepNext/>
      <w:numPr>
        <w:ilvl w:val="0"/>
        <w:numId w:val="5"/>
      </w:numPr>
      <w:spacing w:line="360" w:lineRule="auto"/>
      <w:ind w:left="993"/>
    </w:pPr>
    <w:rPr>
      <w:rFonts w:ascii="Times New Roman" w:hAnsi="Times New Roman" w:eastAsia="宋体" w:cs="Times New Roman"/>
      <w:snapToGrid w:val="0"/>
      <w:color w:val="000000"/>
      <w:sz w:val="24"/>
      <w:szCs w:val="24"/>
      <w:lang w:val="en-US" w:eastAsia="zh-CN" w:bidi="ar-SA"/>
    </w:rPr>
  </w:style>
  <w:style w:type="character" w:customStyle="1" w:styleId="53">
    <w:name w:val="标题7 字符"/>
    <w:basedOn w:val="51"/>
    <w:link w:val="52"/>
    <w:qFormat/>
    <w:uiPriority w:val="0"/>
    <w:rPr>
      <w:rFonts w:ascii="Times New Roman" w:hAnsi="Times New Roman" w:cs="Times New Roman"/>
      <w:snapToGrid w:val="0"/>
      <w:color w:val="000000"/>
      <w:spacing w:val="-4"/>
      <w:sz w:val="24"/>
      <w:szCs w:val="24"/>
    </w:rPr>
  </w:style>
  <w:style w:type="character" w:customStyle="1" w:styleId="54">
    <w:name w:val="批注框文本 字符"/>
    <w:basedOn w:val="31"/>
    <w:link w:val="17"/>
    <w:semiHidden/>
    <w:qFormat/>
    <w:uiPriority w:val="99"/>
    <w:rPr>
      <w:rFonts w:ascii="Times New Roman" w:hAnsi="Times New Roman"/>
      <w:sz w:val="18"/>
      <w:szCs w:val="18"/>
    </w:rPr>
  </w:style>
  <w:style w:type="character" w:customStyle="1" w:styleId="55">
    <w:name w:val="批注主题 字符"/>
    <w:basedOn w:val="31"/>
    <w:link w:val="27"/>
    <w:semiHidden/>
    <w:qFormat/>
    <w:uiPriority w:val="0"/>
    <w:rPr>
      <w:b/>
      <w:bCs/>
    </w:rPr>
  </w:style>
  <w:style w:type="character" w:customStyle="1" w:styleId="56">
    <w:name w:val="纯文本 Char1"/>
    <w:basedOn w:val="31"/>
    <w:semiHidden/>
    <w:qFormat/>
    <w:uiPriority w:val="99"/>
    <w:rPr>
      <w:rFonts w:ascii="宋体" w:hAnsi="Courier New" w:eastAsia="宋体" w:cs="Courier New"/>
      <w:szCs w:val="21"/>
    </w:rPr>
  </w:style>
  <w:style w:type="paragraph" w:customStyle="1" w:styleId="57">
    <w:name w:val="表头"/>
    <w:next w:val="58"/>
    <w:link w:val="98"/>
    <w:qFormat/>
    <w:uiPriority w:val="0"/>
    <w:pPr>
      <w:keepNext/>
      <w:widowControl w:val="0"/>
      <w:jc w:val="center"/>
    </w:pPr>
    <w:rPr>
      <w:rFonts w:ascii="Times New Roman" w:hAnsi="Times New Roman" w:eastAsia="宋体" w:cs="Times New Roman"/>
      <w:color w:val="000000"/>
      <w:kern w:val="2"/>
      <w:sz w:val="21"/>
      <w:szCs w:val="26"/>
      <w:lang w:val="en-US" w:eastAsia="zh-CN" w:bidi="ar-SA"/>
    </w:rPr>
  </w:style>
  <w:style w:type="paragraph" w:customStyle="1" w:styleId="58">
    <w:name w:val="表格内容"/>
    <w:qFormat/>
    <w:uiPriority w:val="0"/>
    <w:pPr>
      <w:widowControl w:val="0"/>
      <w:jc w:val="center"/>
    </w:pPr>
    <w:rPr>
      <w:rFonts w:ascii="Times New Roman" w:hAnsi="Times New Roman" w:eastAsia="宋体" w:cs="Times New Roman"/>
      <w:kern w:val="2"/>
      <w:sz w:val="21"/>
      <w:szCs w:val="24"/>
      <w:lang w:val="en-US" w:eastAsia="zh-CN" w:bidi="ar-SA"/>
    </w:rPr>
  </w:style>
  <w:style w:type="character" w:styleId="59">
    <w:name w:val="Placeholder Text"/>
    <w:basedOn w:val="31"/>
    <w:semiHidden/>
    <w:qFormat/>
    <w:uiPriority w:val="99"/>
    <w:rPr>
      <w:color w:val="808080"/>
    </w:rPr>
  </w:style>
  <w:style w:type="paragraph" w:customStyle="1" w:styleId="60">
    <w:name w:val="标题2"/>
    <w:basedOn w:val="1"/>
    <w:next w:val="1"/>
    <w:link w:val="61"/>
    <w:qFormat/>
    <w:uiPriority w:val="0"/>
    <w:pPr>
      <w:autoSpaceDE/>
      <w:autoSpaceDN/>
      <w:spacing w:before="240" w:beforeLines="100"/>
      <w:ind w:firstLine="0" w:firstLineChars="0"/>
      <w:jc w:val="left"/>
      <w:textAlignment w:val="auto"/>
      <w:outlineLvl w:val="1"/>
    </w:pPr>
    <w:rPr>
      <w:rFonts w:cs="Times New Roman"/>
      <w:b/>
      <w:snapToGrid/>
      <w:color w:val="auto"/>
      <w:kern w:val="2"/>
    </w:rPr>
  </w:style>
  <w:style w:type="character" w:customStyle="1" w:styleId="61">
    <w:name w:val="标题2 字符"/>
    <w:basedOn w:val="31"/>
    <w:link w:val="60"/>
    <w:qFormat/>
    <w:uiPriority w:val="0"/>
    <w:rPr>
      <w:rFonts w:ascii="Times New Roman" w:hAnsi="Times New Roman" w:cs="Times New Roman"/>
      <w:b/>
      <w:snapToGrid/>
      <w:color w:val="auto"/>
      <w:kern w:val="2"/>
    </w:rPr>
  </w:style>
  <w:style w:type="character" w:customStyle="1" w:styleId="62">
    <w:name w:val="日期 字符"/>
    <w:basedOn w:val="31"/>
    <w:semiHidden/>
    <w:qFormat/>
    <w:uiPriority w:val="0"/>
    <w:rPr>
      <w:rFonts w:ascii="Times New Roman" w:hAnsi="Times New Roman"/>
    </w:rPr>
  </w:style>
  <w:style w:type="character" w:customStyle="1" w:styleId="63">
    <w:name w:val="正文文本 字符1"/>
    <w:semiHidden/>
    <w:qFormat/>
    <w:uiPriority w:val="0"/>
    <w:rPr>
      <w:rFonts w:ascii="Times New Roman" w:hAnsi="Times New Roman" w:eastAsia="宋体"/>
      <w:sz w:val="24"/>
    </w:rPr>
  </w:style>
  <w:style w:type="character" w:customStyle="1" w:styleId="64">
    <w:name w:val="批注文字 字符1"/>
    <w:semiHidden/>
    <w:qFormat/>
    <w:uiPriority w:val="0"/>
    <w:rPr>
      <w:rFonts w:ascii="Times New Roman" w:hAnsi="Times New Roman" w:eastAsia="宋体"/>
      <w:sz w:val="24"/>
    </w:rPr>
  </w:style>
  <w:style w:type="table" w:customStyle="1" w:styleId="65">
    <w:name w:val="网格型12"/>
    <w:basedOn w:val="29"/>
    <w:qFormat/>
    <w:uiPriority w:val="59"/>
    <w:pPr>
      <w:widowControl w:val="0"/>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三线7"/>
    <w:basedOn w:val="29"/>
    <w:qFormat/>
    <w:uiPriority w:val="0"/>
    <w:rPr>
      <w:rFonts w:ascii="Calibri" w:hAnsi="Calibri" w:eastAsia="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7">
    <w:name w:val="未处理的提及1"/>
    <w:basedOn w:val="31"/>
    <w:semiHidden/>
    <w:unhideWhenUsed/>
    <w:qFormat/>
    <w:uiPriority w:val="99"/>
    <w:rPr>
      <w:color w:val="605E5C"/>
      <w:shd w:val="clear" w:color="auto" w:fill="E1DFDD"/>
    </w:rPr>
  </w:style>
  <w:style w:type="paragraph" w:customStyle="1" w:styleId="68">
    <w:name w:val="标题4-1"/>
    <w:link w:val="69"/>
    <w:qFormat/>
    <w:uiPriority w:val="0"/>
    <w:pPr>
      <w:keepNext/>
      <w:numPr>
        <w:ilvl w:val="3"/>
        <w:numId w:val="1"/>
      </w:numPr>
      <w:spacing w:line="360" w:lineRule="auto"/>
      <w:ind w:left="0" w:firstLine="0"/>
    </w:pPr>
    <w:rPr>
      <w:rFonts w:ascii="Times New Roman" w:hAnsi="Times New Roman" w:eastAsia="宋体" w:cs="Times New Roman"/>
      <w:b/>
      <w:bCs/>
      <w:kern w:val="2"/>
      <w:sz w:val="24"/>
      <w:szCs w:val="32"/>
      <w:lang w:val="en-US" w:eastAsia="zh-CN" w:bidi="ar-SA"/>
    </w:rPr>
  </w:style>
  <w:style w:type="character" w:customStyle="1" w:styleId="69">
    <w:name w:val="标题4-1 字符"/>
    <w:basedOn w:val="40"/>
    <w:link w:val="68"/>
    <w:qFormat/>
    <w:uiPriority w:val="0"/>
    <w:rPr>
      <w:rFonts w:ascii="Times New Roman" w:hAnsi="Times New Roman" w:cs="Times New Roman"/>
      <w:snapToGrid/>
      <w:color w:val="auto"/>
      <w:kern w:val="2"/>
      <w:sz w:val="24"/>
      <w:szCs w:val="32"/>
    </w:rPr>
  </w:style>
  <w:style w:type="paragraph" w:customStyle="1" w:styleId="70">
    <w:name w:val="图头"/>
    <w:next w:val="1"/>
    <w:link w:val="71"/>
    <w:qFormat/>
    <w:uiPriority w:val="0"/>
    <w:pPr>
      <w:widowControl w:val="0"/>
      <w:jc w:val="center"/>
    </w:pPr>
    <w:rPr>
      <w:rFonts w:ascii="Times New Roman" w:hAnsi="Times New Roman" w:eastAsia="宋体" w:cs="Times New Roman"/>
      <w:kern w:val="2"/>
      <w:sz w:val="21"/>
      <w:szCs w:val="21"/>
      <w:lang w:val="en-US" w:eastAsia="zh-CN" w:bidi="ar-SA"/>
    </w:rPr>
  </w:style>
  <w:style w:type="character" w:customStyle="1" w:styleId="71">
    <w:name w:val="图头 字符"/>
    <w:basedOn w:val="31"/>
    <w:link w:val="70"/>
    <w:qFormat/>
    <w:uiPriority w:val="0"/>
    <w:rPr>
      <w:rFonts w:ascii="Times New Roman" w:hAnsi="Times New Roman" w:cs="Times New Roman"/>
      <w:snapToGrid/>
      <w:color w:val="auto"/>
      <w:kern w:val="2"/>
      <w:sz w:val="21"/>
      <w:szCs w:val="21"/>
    </w:rPr>
  </w:style>
  <w:style w:type="paragraph" w:customStyle="1" w:styleId="72">
    <w:name w:val="图"/>
    <w:next w:val="70"/>
    <w:link w:val="73"/>
    <w:qFormat/>
    <w:uiPriority w:val="0"/>
    <w:pPr>
      <w:keepNext/>
      <w:ind w:left="-50" w:leftChars="-50"/>
      <w:jc w:val="center"/>
    </w:pPr>
    <w:rPr>
      <w:rFonts w:ascii="Times New Roman" w:hAnsi="Times New Roman" w:eastAsia="宋体" w:cs="Arial"/>
      <w:snapToGrid w:val="0"/>
      <w:color w:val="000000" w:themeColor="text1"/>
      <w:sz w:val="24"/>
      <w:szCs w:val="24"/>
      <w:lang w:val="en-US" w:eastAsia="zh-CN" w:bidi="ar-SA"/>
      <w14:textFill>
        <w14:solidFill>
          <w14:schemeClr w14:val="tx1"/>
        </w14:solidFill>
      </w14:textFill>
    </w:rPr>
  </w:style>
  <w:style w:type="character" w:customStyle="1" w:styleId="73">
    <w:name w:val="图 字符"/>
    <w:basedOn w:val="31"/>
    <w:link w:val="72"/>
    <w:qFormat/>
    <w:uiPriority w:val="0"/>
    <w:rPr>
      <w:rFonts w:ascii="Times New Roman" w:hAnsi="Times New Roman"/>
      <w:color w:val="000000" w:themeColor="text1"/>
      <w14:textFill>
        <w14:solidFill>
          <w14:schemeClr w14:val="tx1"/>
        </w14:solidFill>
      </w14:textFill>
    </w:rPr>
  </w:style>
  <w:style w:type="table" w:customStyle="1" w:styleId="74">
    <w:name w:val="灰度表格1"/>
    <w:basedOn w:val="29"/>
    <w:qFormat/>
    <w:uiPriority w:val="5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5">
    <w:name w:val="修订1"/>
    <w:hidden/>
    <w:semiHidden/>
    <w:qFormat/>
    <w:uiPriority w:val="99"/>
    <w:rPr>
      <w:rFonts w:ascii="Times New Roman" w:hAnsi="Times New Roman" w:eastAsia="宋体" w:cs="Arial"/>
      <w:snapToGrid w:val="0"/>
      <w:color w:val="000000"/>
      <w:sz w:val="24"/>
      <w:szCs w:val="24"/>
      <w:lang w:val="en-US" w:eastAsia="zh-CN" w:bidi="ar-SA"/>
    </w:rPr>
  </w:style>
  <w:style w:type="table" w:customStyle="1" w:styleId="76">
    <w:name w:val="灰度表格2"/>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121"/>
    <w:basedOn w:val="29"/>
    <w:qFormat/>
    <w:uiPriority w:val="59"/>
    <w:pPr>
      <w:widowControl w:val="0"/>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三线71"/>
    <w:basedOn w:val="29"/>
    <w:qFormat/>
    <w:uiPriority w:val="0"/>
    <w:rPr>
      <w:rFonts w:ascii="Calibri" w:hAnsi="Calibri" w:eastAsia="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灰度表格11"/>
    <w:basedOn w:val="29"/>
    <w:qFormat/>
    <w:uiPriority w:val="5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0">
    <w:name w:val="批注文字 字符"/>
    <w:basedOn w:val="31"/>
    <w:link w:val="9"/>
    <w:semiHidden/>
    <w:qFormat/>
    <w:uiPriority w:val="0"/>
    <w:rPr>
      <w:rFonts w:ascii="Times New Roman" w:hAnsi="Times New Roman"/>
    </w:rPr>
  </w:style>
  <w:style w:type="character" w:customStyle="1" w:styleId="81">
    <w:name w:val="未处理的提及2"/>
    <w:basedOn w:val="31"/>
    <w:semiHidden/>
    <w:unhideWhenUsed/>
    <w:qFormat/>
    <w:uiPriority w:val="99"/>
    <w:rPr>
      <w:color w:val="605E5C"/>
      <w:shd w:val="clear" w:color="auto" w:fill="E1DFDD"/>
    </w:rPr>
  </w:style>
  <w:style w:type="character" w:customStyle="1" w:styleId="82">
    <w:name w:val="未处理的提及3"/>
    <w:basedOn w:val="31"/>
    <w:semiHidden/>
    <w:unhideWhenUsed/>
    <w:qFormat/>
    <w:uiPriority w:val="99"/>
    <w:rPr>
      <w:color w:val="605E5C"/>
      <w:shd w:val="clear" w:color="auto" w:fill="E1DFDD"/>
    </w:rPr>
  </w:style>
  <w:style w:type="character" w:customStyle="1" w:styleId="83">
    <w:name w:val="页眉 字符"/>
    <w:basedOn w:val="31"/>
    <w:link w:val="19"/>
    <w:qFormat/>
    <w:uiPriority w:val="0"/>
    <w:rPr>
      <w:rFonts w:ascii="Times New Roman" w:hAnsi="Times New Roman"/>
      <w:sz w:val="18"/>
      <w:szCs w:val="18"/>
    </w:rPr>
  </w:style>
  <w:style w:type="character" w:customStyle="1" w:styleId="84">
    <w:name w:val="页脚 字符"/>
    <w:basedOn w:val="31"/>
    <w:link w:val="18"/>
    <w:qFormat/>
    <w:uiPriority w:val="99"/>
    <w:rPr>
      <w:rFonts w:ascii="Times New Roman" w:hAnsi="Times New Roman"/>
      <w:sz w:val="18"/>
      <w:szCs w:val="18"/>
    </w:rPr>
  </w:style>
  <w:style w:type="character" w:customStyle="1" w:styleId="85">
    <w:name w:val="正文文本 字符"/>
    <w:basedOn w:val="31"/>
    <w:link w:val="10"/>
    <w:qFormat/>
    <w:uiPriority w:val="99"/>
    <w:rPr>
      <w:rFonts w:asciiTheme="minorHAnsi" w:hAnsiTheme="minorHAnsi" w:eastAsiaTheme="minorEastAsia" w:cstheme="minorBidi"/>
      <w:snapToGrid/>
      <w:color w:val="auto"/>
      <w:kern w:val="2"/>
      <w:sz w:val="21"/>
      <w:szCs w:val="22"/>
    </w:rPr>
  </w:style>
  <w:style w:type="character" w:customStyle="1" w:styleId="86">
    <w:name w:val="正文文本 2 字符"/>
    <w:basedOn w:val="31"/>
    <w:link w:val="25"/>
    <w:qFormat/>
    <w:uiPriority w:val="99"/>
    <w:rPr>
      <w:rFonts w:asciiTheme="minorHAnsi" w:hAnsiTheme="minorHAnsi" w:eastAsiaTheme="minorEastAsia" w:cstheme="minorBidi"/>
      <w:snapToGrid/>
      <w:color w:val="auto"/>
      <w:kern w:val="2"/>
      <w:sz w:val="21"/>
      <w:szCs w:val="22"/>
    </w:rPr>
  </w:style>
  <w:style w:type="character" w:customStyle="1" w:styleId="87">
    <w:name w:val="正文首行缩进 字符"/>
    <w:basedOn w:val="85"/>
    <w:link w:val="28"/>
    <w:qFormat/>
    <w:uiPriority w:val="0"/>
    <w:rPr>
      <w:rFonts w:ascii="Times New Roman" w:hAnsi="Times New Roman" w:eastAsia="仿宋" w:cstheme="minorBidi"/>
      <w:snapToGrid/>
      <w:color w:val="auto"/>
      <w:kern w:val="2"/>
      <w:sz w:val="28"/>
      <w:szCs w:val="22"/>
    </w:rPr>
  </w:style>
  <w:style w:type="paragraph" w:styleId="88">
    <w:name w:val="No Spacing"/>
    <w:basedOn w:val="1"/>
    <w:qFormat/>
    <w:uiPriority w:val="1"/>
    <w:pPr>
      <w:widowControl/>
      <w:spacing w:line="240" w:lineRule="auto"/>
      <w:ind w:firstLine="0" w:firstLineChars="0"/>
      <w:jc w:val="center"/>
    </w:pPr>
    <w:rPr>
      <w:sz w:val="21"/>
    </w:rPr>
  </w:style>
  <w:style w:type="paragraph" w:customStyle="1" w:styleId="89">
    <w:name w:val="图表头"/>
    <w:basedOn w:val="1"/>
    <w:next w:val="1"/>
    <w:qFormat/>
    <w:uiPriority w:val="0"/>
    <w:pPr>
      <w:autoSpaceDE/>
      <w:autoSpaceDN/>
      <w:spacing w:line="240" w:lineRule="auto"/>
      <w:ind w:firstLine="0" w:firstLineChars="0"/>
      <w:jc w:val="center"/>
      <w:textAlignment w:val="auto"/>
    </w:pPr>
    <w:rPr>
      <w:rFonts w:cs="Times New Roman"/>
      <w:snapToGrid/>
      <w:kern w:val="2"/>
      <w:sz w:val="21"/>
      <w:szCs w:val="26"/>
    </w:rPr>
  </w:style>
  <w:style w:type="paragraph" w:styleId="90">
    <w:name w:val="List Paragraph"/>
    <w:basedOn w:val="1"/>
    <w:link w:val="91"/>
    <w:qFormat/>
    <w:uiPriority w:val="99"/>
    <w:pPr>
      <w:widowControl/>
    </w:pPr>
  </w:style>
  <w:style w:type="character" w:customStyle="1" w:styleId="91">
    <w:name w:val="列出段落 字符"/>
    <w:basedOn w:val="31"/>
    <w:link w:val="90"/>
    <w:qFormat/>
    <w:uiPriority w:val="34"/>
    <w:rPr>
      <w:rFonts w:ascii="Times New Roman" w:hAnsi="Times New Roman"/>
    </w:rPr>
  </w:style>
  <w:style w:type="table" w:customStyle="1" w:styleId="92">
    <w:name w:val="网格型1"/>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2"/>
    <w:basedOn w:val="29"/>
    <w:qFormat/>
    <w:uiPriority w:val="9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4">
    <w:name w:val="TOC 标题1"/>
    <w:basedOn w:val="2"/>
    <w:next w:val="1"/>
    <w:unhideWhenUsed/>
    <w:qFormat/>
    <w:uiPriority w:val="39"/>
    <w:pPr>
      <w:widowControl/>
      <w:autoSpaceDE/>
      <w:autoSpaceDN/>
      <w:adjustRightInd/>
      <w:snapToGrid/>
      <w:spacing w:before="240" w:after="0" w:line="259" w:lineRule="auto"/>
      <w:ind w:firstLine="0" w:firstLineChars="0"/>
      <w:jc w:val="left"/>
      <w:textAlignment w:val="auto"/>
      <w:outlineLvl w:val="9"/>
    </w:pPr>
    <w:rPr>
      <w:rFonts w:asciiTheme="majorHAnsi" w:hAnsiTheme="majorHAnsi" w:eastAsiaTheme="majorEastAsia" w:cstheme="majorBidi"/>
      <w:b w:val="0"/>
      <w:bCs w:val="0"/>
      <w:snapToGrid/>
      <w:color w:val="2F5597" w:themeColor="accent1" w:themeShade="BF"/>
      <w:kern w:val="0"/>
      <w:sz w:val="32"/>
      <w:szCs w:val="32"/>
    </w:rPr>
  </w:style>
  <w:style w:type="character" w:customStyle="1" w:styleId="95">
    <w:name w:val="Unresolved Mention"/>
    <w:basedOn w:val="31"/>
    <w:semiHidden/>
    <w:unhideWhenUsed/>
    <w:qFormat/>
    <w:uiPriority w:val="99"/>
    <w:rPr>
      <w:color w:val="605E5C"/>
      <w:shd w:val="clear" w:color="auto" w:fill="E1DFDD"/>
    </w:rPr>
  </w:style>
  <w:style w:type="paragraph" w:customStyle="1" w:styleId="96">
    <w:name w:val="表格文字"/>
    <w:basedOn w:val="10"/>
    <w:next w:val="1"/>
    <w:link w:val="97"/>
    <w:qFormat/>
    <w:uiPriority w:val="0"/>
    <w:pPr>
      <w:widowControl/>
      <w:snapToGrid w:val="0"/>
      <w:spacing w:before="60" w:after="160" w:line="259" w:lineRule="auto"/>
      <w:ind w:right="113"/>
      <w:jc w:val="center"/>
    </w:pPr>
    <w:rPr>
      <w:rFonts w:ascii="Times New Roman" w:hAnsi="Times New Roman" w:eastAsia="宋体" w:cs="仿宋_GB2312"/>
      <w:kern w:val="44"/>
      <w:sz w:val="18"/>
      <w:szCs w:val="20"/>
    </w:rPr>
  </w:style>
  <w:style w:type="character" w:customStyle="1" w:styleId="97">
    <w:name w:val="表格文字 Char Char"/>
    <w:link w:val="96"/>
    <w:qFormat/>
    <w:uiPriority w:val="0"/>
    <w:rPr>
      <w:rFonts w:ascii="Times New Roman" w:hAnsi="Times New Roman" w:cs="仿宋_GB2312"/>
      <w:snapToGrid/>
      <w:color w:val="auto"/>
      <w:kern w:val="44"/>
      <w:sz w:val="18"/>
      <w:szCs w:val="20"/>
    </w:rPr>
  </w:style>
  <w:style w:type="character" w:customStyle="1" w:styleId="98">
    <w:name w:val="表头 Char"/>
    <w:link w:val="57"/>
    <w:qFormat/>
    <w:locked/>
    <w:uiPriority w:val="0"/>
    <w:rPr>
      <w:rFonts w:ascii="Times New Roman" w:hAnsi="Times New Roman" w:cs="Times New Roman"/>
      <w:snapToGrid/>
      <w:kern w:val="2"/>
      <w:sz w:val="21"/>
      <w:szCs w:val="26"/>
    </w:rPr>
  </w:style>
  <w:style w:type="character" w:customStyle="1" w:styleId="99">
    <w:name w:val="表格文字 Char"/>
    <w:qFormat/>
    <w:uiPriority w:val="0"/>
    <w:rPr>
      <w:rFonts w:hint="eastAsia" w:ascii="仿宋_GB2312" w:hAnsi="宋体" w:eastAsia="仿宋_GB2312" w:cs="仿宋_GB2312"/>
      <w:color w:val="17365D"/>
      <w:kern w:val="2"/>
      <w:sz w:val="21"/>
      <w:szCs w:val="28"/>
      <w:lang w:val="en-US" w:eastAsia="zh-CN" w:bidi="ar-SA"/>
    </w:rPr>
  </w:style>
  <w:style w:type="character" w:customStyle="1" w:styleId="100">
    <w:name w:val="正文缩进 字符"/>
    <w:link w:val="7"/>
    <w:qFormat/>
    <w:uiPriority w:val="0"/>
    <w:rPr>
      <w:rFonts w:hAnsi="Times New Roman" w:cs="Times New Roman"/>
      <w:kern w:val="2"/>
      <w:sz w:val="24"/>
    </w:rPr>
  </w:style>
  <w:style w:type="paragraph" w:customStyle="1" w:styleId="101">
    <w:name w:val="表格体"/>
    <w:basedOn w:val="88"/>
    <w:link w:val="102"/>
    <w:qFormat/>
    <w:uiPriority w:val="0"/>
    <w:pPr>
      <w:widowControl w:val="0"/>
      <w:autoSpaceDE/>
      <w:autoSpaceDN/>
      <w:adjustRightInd/>
      <w:snapToGrid/>
      <w:spacing w:line="240" w:lineRule="atLeast"/>
      <w:textAlignment w:val="auto"/>
    </w:pPr>
    <w:rPr>
      <w:rFonts w:cs="Times New Roman"/>
      <w:snapToGrid/>
      <w:color w:val="auto"/>
      <w:kern w:val="2"/>
      <w:szCs w:val="22"/>
    </w:rPr>
  </w:style>
  <w:style w:type="character" w:customStyle="1" w:styleId="102">
    <w:name w:val="表格体 Char"/>
    <w:link w:val="101"/>
    <w:qFormat/>
    <w:uiPriority w:val="0"/>
    <w:rPr>
      <w:rFonts w:ascii="Times New Roman" w:hAnsi="Times New Roman" w:cs="Times New Roman"/>
      <w:kern w:val="2"/>
      <w:sz w:val="21"/>
      <w:szCs w:val="22"/>
    </w:rPr>
  </w:style>
  <w:style w:type="character" w:customStyle="1" w:styleId="103">
    <w:name w:val="纯文本 字符"/>
    <w:link w:val="13"/>
    <w:qFormat/>
    <w:uiPriority w:val="0"/>
    <w:rPr>
      <w:rFonts w:hAnsi="Courier New"/>
      <w:kern w:val="2"/>
      <w:sz w:val="21"/>
      <w:szCs w:val="24"/>
    </w:rPr>
  </w:style>
  <w:style w:type="character" w:customStyle="1" w:styleId="104">
    <w:name w:val="纯文本 字符1"/>
    <w:basedOn w:val="31"/>
    <w:semiHidden/>
    <w:qFormat/>
    <w:uiPriority w:val="0"/>
    <w:rPr>
      <w:rFonts w:hAnsi="Courier New" w:cs="Courier New" w:asciiTheme="minorEastAsia" w:eastAsiaTheme="minorEastAsia"/>
      <w:snapToGrid w:val="0"/>
      <w:color w:val="000000"/>
      <w:sz w:val="24"/>
      <w:szCs w:val="24"/>
    </w:rPr>
  </w:style>
  <w:style w:type="character" w:customStyle="1" w:styleId="105">
    <w:name w:val="表头 Char1"/>
    <w:qFormat/>
    <w:uiPriority w:val="0"/>
    <w:rPr>
      <w:spacing w:val="2"/>
      <w:kern w:val="2"/>
      <w:sz w:val="26"/>
      <w:szCs w:val="26"/>
    </w:rPr>
  </w:style>
  <w:style w:type="character" w:customStyle="1" w:styleId="106">
    <w:name w:val="日期 字符1"/>
    <w:basedOn w:val="31"/>
    <w:link w:val="15"/>
    <w:semiHidden/>
    <w:qFormat/>
    <w:uiPriority w:val="0"/>
    <w:rPr>
      <w:rFonts w:ascii="Times New Roman" w:hAnsi="Times New Roman"/>
      <w:snapToGrid w:val="0"/>
      <w:color w:val="000000"/>
      <w:sz w:val="24"/>
      <w:szCs w:val="24"/>
    </w:rPr>
  </w:style>
  <w:style w:type="character" w:customStyle="1" w:styleId="107">
    <w:name w:val="正文缩进 Char"/>
    <w:qFormat/>
    <w:uiPriority w:val="0"/>
    <w:rPr>
      <w:rFonts w:ascii="宋体"/>
      <w:kern w:val="2"/>
      <w:sz w:val="24"/>
    </w:rPr>
  </w:style>
  <w:style w:type="character" w:customStyle="1" w:styleId="108">
    <w:name w:val="正文文本缩进 2 字符"/>
    <w:basedOn w:val="31"/>
    <w:link w:val="16"/>
    <w:semiHidden/>
    <w:qFormat/>
    <w:uiPriority w:val="99"/>
    <w:rPr>
      <w:rFonts w:ascii="Times New Roman" w:hAnsi="Times New Roman"/>
      <w:snapToGrid w:val="0"/>
      <w:color w:val="000000"/>
      <w:sz w:val="24"/>
      <w:szCs w:val="24"/>
    </w:rPr>
  </w:style>
  <w:style w:type="character" w:customStyle="1" w:styleId="109">
    <w:name w:val="环评正文 Char"/>
    <w:link w:val="110"/>
    <w:qFormat/>
    <w:uiPriority w:val="0"/>
    <w:rPr>
      <w:rFonts w:eastAsia="仿宋_GB2312"/>
      <w:kern w:val="2"/>
      <w:sz w:val="24"/>
      <w:szCs w:val="24"/>
    </w:rPr>
  </w:style>
  <w:style w:type="paragraph" w:customStyle="1" w:styleId="110">
    <w:name w:val="环评正文"/>
    <w:basedOn w:val="1"/>
    <w:link w:val="109"/>
    <w:qFormat/>
    <w:uiPriority w:val="0"/>
    <w:pPr>
      <w:autoSpaceDE/>
      <w:autoSpaceDN/>
      <w:adjustRightInd/>
      <w:snapToGrid/>
      <w:spacing w:before="60" w:after="60" w:line="400" w:lineRule="exact"/>
      <w:textAlignment w:val="auto"/>
    </w:pPr>
    <w:rPr>
      <w:rFonts w:ascii="宋体" w:hAnsi="宋体" w:eastAsia="仿宋_GB2312"/>
      <w:snapToGrid/>
      <w:color w:val="auto"/>
      <w:kern w:val="2"/>
    </w:rPr>
  </w:style>
  <w:style w:type="character" w:customStyle="1" w:styleId="111">
    <w:name w:val="表格 Char Char"/>
    <w:link w:val="112"/>
    <w:qFormat/>
    <w:uiPriority w:val="0"/>
    <w:rPr>
      <w:snapToGrid w:val="0"/>
      <w:sz w:val="21"/>
    </w:rPr>
  </w:style>
  <w:style w:type="paragraph" w:customStyle="1" w:styleId="112">
    <w:name w:val="表格"/>
    <w:link w:val="111"/>
    <w:qFormat/>
    <w:uiPriority w:val="0"/>
    <w:pPr>
      <w:spacing w:line="380" w:lineRule="exact"/>
      <w:jc w:val="center"/>
    </w:pPr>
    <w:rPr>
      <w:rFonts w:ascii="宋体" w:hAnsi="宋体" w:eastAsia="宋体" w:cs="Arial"/>
      <w:snapToGrid w:val="0"/>
      <w:sz w:val="21"/>
      <w:lang w:val="en-US" w:eastAsia="zh-CN" w:bidi="ar-SA"/>
    </w:rPr>
  </w:style>
  <w:style w:type="paragraph" w:customStyle="1" w:styleId="113">
    <w:name w:val="松江超硅标题1"/>
    <w:basedOn w:val="2"/>
    <w:qFormat/>
    <w:uiPriority w:val="99"/>
    <w:pPr>
      <w:widowControl/>
      <w:numPr>
        <w:ilvl w:val="0"/>
        <w:numId w:val="6"/>
      </w:numPr>
      <w:autoSpaceDE/>
      <w:autoSpaceDN/>
      <w:adjustRightInd/>
      <w:spacing w:before="0" w:after="0" w:line="360" w:lineRule="auto"/>
      <w:ind w:firstLine="0" w:firstLineChars="0"/>
      <w:textAlignment w:val="auto"/>
    </w:pPr>
    <w:rPr>
      <w:rFonts w:ascii="宋体" w:hAnsi="宋体" w:cs="Times New Roman"/>
      <w:snapToGrid/>
      <w:color w:val="auto"/>
      <w:sz w:val="28"/>
      <w:szCs w:val="28"/>
      <w:lang w:val="zh-CN"/>
    </w:rPr>
  </w:style>
  <w:style w:type="paragraph" w:customStyle="1" w:styleId="114">
    <w:name w:val="松江超硅标题3"/>
    <w:basedOn w:val="4"/>
    <w:qFormat/>
    <w:uiPriority w:val="99"/>
    <w:pPr>
      <w:widowControl/>
      <w:numPr>
        <w:ilvl w:val="2"/>
        <w:numId w:val="6"/>
      </w:numPr>
      <w:adjustRightInd/>
      <w:spacing w:before="0" w:after="0"/>
      <w:ind w:left="0"/>
    </w:pPr>
    <w:rPr>
      <w:kern w:val="0"/>
      <w:sz w:val="24"/>
      <w:szCs w:val="24"/>
      <w:lang w:val="zh-CN"/>
    </w:rPr>
  </w:style>
  <w:style w:type="paragraph" w:customStyle="1" w:styleId="115">
    <w:name w:val="松江超硅标题4"/>
    <w:basedOn w:val="5"/>
    <w:qFormat/>
    <w:uiPriority w:val="99"/>
    <w:pPr>
      <w:widowControl/>
      <w:numPr>
        <w:ilvl w:val="3"/>
        <w:numId w:val="6"/>
      </w:numPr>
      <w:snapToGrid w:val="0"/>
      <w:spacing w:before="0" w:after="0" w:line="360" w:lineRule="auto"/>
      <w:textAlignment w:val="baseline"/>
    </w:pPr>
    <w:rPr>
      <w:rFonts w:ascii="Times New Roman" w:hAnsi="宋体" w:eastAsia="宋体" w:cs="Times New Roman"/>
      <w:b w:val="0"/>
      <w:bCs w:val="0"/>
      <w:kern w:val="0"/>
      <w:sz w:val="24"/>
      <w:szCs w:val="24"/>
      <w:lang w:val="zh-CN"/>
    </w:rPr>
  </w:style>
  <w:style w:type="paragraph" w:customStyle="1" w:styleId="116">
    <w:name w:val="松江超硅标题2"/>
    <w:basedOn w:val="3"/>
    <w:qFormat/>
    <w:uiPriority w:val="99"/>
    <w:pPr>
      <w:keepLines/>
      <w:numPr>
        <w:numId w:val="6"/>
      </w:numPr>
      <w:tabs>
        <w:tab w:val="left" w:pos="576"/>
      </w:tabs>
      <w:spacing w:before="50" w:beforeLines="0" w:after="50"/>
      <w:jc w:val="both"/>
    </w:pPr>
    <w:rPr>
      <w:rFonts w:ascii="宋体" w:hAnsi="宋体" w:cs="Times New Roman"/>
      <w:bCs/>
      <w:snapToGrid/>
      <w:spacing w:val="0"/>
      <w:kern w:val="2"/>
      <w:sz w:val="24"/>
      <w:szCs w:val="24"/>
      <w:lang w:val="zh-CN"/>
    </w:rPr>
  </w:style>
  <w:style w:type="character" w:customStyle="1" w:styleId="117">
    <w:name w:val="表内字体 Char"/>
    <w:link w:val="118"/>
    <w:qFormat/>
    <w:uiPriority w:val="0"/>
    <w:rPr>
      <w:kern w:val="2"/>
      <w:sz w:val="18"/>
      <w:szCs w:val="18"/>
    </w:rPr>
  </w:style>
  <w:style w:type="paragraph" w:customStyle="1" w:styleId="118">
    <w:name w:val="表内字体"/>
    <w:basedOn w:val="1"/>
    <w:link w:val="117"/>
    <w:qFormat/>
    <w:uiPriority w:val="0"/>
    <w:pPr>
      <w:tabs>
        <w:tab w:val="left" w:pos="0"/>
      </w:tabs>
      <w:autoSpaceDE/>
      <w:autoSpaceDN/>
      <w:adjustRightInd/>
      <w:spacing w:line="240" w:lineRule="auto"/>
      <w:ind w:firstLine="0" w:firstLineChars="0"/>
      <w:jc w:val="center"/>
      <w:textAlignment w:val="auto"/>
    </w:pPr>
    <w:rPr>
      <w:rFonts w:ascii="宋体" w:hAnsi="宋体"/>
      <w:snapToGrid/>
      <w:color w:val="auto"/>
      <w:kern w:val="2"/>
      <w:sz w:val="18"/>
      <w:szCs w:val="18"/>
    </w:rPr>
  </w:style>
  <w:style w:type="paragraph" w:customStyle="1" w:styleId="119">
    <w:name w:val="样式 样式 正文首行缩进 2 + 四号 首行缩进:  2 字符 + 首行缩进:  2 字符"/>
    <w:basedOn w:val="1"/>
    <w:qFormat/>
    <w:uiPriority w:val="0"/>
    <w:pPr>
      <w:autoSpaceDE/>
      <w:autoSpaceDN/>
      <w:adjustRightInd/>
      <w:snapToGrid/>
      <w:ind w:firstLine="480"/>
      <w:textAlignment w:val="auto"/>
    </w:pPr>
    <w:rPr>
      <w:rFonts w:cs="宋体"/>
      <w:snapToGrid/>
      <w:color w:val="auto"/>
      <w:kern w:val="2"/>
    </w:rPr>
  </w:style>
  <w:style w:type="character" w:customStyle="1" w:styleId="120">
    <w:name w:val="普通(网站) 字符"/>
    <w:link w:val="26"/>
    <w:qFormat/>
    <w:uiPriority w:val="99"/>
    <w:rPr>
      <w:rFonts w:cs="宋体"/>
      <w:sz w:val="24"/>
      <w:szCs w:val="24"/>
    </w:rPr>
  </w:style>
  <w:style w:type="paragraph" w:customStyle="1" w:styleId="121">
    <w:name w:val="表格1"/>
    <w:basedOn w:val="1"/>
    <w:qFormat/>
    <w:uiPriority w:val="0"/>
    <w:pPr>
      <w:autoSpaceDE/>
      <w:autoSpaceDN/>
      <w:spacing w:line="240" w:lineRule="auto"/>
      <w:ind w:firstLine="0" w:firstLineChars="0"/>
      <w:jc w:val="center"/>
      <w:textAlignment w:val="auto"/>
    </w:pPr>
    <w:rPr>
      <w:rFonts w:eastAsia="方正仿宋_GBK" w:cs="Times New Roman"/>
      <w:snapToGrid/>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33258;&#23450;&#20041;%20Office%20&#27169;&#26495;\&#26631;&#39064;&#34920;&#22270;&#22836;&#33258;&#21160;&#32534;&#21495;V0.0.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E769A3-D16A-4D46-8EAB-0471E6524CB1}">
  <ds:schemaRefs/>
</ds:datastoreItem>
</file>

<file path=docProps/app.xml><?xml version="1.0" encoding="utf-8"?>
<Properties xmlns="http://schemas.openxmlformats.org/officeDocument/2006/extended-properties" xmlns:vt="http://schemas.openxmlformats.org/officeDocument/2006/docPropsVTypes">
  <Template>标题表图头自动编号V0.0.2</Template>
  <Pages>49</Pages>
  <Words>2562</Words>
  <Characters>2784</Characters>
  <Lines>260</Lines>
  <Paragraphs>73</Paragraphs>
  <TotalTime>4979</TotalTime>
  <ScaleCrop>false</ScaleCrop>
  <LinksUpToDate>false</LinksUpToDate>
  <CharactersWithSpaces>2983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2024-04-09T03:29:00Z</dcterms:created>
  <dc:creator>FPR</dc:creator>
  <cp:lastModifiedBy>冉航宇</cp:lastModifiedBy>
  <cp:lastPrinted>2022-06-30T09:12:00Z</cp:lastPrinted>
  <dcterms:modified xsi:type="dcterms:W3CDTF">2025-10-13T02:59:50Z</dcterms:modified>
  <cp:revision>456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eyJoZGlkIjoiYzhmNjdiMzQ5ZTgwNWE4NzgzYzgyYjAyMjMxMDNiZTgiLCJ1c2VySWQiOiI0MDUzNTExODkifQ==</vt:lpwstr>
  </property>
  <property fmtid="{D5CDD505-2E9C-101B-9397-08002B2CF9AE}" pid="4" name="ICV">
    <vt:lpwstr>057407D7F1044198BE46AC4B351B2837_12</vt:lpwstr>
  </property>
</Properties>
</file>