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5C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t>附件</w:t>
      </w:r>
    </w:p>
    <w:p w14:paraId="33E35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彭水苗族土家族自治县万足镇人民政府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主动公开事项目录（2024年版）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01"/>
        <w:gridCol w:w="902"/>
        <w:gridCol w:w="1246"/>
        <w:gridCol w:w="637"/>
        <w:gridCol w:w="677"/>
        <w:gridCol w:w="8981"/>
        <w:gridCol w:w="560"/>
      </w:tblGrid>
      <w:tr w14:paraId="4F9B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 w14:paraId="0048E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29" w:type="dxa"/>
            <w:vMerge w:val="restart"/>
          </w:tcPr>
          <w:p w14:paraId="2A294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事项名称</w:t>
            </w:r>
          </w:p>
        </w:tc>
        <w:tc>
          <w:tcPr>
            <w:tcW w:w="1429" w:type="dxa"/>
            <w:vMerge w:val="restart"/>
          </w:tcPr>
          <w:p w14:paraId="31B5A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公开标准及内容</w:t>
            </w:r>
          </w:p>
        </w:tc>
        <w:tc>
          <w:tcPr>
            <w:tcW w:w="2453" w:type="dxa"/>
            <w:vMerge w:val="restart"/>
          </w:tcPr>
          <w:p w14:paraId="3148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1056" w:type="dxa"/>
            <w:vMerge w:val="restart"/>
          </w:tcPr>
          <w:p w14:paraId="33ABB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公开时限</w:t>
            </w:r>
          </w:p>
        </w:tc>
        <w:tc>
          <w:tcPr>
            <w:tcW w:w="7023" w:type="dxa"/>
            <w:gridSpan w:val="2"/>
          </w:tcPr>
          <w:p w14:paraId="028E0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主要公开渠道（线上）</w:t>
            </w:r>
          </w:p>
        </w:tc>
        <w:tc>
          <w:tcPr>
            <w:tcW w:w="826" w:type="dxa"/>
            <w:vMerge w:val="restart"/>
          </w:tcPr>
          <w:p w14:paraId="505B7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责任科室</w:t>
            </w:r>
          </w:p>
        </w:tc>
      </w:tr>
      <w:tr w14:paraId="5085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 w14:paraId="66569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Merge w:val="continue"/>
          </w:tcPr>
          <w:p w14:paraId="5CFF9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Merge w:val="continue"/>
          </w:tcPr>
          <w:p w14:paraId="715DA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53" w:type="dxa"/>
            <w:vMerge w:val="continue"/>
          </w:tcPr>
          <w:p w14:paraId="2D714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</w:tcPr>
          <w:p w14:paraId="10A5A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3" w:type="dxa"/>
          </w:tcPr>
          <w:p w14:paraId="191AD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渠道名称</w:t>
            </w:r>
          </w:p>
        </w:tc>
        <w:tc>
          <w:tcPr>
            <w:tcW w:w="5850" w:type="dxa"/>
          </w:tcPr>
          <w:p w14:paraId="7998D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公开地址</w:t>
            </w:r>
          </w:p>
        </w:tc>
        <w:tc>
          <w:tcPr>
            <w:tcW w:w="826" w:type="dxa"/>
            <w:vMerge w:val="continue"/>
          </w:tcPr>
          <w:p w14:paraId="060C5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07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1686E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9" w:type="dxa"/>
            <w:shd w:val="clear" w:color="auto" w:fill="auto"/>
            <w:vAlign w:val="top"/>
          </w:tcPr>
          <w:p w14:paraId="1356A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领导信息</w:t>
            </w:r>
          </w:p>
        </w:tc>
        <w:tc>
          <w:tcPr>
            <w:tcW w:w="1429" w:type="dxa"/>
            <w:shd w:val="clear" w:color="auto" w:fill="auto"/>
            <w:vAlign w:val="top"/>
          </w:tcPr>
          <w:p w14:paraId="29CC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领导照片、姓名、职务、主管（分管）工作、个人简历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1B38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5AD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</w:tcPr>
          <w:p w14:paraId="56281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</w:tcPr>
          <w:p w14:paraId="6CE38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http://www.psx.gov.cn/zfjz/hjjdbsc_3/zwgk_73112/ldxx_73119/index.html</w:t>
            </w:r>
          </w:p>
        </w:tc>
        <w:tc>
          <w:tcPr>
            <w:tcW w:w="826" w:type="dxa"/>
          </w:tcPr>
          <w:p w14:paraId="65C7B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基层治理综合指挥室</w:t>
            </w:r>
          </w:p>
        </w:tc>
      </w:tr>
      <w:tr w14:paraId="78D9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4A20C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29" w:type="dxa"/>
          </w:tcPr>
          <w:p w14:paraId="2F9BD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机构</w:t>
            </w:r>
          </w:p>
          <w:p w14:paraId="67719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职能</w:t>
            </w:r>
          </w:p>
        </w:tc>
        <w:tc>
          <w:tcPr>
            <w:tcW w:w="1429" w:type="dxa"/>
          </w:tcPr>
          <w:p w14:paraId="60EEF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机关名称、职能职责、机构设置、办公地址、办公时间、联系方式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1E15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949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06357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057AD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http://www.psx.gov.cn/zfjz/hjjdbsc_3/zwgk_73112/fdzdgknr_73114/jgjj_73117/</w:t>
            </w:r>
          </w:p>
        </w:tc>
        <w:tc>
          <w:tcPr>
            <w:tcW w:w="826" w:type="dxa"/>
            <w:vAlign w:val="top"/>
          </w:tcPr>
          <w:p w14:paraId="120E7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基层治理综合指挥室</w:t>
            </w:r>
          </w:p>
        </w:tc>
      </w:tr>
      <w:tr w14:paraId="3343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27F71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29" w:type="dxa"/>
          </w:tcPr>
          <w:p w14:paraId="52C78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规范性文件</w:t>
            </w:r>
          </w:p>
        </w:tc>
        <w:tc>
          <w:tcPr>
            <w:tcW w:w="1429" w:type="dxa"/>
          </w:tcPr>
          <w:p w14:paraId="6A9B8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文(含意见征集草案、解读材料、征集结果;政策解读材料:应包含文件起草背景依据、目标任务、主要内容、涉及范围、执行标准，以及操作方法、注意事项、舆情风险评估报告、关键词诠释、惠民利民举措、新旧政策差异等，以文字、音视频、图文、媒体多种形式开展解读)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3E37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329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72A44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3D0C6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http://www.psx.gov.cn/zfjz/hjjdbsc_3/zwgk_73112/fdzdgknr_73114/lzyj_73115/zcwj_73116/qtwj/</w:t>
            </w:r>
          </w:p>
        </w:tc>
        <w:tc>
          <w:tcPr>
            <w:tcW w:w="826" w:type="dxa"/>
            <w:vAlign w:val="top"/>
          </w:tcPr>
          <w:p w14:paraId="706C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基层治理综合指挥室</w:t>
            </w:r>
          </w:p>
        </w:tc>
      </w:tr>
      <w:tr w14:paraId="700E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0AF17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29" w:type="dxa"/>
          </w:tcPr>
          <w:p w14:paraId="5E362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其他政策性文件</w:t>
            </w:r>
          </w:p>
        </w:tc>
        <w:tc>
          <w:tcPr>
            <w:tcW w:w="1429" w:type="dxa"/>
          </w:tcPr>
          <w:p w14:paraId="3360D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文(含政策解读材料:应包含文件起草背景依据、目标任务、主要内容、涉及范围、执行标准，以及操作方法、注意事项、关键词诠释、惠民利民举措、新旧政策差异等，以文字、音视频、图文、媒体多种形式开展解读)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228B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1F0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129BF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556E7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http://www.psx.gov.cn/zfjz/hjjdbsc_3/zwgk_73112/fdzdgknr_73114/lzyj_73115/zcwj_73116/qtwj/</w:t>
            </w:r>
          </w:p>
        </w:tc>
        <w:tc>
          <w:tcPr>
            <w:tcW w:w="826" w:type="dxa"/>
            <w:vAlign w:val="top"/>
          </w:tcPr>
          <w:p w14:paraId="0556B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基层治理综合指挥室</w:t>
            </w:r>
          </w:p>
        </w:tc>
      </w:tr>
      <w:tr w14:paraId="458E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11757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29" w:type="dxa"/>
          </w:tcPr>
          <w:p w14:paraId="4BF67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废止、失效规范性文件</w:t>
            </w:r>
          </w:p>
        </w:tc>
        <w:tc>
          <w:tcPr>
            <w:tcW w:w="1429" w:type="dxa"/>
          </w:tcPr>
          <w:p w14:paraId="0668C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全文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1F783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99E6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2B718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45995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</w:t>
            </w:r>
          </w:p>
        </w:tc>
        <w:tc>
          <w:tcPr>
            <w:tcW w:w="826" w:type="dxa"/>
            <w:vAlign w:val="top"/>
          </w:tcPr>
          <w:p w14:paraId="5D465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基层治理综合指挥室</w:t>
            </w:r>
          </w:p>
        </w:tc>
      </w:tr>
      <w:tr w14:paraId="1751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1C7C2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29" w:type="dxa"/>
          </w:tcPr>
          <w:p w14:paraId="7E87F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财政预算情况说明</w:t>
            </w:r>
          </w:p>
        </w:tc>
        <w:tc>
          <w:tcPr>
            <w:tcW w:w="1429" w:type="dxa"/>
          </w:tcPr>
          <w:p w14:paraId="47E52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全文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0E4ED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6C16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3FBEC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4E04F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http://www.psx.gov.cn/zfjz/hjjdbsc_3/zwgk_73112/fdzdgknr_73114/ysjs/ys/</w:t>
            </w:r>
          </w:p>
        </w:tc>
        <w:tc>
          <w:tcPr>
            <w:tcW w:w="826" w:type="dxa"/>
          </w:tcPr>
          <w:p w14:paraId="795E1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经济发展办公室</w:t>
            </w:r>
          </w:p>
        </w:tc>
      </w:tr>
      <w:tr w14:paraId="6B21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46DF5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29" w:type="dxa"/>
          </w:tcPr>
          <w:p w14:paraId="4A81E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财政决算情况说明</w:t>
            </w:r>
          </w:p>
        </w:tc>
        <w:tc>
          <w:tcPr>
            <w:tcW w:w="1429" w:type="dxa"/>
          </w:tcPr>
          <w:p w14:paraId="50D31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全文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20BF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7D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333A3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2B991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http://www.psx.gov.cn/zfjz/hjjdbsc_3/zwgk_73112/fdzdgknr_73114/ysjs/js/</w:t>
            </w:r>
          </w:p>
        </w:tc>
        <w:tc>
          <w:tcPr>
            <w:tcW w:w="826" w:type="dxa"/>
            <w:vAlign w:val="top"/>
          </w:tcPr>
          <w:p w14:paraId="36F70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经济发展办公室</w:t>
            </w:r>
          </w:p>
        </w:tc>
      </w:tr>
      <w:tr w14:paraId="38A5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1CCBD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29" w:type="dxa"/>
          </w:tcPr>
          <w:p w14:paraId="3A499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政府信息处理</w:t>
            </w:r>
          </w:p>
        </w:tc>
        <w:tc>
          <w:tcPr>
            <w:tcW w:w="1429" w:type="dxa"/>
          </w:tcPr>
          <w:p w14:paraId="68763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行政事业性收费项目、依据标准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52B8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A6F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2EA41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5015A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74D50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经济发展办公室</w:t>
            </w:r>
          </w:p>
        </w:tc>
      </w:tr>
      <w:tr w14:paraId="53A0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1EFE5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29" w:type="dxa"/>
          </w:tcPr>
          <w:p w14:paraId="2AC6B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政府信息公开指南</w:t>
            </w:r>
          </w:p>
        </w:tc>
        <w:tc>
          <w:tcPr>
            <w:tcW w:w="1429" w:type="dxa"/>
          </w:tcPr>
          <w:p w14:paraId="430B6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全文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656E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FA8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2969B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7D81D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http://www.psx.gov.cn/zfjz/hjjdbsc_3/zwgk_73112/zfxxgkzn_73113/202402/t20240205_12907775.html</w:t>
            </w:r>
          </w:p>
        </w:tc>
        <w:tc>
          <w:tcPr>
            <w:tcW w:w="826" w:type="dxa"/>
          </w:tcPr>
          <w:p w14:paraId="0F62F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基层治理综合指挥室</w:t>
            </w:r>
          </w:p>
        </w:tc>
      </w:tr>
      <w:tr w14:paraId="5E9B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03EBA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29" w:type="dxa"/>
          </w:tcPr>
          <w:p w14:paraId="3A5FC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政府信息公开工作年度报告</w:t>
            </w:r>
          </w:p>
        </w:tc>
        <w:tc>
          <w:tcPr>
            <w:tcW w:w="1429" w:type="dxa"/>
          </w:tcPr>
          <w:p w14:paraId="353A2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全文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14047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271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526FE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280DF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http://www.psx.gov.cn/zfjz/hjjdbsc_3/zwgk_73112/zfxxgknb_73130/</w:t>
            </w:r>
          </w:p>
        </w:tc>
        <w:tc>
          <w:tcPr>
            <w:tcW w:w="826" w:type="dxa"/>
          </w:tcPr>
          <w:p w14:paraId="0F1A9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基层治理综合指挥室</w:t>
            </w:r>
          </w:p>
        </w:tc>
      </w:tr>
      <w:tr w14:paraId="5CC3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3CA27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29" w:type="dxa"/>
          </w:tcPr>
          <w:p w14:paraId="0CECB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其他政务类信层</w:t>
            </w:r>
          </w:p>
        </w:tc>
        <w:tc>
          <w:tcPr>
            <w:tcW w:w="1429" w:type="dxa"/>
          </w:tcPr>
          <w:p w14:paraId="67FF0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主要内容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3386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30A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自形成或变更之日起20个工作日内公开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771E9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彭水苗族土家族自治县万足镇人民政府</w:t>
            </w:r>
          </w:p>
        </w:tc>
        <w:tc>
          <w:tcPr>
            <w:tcW w:w="5850" w:type="dxa"/>
            <w:shd w:val="clear" w:color="auto" w:fill="auto"/>
            <w:vAlign w:val="top"/>
          </w:tcPr>
          <w:p w14:paraId="449BF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http://www.psx.gov.cn/zfjz/hjjdbsc_3/</w:t>
            </w:r>
          </w:p>
        </w:tc>
        <w:tc>
          <w:tcPr>
            <w:tcW w:w="826" w:type="dxa"/>
          </w:tcPr>
          <w:p w14:paraId="65563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基层治理综合指挥室</w:t>
            </w:r>
          </w:p>
        </w:tc>
      </w:tr>
    </w:tbl>
    <w:p w14:paraId="33D87D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FC748B5-04C8-42BE-A802-59A873317CE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20D9185-A6B5-4E58-8B54-C2C228F13B1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D5388B2-90CE-4C6E-B671-03212D080FD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jUwODIzZDEwMjljM2RjYjk1OTNjY2U4YjMzZjgifQ=="/>
  </w:docVars>
  <w:rsids>
    <w:rsidRoot w:val="3AA563AB"/>
    <w:rsid w:val="06915006"/>
    <w:rsid w:val="0D7A4A46"/>
    <w:rsid w:val="10EF03AD"/>
    <w:rsid w:val="24EC1640"/>
    <w:rsid w:val="26211AAB"/>
    <w:rsid w:val="2B2D1941"/>
    <w:rsid w:val="2E003D99"/>
    <w:rsid w:val="38CF35E8"/>
    <w:rsid w:val="3AA563AB"/>
    <w:rsid w:val="469D1F53"/>
    <w:rsid w:val="47070279"/>
    <w:rsid w:val="4B762EE4"/>
    <w:rsid w:val="4DD95B68"/>
    <w:rsid w:val="52F67F66"/>
    <w:rsid w:val="5D867E6A"/>
    <w:rsid w:val="5F136D81"/>
    <w:rsid w:val="60B867D6"/>
    <w:rsid w:val="696D0DE0"/>
    <w:rsid w:val="767F2D6E"/>
    <w:rsid w:val="7C252DB9"/>
    <w:rsid w:val="7C74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1387</Words>
  <Characters>2186</Characters>
  <Lines>0</Lines>
  <Paragraphs>0</Paragraphs>
  <TotalTime>16</TotalTime>
  <ScaleCrop>false</ScaleCrop>
  <LinksUpToDate>false</LinksUpToDate>
  <CharactersWithSpaces>2186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2024-09-11T06:42:00Z</dcterms:created>
  <dc:creator>pitter</dc:creator>
  <cp:lastModifiedBy>陈俐利</cp:lastModifiedBy>
  <dcterms:modified xsi:type="dcterms:W3CDTF">2024-09-14T04:02:52Z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6CCEBF569F2247619CBF2962052E5A21_13</vt:lpwstr>
  </property>
</Properties>
</file>