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表1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彭水自治县绍庆街道办事处财政拨款收支总表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单位：万元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607"/>
        <w:gridCol w:w="2666"/>
        <w:gridCol w:w="2353"/>
        <w:gridCol w:w="2250"/>
        <w:gridCol w:w="1159"/>
        <w:gridCol w:w="1230"/>
        <w:gridCol w:w="1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tblHeader/>
        </w:trPr>
        <w:tc>
          <w:tcPr>
            <w:tcW w:w="52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收入</w:t>
            </w:r>
          </w:p>
        </w:tc>
        <w:tc>
          <w:tcPr>
            <w:tcW w:w="890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  <w:tblHeader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项目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预算数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项目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一般公共预算财政拨款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政府性基金预算财政拨款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一、本年收入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2,397.71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一、本年支出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2,397.71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2,397.71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一般公共预算拨款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2,397.71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一般公共服务支出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996.33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996.33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政府性基金预算拨款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外交支出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国有资本经营预算拨款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国防支出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公共安全支出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二、上年结转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教育支出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一般公共预算拨款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科学技术支出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政府性基金预算拨款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文化旅游体育与传媒支出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32.73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32.73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国有资本经营预算拨款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社会保障和就业支出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680.67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680.67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社会保险基金支出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卫生健康支出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111.23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111.23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节能环保支出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城乡社区支出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150.80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150.80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农林水支出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289.80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289.80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交通运输支出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资源勘探信息等支出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商业服务业等支出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金融支出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援助其他地区支出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自然资源海洋气象等支出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住房保障支出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65.68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65.68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粮油物资储备支出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灾害防治应急管理支出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66.67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66.67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国有资本经营预算支出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预备费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其他支出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3.80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3.80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转移性支出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债务还本支出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债务付息支出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债务发行费用支出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二、结转下年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收入总计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2,397.71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支出总计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2,397.71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2,397.71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表2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彭水自治县绍庆街道办事处一般公共预算财政拨款支出预算表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单位：万元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078"/>
        <w:gridCol w:w="3879"/>
        <w:gridCol w:w="2297"/>
        <w:gridCol w:w="2460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  <w:tblHeader/>
        </w:trPr>
        <w:tc>
          <w:tcPr>
            <w:tcW w:w="70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功能分类科目</w:t>
            </w:r>
          </w:p>
        </w:tc>
        <w:tc>
          <w:tcPr>
            <w:tcW w:w="712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2019年预算数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  <w:tblHeader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科目编码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科目名称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小计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基本支出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2397.71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2397.71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一般公共服务支出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996.33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996.33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20101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43.29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43.29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2010101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行政运行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39.29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39.29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2010104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人大会议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4.00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4.00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20103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政府办公厅（室）及相关机构事务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535.76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535.76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2010301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行政运行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535.76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535.76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20106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财政事务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67.05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67.05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2010601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行政运行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67.05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67.05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20111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纪检监察事务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23.66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23.66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2011101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行政运行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23.66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23.66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20129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群众团体事务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32.33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32.33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2012901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行政运行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32.33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32.33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20131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党委办公厅（室）及相关机构事务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40.16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40.16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2013101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行政运行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40.16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40.16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20132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组织事务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17.67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17.67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2013201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行政运行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17.67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17.67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20133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宣传事务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20.99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20.99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2013301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行政运行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20.99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20.99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20134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统战事务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18.55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18.55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2013401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行政运行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18.55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18.55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20136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其他共产党事务支出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21.48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21.48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2013601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行政运行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21.48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21.48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20138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市场监督管理事务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4.00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4.00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2013899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其他市场监督管理事务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4.00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4.00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20199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其他一般公共服务支出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171.37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171.37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2019999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其他一般公共服务支出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171.37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171.37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文化旅游体育与传媒支出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32.73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32.73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20701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文化和旅游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32.73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32.73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2070109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群众文化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32.73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32.73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社会保障和就业支出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680.67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680.67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20801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人力资源和社会保障管理事务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113.72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113.72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2080109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社会保险经办机构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113.72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113.72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20805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行政事业单位离退休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199.92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199.92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2080501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归口管理的行政单位离退休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31.61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31.61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2080502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事业单位离退休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15.05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15.05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&lt;, /TD&gt;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2080505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机关事业单位基本养老保险缴费支出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109.47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109.47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2080506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机关事业单位职业年金缴费支出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43.79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43.79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20808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抚恤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235.24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235.24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2080801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死亡抚恤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23.47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23.47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2080802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伤残抚恤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99.13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99.13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2080803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在乡复员、退伍军人生活补助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98.74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98.74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2080806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农村籍退役士兵老年生活补助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13.90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13.90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20810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社会福利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27.66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27.66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2081001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儿童福利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27.66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27.66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20821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特困人员救助供养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102.91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102.91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2082101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城市特困人员救助供养支出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71.52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71.52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2082102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农村特困人员救助供养支出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31.39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31.39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20825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其他生活救助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1.23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1.23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2082502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其他农村生活救助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1.23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1.23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卫生健康支出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111.23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111.23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21001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卫生健康管理事务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47.79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47.79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2100101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行政运行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47.79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47.79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21011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行政事业单位医疗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63.45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63.45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2101101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行政单位医疗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34.68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34.68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2101102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事业单位医疗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17.64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17.64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2101103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公务员医疗补助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11.12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11.12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城乡社区支出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150.80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150.80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21201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城乡社区管理事务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86.76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86.76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2120101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行政运行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86.76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86.76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21205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城乡社区环境卫生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64.05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64.05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2120501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城乡社区环境卫生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64.05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64.05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农林水支出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289.80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289.80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21301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农业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184.23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184.23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2130104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事业运行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122.28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122.28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2130152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对高校毕业生到基层任职补助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61.94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61.94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21302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林业和草原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33.43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33.43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2130204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林业事业机构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33.43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33.43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21307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农村综合改革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72.14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72.14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2130705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对村民委员会和村党支部的补助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72.14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72.14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住房保障支出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65.68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65.68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22102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住房改革支出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65.68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65.68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2210201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住房公积金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65.68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65.68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灾害防治及应急管理支出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66.67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66.67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22401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应急管理事务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66.67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66.67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2240101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行政运行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66.67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66.67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其他支出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3.80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3.80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22999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 其他支出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3.80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3.80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0" w:hRule="atLeast"/>
        </w:trPr>
        <w:tc>
          <w:tcPr>
            <w:tcW w:w="3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2299901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    其他支出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3.80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3.80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表3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</w:t>
      </w:r>
      <w:r>
        <w:rPr>
          <w:rStyle w:val="5"/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彭水自治县绍庆街道办事处一般公共预算财政拨款基本支出预算表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单位：万元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103"/>
        <w:gridCol w:w="4670"/>
        <w:gridCol w:w="3014"/>
        <w:gridCol w:w="1432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tblHeader/>
        </w:trPr>
        <w:tc>
          <w:tcPr>
            <w:tcW w:w="67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经济分类科目</w:t>
            </w:r>
          </w:p>
        </w:tc>
        <w:tc>
          <w:tcPr>
            <w:tcW w:w="740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2019年基本支出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tblHeader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科目编码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科目名称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人员经费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2,397.71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1,735.43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662.29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工资福利支出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1,089.17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1,089.17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30101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基本工资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260.30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260.30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30102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津贴补贴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209.90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209.90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30103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奖金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16.30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16.30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30107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绩效工资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60.86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60.86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30108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机关事业单位基本养老保险缴费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109.47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109.47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30109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职业年金缴费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43.79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43.79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30110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职工基本医疗保险缴费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46.53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46.53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30111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公务员医疗补助缴费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7.52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7.52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30112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其他社会保障缴费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9.85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9.85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30113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住房公积金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65.68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65.68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30114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医疗费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13.20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13.20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30199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其他工资福利支出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245.76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245.76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商品和服务支出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632.29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632.29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30201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办公费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131.23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131.23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30205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水费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2.50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30206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电费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30207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邮电费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30211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差旅费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128.50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128.50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30213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维修（护）费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4.00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30214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租赁费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3.00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30215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会议费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14.00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30216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培训费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30217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公务接待费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15.00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30226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劳务费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72.05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72.05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30228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工会经费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23.12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30229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福利费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7.81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30231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公务用车运行维护费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30239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其他交通费用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48.96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30299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其他商品和服务支出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77.12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77.12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对个人和家庭的补助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646.26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646.26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30305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生活补助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600.53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600.53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30399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其他对个人和家庭的补助支出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45.73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45.73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资本性支出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31002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办公设备购置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467"/>
        <w:gridCol w:w="2306"/>
        <w:gridCol w:w="2177"/>
        <w:gridCol w:w="2562"/>
        <w:gridCol w:w="2262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表4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楷体_GB2312" w:eastAsia="楷体_GB2312" w:cs="楷体_GB2312" w:hAnsiTheme="minorHAnsi"/>
                <w:color w:val="000000"/>
                <w:kern w:val="0"/>
                <w:sz w:val="12"/>
                <w:szCs w:val="1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60" w:hRule="atLeast"/>
        </w:trPr>
        <w:tc>
          <w:tcPr>
            <w:tcW w:w="14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color w:val="000000"/>
                <w:kern w:val="0"/>
                <w:sz w:val="44"/>
                <w:szCs w:val="44"/>
                <w:lang w:val="en-US" w:eastAsia="zh-CN" w:bidi="ar"/>
              </w:rPr>
              <w:t>彭水自治县绍庆街道办事处一般公共预算“三公”经费支出表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14184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2019年预算数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46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因公出国（境）费</w:t>
            </w:r>
          </w:p>
        </w:tc>
        <w:tc>
          <w:tcPr>
            <w:tcW w:w="70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公务用车购置及运行费</w:t>
            </w: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24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小计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公务用车购置费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公务用车运行费</w:t>
            </w:r>
          </w:p>
        </w:tc>
        <w:tc>
          <w:tcPr>
            <w:tcW w:w="23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24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15.00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 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417"/>
        <w:gridCol w:w="6375"/>
        <w:gridCol w:w="2239"/>
        <w:gridCol w:w="865"/>
        <w:gridCol w:w="2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表5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12"/>
                <w:szCs w:val="1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60" w:hRule="atLeast"/>
        </w:trPr>
        <w:tc>
          <w:tcPr>
            <w:tcW w:w="14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华文细黑" w:hAnsi="华文细黑" w:eastAsia="华文细黑" w:cs="华文细黑"/>
                <w:color w:val="000000"/>
                <w:kern w:val="0"/>
                <w:sz w:val="44"/>
                <w:szCs w:val="44"/>
                <w:lang w:val="en-US" w:eastAsia="zh-CN" w:bidi="ar"/>
              </w:rPr>
              <w:t>彭水自治县绍庆街道办事处政府性基金预算支出表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24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科目编码</w:t>
            </w:r>
          </w:p>
        </w:tc>
        <w:tc>
          <w:tcPr>
            <w:tcW w:w="6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科目名称</w:t>
            </w:r>
          </w:p>
        </w:tc>
        <w:tc>
          <w:tcPr>
            <w:tcW w:w="537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本年政府性基金预算财政拨款支出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24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基本支出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241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241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241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241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241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241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241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14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备注：本单位无政府性基金收支，故此表无数据。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both"/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表6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彭水自治县绍庆街道办事处部门收支总表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单位：万元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232"/>
        <w:gridCol w:w="2623"/>
        <w:gridCol w:w="4201"/>
        <w:gridCol w:w="2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  <w:tblHeader/>
        </w:trPr>
        <w:tc>
          <w:tcPr>
            <w:tcW w:w="78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收入</w:t>
            </w:r>
          </w:p>
        </w:tc>
        <w:tc>
          <w:tcPr>
            <w:tcW w:w="631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  <w:tblHeader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预算数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预算数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一般公共预算拨款收入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2,397.71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一般公共服务支出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1,006.33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政府性基金预算拨款收入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外交支出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国有资本经营预算拨款收入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国防支出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事业收入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公共安全支出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事业单位经营收入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教育支出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其他收入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科学技术支出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文化旅游体育与传媒支出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社会保障和就业支出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680.67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6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社会保险基金支出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卫生健康支出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111.23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节能环保支出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城乡社区支出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190.80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农林水支出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289.80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交通运输支出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资源勘探信息等支出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商业服务业等支出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金融支出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自然资源海洋气象等支出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住房保障支出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粮油物资储备支出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灾害防治及应急管理支出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国有资本经营预算支出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预备费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其他支出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转移性支出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债务还本支出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债务付息支出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债务发行费用支出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本年收入合计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2,447.71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本年支出合计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2,447.71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用事业基金弥补收支差额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结转下年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上年结转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收入总计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2,447.71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支出总计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2,447.71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表7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</w:t>
      </w:r>
      <w:r>
        <w:rPr>
          <w:rStyle w:val="5"/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彭水自治县绍庆街道办事处部门收入总表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单位：万元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325"/>
        <w:gridCol w:w="3740"/>
        <w:gridCol w:w="1519"/>
        <w:gridCol w:w="825"/>
        <w:gridCol w:w="986"/>
        <w:gridCol w:w="825"/>
        <w:gridCol w:w="825"/>
        <w:gridCol w:w="825"/>
        <w:gridCol w:w="826"/>
        <w:gridCol w:w="825"/>
        <w:gridCol w:w="828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  <w:tblHeader/>
        </w:trPr>
        <w:tc>
          <w:tcPr>
            <w:tcW w:w="50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科目</w:t>
            </w:r>
          </w:p>
        </w:tc>
        <w:tc>
          <w:tcPr>
            <w:tcW w:w="15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上年结转</w:t>
            </w:r>
          </w:p>
        </w:tc>
        <w:tc>
          <w:tcPr>
            <w:tcW w:w="98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一般公共预算拨款收入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政府性基金预算拨款收入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国有资本经营预算拨款收入</w:t>
            </w:r>
          </w:p>
        </w:tc>
        <w:tc>
          <w:tcPr>
            <w:tcW w:w="16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事业收入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事业单位经营收入</w:t>
            </w:r>
          </w:p>
        </w:tc>
        <w:tc>
          <w:tcPr>
            <w:tcW w:w="82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其他收入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用事业基金弥补收支差额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tblHeader/>
        </w:trPr>
        <w:tc>
          <w:tcPr>
            <w:tcW w:w="132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科目编码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科目名称</w:t>
            </w:r>
          </w:p>
        </w:tc>
        <w:tc>
          <w:tcPr>
            <w:tcW w:w="15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非教育收费收入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教育收费收入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2447.71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2397.71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50.00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2010101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39.29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39.29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2010104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人大会议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4.00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2010301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545.76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535.76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10.00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2010601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67.05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67.05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2011101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23.66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23.66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2012901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32.33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32.33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2013101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40.16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40.16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2013201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17.67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17.67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2013301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20.99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20.99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2013401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18.55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18.55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2013601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21.48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21.48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2013899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其他市场监督管理事务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4.00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2019999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其他一般公共服务支出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171.37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171.37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2070109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群众文化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32.73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32.73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2080109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社会保险经办机构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113.72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113.72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2080501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归口管理的行政单位离退休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31.61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31.61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2080502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事业单位离退休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15.05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15.05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2080505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109.47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109.47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2080506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机关事业单位职业年金缴费支出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43.79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43.79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2080801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死亡抚恤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23.47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23.47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2080802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伤残抚恤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99.13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99.13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2080803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在乡复员、退伍军人生活补助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98.74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98.74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2080806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农村籍退役士兵老年生活补助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13.90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13.90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2081001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儿童福利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27.66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27.66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2082101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城市特困人员救助供养支出</w:t>
            </w:r>
          </w:p>
        </w:tc>
        <w:tc>
          <w:tcPr>
            <w:tcW w:w="1519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71.52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71.52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2082102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农村特困人员救助供养支出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31.39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31.39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2082502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其他农村生活救助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1.23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1.23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2100101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47.79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47.79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2101101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行政单位医疗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34.68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34.68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2101102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事业单位医疗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17.64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17.64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2101103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公务员医疗补助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11.12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11.12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2120101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86.76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86.76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2120501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城乡社区环境卫生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104.05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64.05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40.00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2130104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事业运行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122.28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122.28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2130152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对高校毕业生到基层任职补助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61.94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61.94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2130204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林业事业机构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33.43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33.43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2130705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对村民委员会和村党支部的补助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72.14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72.14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2210201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住房公积金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65.68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 &lt;, /SPAN&gt;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65.68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2240101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66.67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66.67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2299901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其他支出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3.80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3.80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left"/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left"/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left"/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left"/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left"/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表8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</w:t>
      </w:r>
      <w:r>
        <w:rPr>
          <w:rStyle w:val="5"/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彭水自治县绍庆街道办事处部门支出总表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单位：万元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457"/>
        <w:gridCol w:w="3306"/>
        <w:gridCol w:w="1664"/>
        <w:gridCol w:w="1836"/>
        <w:gridCol w:w="1648"/>
        <w:gridCol w:w="1514"/>
        <w:gridCol w:w="988"/>
        <w:gridCol w:w="1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blHeader/>
        </w:trPr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科目编码</w:t>
            </w:r>
          </w:p>
        </w:tc>
        <w:tc>
          <w:tcPr>
            <w:tcW w:w="3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科目名称</w:t>
            </w:r>
          </w:p>
        </w:tc>
        <w:tc>
          <w:tcPr>
            <w:tcW w:w="16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83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基本支出</w:t>
            </w:r>
          </w:p>
        </w:tc>
        <w:tc>
          <w:tcPr>
            <w:tcW w:w="16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项目支出</w:t>
            </w:r>
          </w:p>
        </w:tc>
        <w:tc>
          <w:tcPr>
            <w:tcW w:w="15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上缴上级支出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事业单位经营支出</w:t>
            </w:r>
          </w:p>
        </w:tc>
        <w:tc>
          <w:tcPr>
            <w:tcW w:w="17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对下级单位补助支出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2,447.71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2,447.71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2010101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39.29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39.29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2010104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人大会议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4.00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4.00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2010301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545.76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545.76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2010601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67.05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67.05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2011101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23.66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23.66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2012901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32.33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32.33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2013101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40.16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40.16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2013201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17.67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17.67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2013301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20.99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20.99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2013401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18.55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18.55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2013601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21.48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21.48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2013899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其他市场监督管理事务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4.00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4.00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2019999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其他一般公共服务支出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171.37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171.37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2070109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群众文化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32.73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32.73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2080109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社会保险经办机构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113.72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113.72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2080501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归口管理的行政单位离退休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31.61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31.61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2080502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事业单位离退休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15.05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15.05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2080505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109.47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109.47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2080506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机关事业单位职业年金缴费支出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43.79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43.79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2080801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死亡抚恤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23.47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23.47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2080802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伤残抚恤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99.13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99.13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2080803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在乡复员、退伍军人生活补助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98.74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98.74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2080806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农村籍退役士兵老年生活补助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13.90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13.90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2081001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儿童福利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27.66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27.66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2082101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城市特困人员救助供养支出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71.52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71.52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2082102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农村特困人员救助供养支出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31.39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31.39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2082502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其他农村生活救助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1.23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1.23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2100101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47.79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47.79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2101101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行政单位医疗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34.68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34.68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2101102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事业单位医疗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17.64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17.64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2101103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公务员医疗补助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11.12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11.12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2120101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86.76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86.76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2120501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城乡社区环境卫生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104.05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104.05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2130104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事业运行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122.28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122.28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2130152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对高校毕业生到基层任职补助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61.94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61.94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2130204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林业事业机构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33.43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33.43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2130705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对村民委员会和村党支部的补助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72.14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72.14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2210201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住房公积金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65.68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65.68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2240101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66.67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66.67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2299901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其他支出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3.80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3.80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 </w:t>
      </w: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MTVkY2M1MWE0OWZjMWZkZTk1NTVlZjI5MjIyNzYifQ=="/>
  </w:docVars>
  <w:rsids>
    <w:rsidRoot w:val="27FB5FB3"/>
    <w:rsid w:val="27FB5FB3"/>
    <w:rsid w:val="2F77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4177</Words>
  <Characters>7219</Characters>
  <Lines>0</Lines>
  <Paragraphs>0</Paragraphs>
  <TotalTime>4</TotalTime>
  <ScaleCrop>false</ScaleCrop>
  <LinksUpToDate>false</LinksUpToDate>
  <CharactersWithSpaces>7358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2022-12-01T07:20:00Z</dcterms:created>
  <dc:creator>Administrator</dc:creator>
  <cp:lastModifiedBy>Administrator</cp:lastModifiedBy>
  <dcterms:modified xsi:type="dcterms:W3CDTF">2022-12-01T07:25:35Z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05D2F89E078C4E60A27703A0E1F82A0B</vt:lpwstr>
  </property>
</Properties>
</file>