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eastAsia="方正仿宋_GBK"/>
          <w:snapToGrid w:val="0"/>
          <w:kern w:val="0"/>
          <w:sz w:val="32"/>
          <w:szCs w:val="32"/>
        </w:rPr>
      </w:pPr>
    </w:p>
    <w:p>
      <w:pPr>
        <w:spacing w:line="600" w:lineRule="exact"/>
        <w:jc w:val="both"/>
        <w:rPr>
          <w:rFonts w:eastAsia="方正仿宋_GBK"/>
          <w:snapToGrid w:val="0"/>
          <w:kern w:val="0"/>
          <w:sz w:val="32"/>
          <w:szCs w:val="32"/>
        </w:rPr>
      </w:pPr>
    </w:p>
    <w:p>
      <w:pPr>
        <w:spacing w:line="600" w:lineRule="exact"/>
        <w:jc w:val="both"/>
        <w:rPr>
          <w:rFonts w:eastAsia="方正仿宋_GBK"/>
          <w:snapToGrid w:val="0"/>
          <w:kern w:val="0"/>
          <w:sz w:val="32"/>
          <w:szCs w:val="32"/>
        </w:rPr>
      </w:pPr>
    </w:p>
    <w:p>
      <w:pPr>
        <w:spacing w:line="600" w:lineRule="exact"/>
        <w:jc w:val="both"/>
        <w:rPr>
          <w:rFonts w:eastAsia="方正仿宋_GBK"/>
          <w:snapToGrid w:val="0"/>
          <w:kern w:val="0"/>
          <w:sz w:val="32"/>
          <w:szCs w:val="32"/>
        </w:rPr>
      </w:pPr>
    </w:p>
    <w:p>
      <w:pPr>
        <w:spacing w:line="600" w:lineRule="exact"/>
        <w:jc w:val="both"/>
        <w:rPr>
          <w:rFonts w:eastAsia="方正仿宋_GBK"/>
          <w:snapToGrid w:val="0"/>
          <w:kern w:val="0"/>
          <w:sz w:val="32"/>
          <w:szCs w:val="32"/>
        </w:rPr>
      </w:pPr>
    </w:p>
    <w:p>
      <w:pPr>
        <w:spacing w:line="600" w:lineRule="exact"/>
        <w:jc w:val="both"/>
        <w:rPr>
          <w:rFonts w:hint="default" w:ascii="Times New Roman" w:hAnsi="Times New Roman" w:eastAsia="方正仿宋_GBK" w:cs="Times New Roman"/>
          <w:snapToGrid w:val="0"/>
          <w:kern w:val="0"/>
          <w:sz w:val="32"/>
          <w:szCs w:val="32"/>
        </w:rPr>
      </w:pPr>
    </w:p>
    <w:p>
      <w:pPr>
        <w:spacing w:line="600" w:lineRule="exact"/>
        <w:jc w:val="both"/>
        <w:rPr>
          <w:rFonts w:hint="default" w:ascii="Times New Roman" w:hAnsi="Times New Roman" w:eastAsia="方正小标宋_GBK" w:cs="Times New Roman"/>
          <w:sz w:val="44"/>
          <w:szCs w:val="44"/>
        </w:rPr>
      </w:pPr>
      <w:r>
        <w:rPr>
          <w:rFonts w:hint="default" w:ascii="Times New Roman" w:hAnsi="Times New Roman" w:eastAsia="方正仿宋_GBK" w:cs="Times New Roman"/>
          <w:snapToGrid w:val="0"/>
          <w:kern w:val="0"/>
          <w:sz w:val="32"/>
          <w:szCs w:val="32"/>
        </w:rPr>
        <w:t>石盘</w:t>
      </w:r>
      <w:r>
        <w:rPr>
          <w:rFonts w:hint="default" w:ascii="Times New Roman" w:hAnsi="Times New Roman" w:eastAsia="方正仿宋_GBK" w:cs="Times New Roman"/>
          <w:snapToGrid w:val="0"/>
          <w:kern w:val="0"/>
          <w:sz w:val="32"/>
          <w:szCs w:val="32"/>
          <w:lang w:eastAsia="zh-CN"/>
        </w:rPr>
        <w:t>府发</w:t>
      </w:r>
      <w:r>
        <w:rPr>
          <w:rFonts w:hint="default" w:ascii="Times New Roman" w:hAnsi="Times New Roman" w:eastAsia="方正仿宋_GBK" w:cs="Times New Roman"/>
          <w:snapToGrid w:val="0"/>
          <w:kern w:val="0"/>
          <w:sz w:val="32"/>
          <w:szCs w:val="32"/>
        </w:rPr>
        <w:t>〔20</w:t>
      </w:r>
      <w:r>
        <w:rPr>
          <w:rFonts w:hint="default" w:ascii="Times New Roman" w:hAnsi="Times New Roman" w:eastAsia="方正仿宋_GBK" w:cs="Times New Roman"/>
          <w:snapToGrid w:val="0"/>
          <w:kern w:val="0"/>
          <w:sz w:val="32"/>
          <w:szCs w:val="32"/>
          <w:lang w:val="en-US" w:eastAsia="zh-CN"/>
        </w:rPr>
        <w:t>21</w:t>
      </w:r>
      <w:r>
        <w:rPr>
          <w:rFonts w:hint="default" w:ascii="Times New Roman" w:hAnsi="Times New Roman" w:eastAsia="方正仿宋_GBK" w:cs="Times New Roman"/>
          <w:snapToGrid w:val="0"/>
          <w:kern w:val="0"/>
          <w:sz w:val="32"/>
          <w:szCs w:val="32"/>
        </w:rPr>
        <w:t>〕</w:t>
      </w:r>
      <w:r>
        <w:rPr>
          <w:rFonts w:hint="eastAsia" w:ascii="Times New Roman" w:hAnsi="Times New Roman" w:eastAsia="方正仿宋_GBK" w:cs="Times New Roman"/>
          <w:snapToGrid w:val="0"/>
          <w:kern w:val="0"/>
          <w:sz w:val="32"/>
          <w:szCs w:val="32"/>
          <w:lang w:val="en-US" w:eastAsia="zh-CN"/>
        </w:rPr>
        <w:t>68</w:t>
      </w:r>
      <w:r>
        <w:rPr>
          <w:rFonts w:hint="default" w:ascii="Times New Roman" w:hAnsi="Times New Roman" w:eastAsia="方正仿宋_GBK" w:cs="Times New Roman"/>
          <w:snapToGrid w:val="0"/>
          <w:kern w:val="0"/>
          <w:sz w:val="32"/>
          <w:szCs w:val="32"/>
        </w:rPr>
        <w:t>号</w:t>
      </w:r>
      <w:r>
        <w:rPr>
          <w:rFonts w:hint="default" w:ascii="Times New Roman" w:hAnsi="Times New Roman" w:eastAsia="方正仿宋_GBK" w:cs="Times New Roman"/>
          <w:snapToGrid w:val="0"/>
          <w:kern w:val="0"/>
          <w:sz w:val="32"/>
          <w:szCs w:val="32"/>
          <w:lang w:val="en-US" w:eastAsia="zh-CN"/>
        </w:rPr>
        <w:t xml:space="preserve">                   签发人：</w:t>
      </w:r>
      <w:r>
        <w:rPr>
          <w:rFonts w:hint="eastAsia" w:ascii="Times New Roman" w:hAnsi="Times New Roman" w:eastAsia="方正仿宋_GBK" w:cs="Times New Roman"/>
          <w:snapToGrid w:val="0"/>
          <w:kern w:val="0"/>
          <w:sz w:val="32"/>
          <w:szCs w:val="32"/>
          <w:lang w:val="en-US" w:eastAsia="zh-CN"/>
        </w:rPr>
        <w:t>廖秀华</w:t>
      </w:r>
    </w:p>
    <w:p>
      <w:pPr>
        <w:spacing w:line="600" w:lineRule="exact"/>
        <w:jc w:val="center"/>
        <w:rPr>
          <w:rFonts w:hint="default" w:ascii="Times New Roman" w:hAnsi="Times New Roman" w:eastAsia="方正小标宋_GBK" w:cs="Times New Roman"/>
          <w:sz w:val="44"/>
          <w:szCs w:val="44"/>
        </w:rPr>
      </w:pPr>
    </w:p>
    <w:p>
      <w:pPr>
        <w:pStyle w:val="3"/>
        <w:widowControl/>
        <w:spacing w:before="0" w:beforeAutospacing="0" w:after="0" w:afterAutospacing="0" w:line="600" w:lineRule="exact"/>
        <w:jc w:val="center"/>
        <w:rPr>
          <w:rFonts w:hint="default" w:ascii="Times New Roman" w:hAnsi="Times New Roman" w:eastAsia="方正小标宋_GBK" w:cs="Times New Roman"/>
          <w:b/>
          <w:bCs w:val="0"/>
          <w:kern w:val="2"/>
          <w:sz w:val="44"/>
          <w:szCs w:val="44"/>
          <w:lang w:eastAsia="zh-CN"/>
        </w:rPr>
      </w:pPr>
      <w:r>
        <w:rPr>
          <w:rFonts w:hint="default" w:ascii="Times New Roman" w:hAnsi="Times New Roman" w:eastAsia="方正小标宋_GBK" w:cs="Times New Roman"/>
          <w:b/>
          <w:bCs w:val="0"/>
          <w:kern w:val="2"/>
          <w:sz w:val="44"/>
          <w:szCs w:val="44"/>
          <w:lang w:eastAsia="zh-CN"/>
        </w:rPr>
        <w:t>彭水苗族土家族自治县石盘乡人民政府</w:t>
      </w:r>
    </w:p>
    <w:p>
      <w:pPr>
        <w:pStyle w:val="3"/>
        <w:widowControl/>
        <w:spacing w:before="0" w:beforeAutospacing="0" w:after="0" w:afterAutospacing="0" w:line="600" w:lineRule="exact"/>
        <w:jc w:val="center"/>
        <w:rPr>
          <w:rFonts w:hint="default" w:ascii="Times New Roman" w:hAnsi="Times New Roman" w:eastAsia="方正小标宋_GBK" w:cs="Times New Roman"/>
          <w:b/>
          <w:bCs w:val="0"/>
          <w:kern w:val="2"/>
          <w:sz w:val="44"/>
          <w:szCs w:val="44"/>
        </w:rPr>
      </w:pPr>
      <w:r>
        <w:rPr>
          <w:rFonts w:hint="default" w:ascii="Times New Roman" w:hAnsi="Times New Roman" w:eastAsia="方正小标宋_GBK" w:cs="Times New Roman"/>
          <w:b/>
          <w:bCs w:val="0"/>
          <w:color w:val="000000"/>
          <w:kern w:val="0"/>
          <w:sz w:val="44"/>
          <w:szCs w:val="44"/>
          <w:lang w:val="en-US" w:eastAsia="zh-CN"/>
        </w:rPr>
        <w:t>关于加强当前新冠肺炎疫情社区排查防控的紧急通知</w:t>
      </w:r>
    </w:p>
    <w:p>
      <w:pPr>
        <w:spacing w:line="600" w:lineRule="exact"/>
        <w:rPr>
          <w:rFonts w:hint="default" w:ascii="Times New Roman" w:hAnsi="Times New Roman" w:eastAsia="方正小标宋_GBK" w:cs="Times New Roman"/>
          <w:b/>
          <w:bCs w:val="0"/>
          <w:sz w:val="44"/>
          <w:szCs w:val="44"/>
        </w:rPr>
      </w:pP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各村民委，乡属各部门</w:t>
      </w:r>
      <w:r>
        <w:rPr>
          <w:rFonts w:hint="default" w:ascii="Times New Roman" w:hAnsi="Times New Roman" w:eastAsia="仿宋_GB2312" w:cs="Times New Roman"/>
          <w:sz w:val="32"/>
          <w:szCs w:val="32"/>
        </w:rPr>
        <w:t>：</w:t>
      </w:r>
    </w:p>
    <w:p>
      <w:pPr>
        <w:widowControl w:val="0"/>
        <w:wordWrap/>
        <w:adjustRightInd w:val="0"/>
        <w:snapToGrid w:val="0"/>
        <w:spacing w:line="56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方正仿宋_GBK" w:cs="Times New Roman"/>
          <w:color w:val="000000"/>
          <w:kern w:val="0"/>
          <w:sz w:val="32"/>
          <w:szCs w:val="32"/>
          <w:lang w:val="en-US" w:eastAsia="zh-CN"/>
        </w:rPr>
        <w:t>为认真贯彻落实《关于加强当前新冠肺炎疫情防控工作的紧急通知》（</w:t>
      </w:r>
      <w:r>
        <w:rPr>
          <w:rFonts w:hint="default" w:ascii="Times New Roman" w:hAnsi="Times New Roman" w:eastAsia="方正仿宋_GBK" w:cs="Times New Roman"/>
          <w:sz w:val="33"/>
          <w:szCs w:val="33"/>
          <w:lang w:val="en-US" w:eastAsia="zh-CN"/>
        </w:rPr>
        <w:t>彭</w:t>
      </w:r>
      <w:r>
        <w:rPr>
          <w:rFonts w:hint="default" w:ascii="Times New Roman" w:hAnsi="Times New Roman" w:eastAsia="方正仿宋_GBK" w:cs="Times New Roman"/>
          <w:sz w:val="33"/>
          <w:szCs w:val="33"/>
        </w:rPr>
        <w:t>肺炎组社</w:t>
      </w:r>
      <w:r>
        <w:rPr>
          <w:rFonts w:hint="default" w:ascii="Times New Roman" w:hAnsi="Times New Roman" w:eastAsia="方正仿宋_GBK" w:cs="Times New Roman"/>
          <w:sz w:val="33"/>
          <w:szCs w:val="33"/>
          <w:lang w:eastAsia="zh-CN"/>
        </w:rPr>
        <w:t>发</w:t>
      </w:r>
      <w:r>
        <w:rPr>
          <w:rFonts w:hint="default" w:ascii="Times New Roman" w:hAnsi="Times New Roman" w:eastAsia="方正仿宋_GBK" w:cs="Times New Roman"/>
          <w:sz w:val="33"/>
          <w:szCs w:val="33"/>
        </w:rPr>
        <w:t>〔202</w:t>
      </w:r>
      <w:r>
        <w:rPr>
          <w:rFonts w:hint="default" w:ascii="Times New Roman" w:hAnsi="Times New Roman" w:eastAsia="方正仿宋_GBK" w:cs="Times New Roman"/>
          <w:sz w:val="33"/>
          <w:szCs w:val="33"/>
          <w:lang w:val="en-US" w:eastAsia="zh-CN"/>
        </w:rPr>
        <w:t>1</w:t>
      </w:r>
      <w:r>
        <w:rPr>
          <w:rFonts w:hint="default" w:ascii="Times New Roman" w:hAnsi="Times New Roman" w:eastAsia="方正仿宋_GBK" w:cs="Times New Roman"/>
          <w:sz w:val="33"/>
          <w:szCs w:val="33"/>
        </w:rPr>
        <w:t>〕</w:t>
      </w:r>
      <w:r>
        <w:rPr>
          <w:rFonts w:hint="default" w:ascii="Times New Roman" w:hAnsi="Times New Roman" w:eastAsia="方正仿宋_GBK" w:cs="Times New Roman"/>
          <w:sz w:val="33"/>
          <w:szCs w:val="33"/>
          <w:lang w:val="en-US" w:eastAsia="zh-CN"/>
        </w:rPr>
        <w:t>5</w:t>
      </w:r>
      <w:r>
        <w:rPr>
          <w:rFonts w:hint="default" w:ascii="Times New Roman" w:hAnsi="Times New Roman" w:eastAsia="方正仿宋_GBK" w:cs="Times New Roman"/>
          <w:sz w:val="33"/>
          <w:szCs w:val="33"/>
        </w:rPr>
        <w:t>号</w:t>
      </w:r>
      <w:r>
        <w:rPr>
          <w:rFonts w:hint="default" w:ascii="Times New Roman" w:hAnsi="Times New Roman" w:eastAsia="方正仿宋_GBK" w:cs="Times New Roman"/>
          <w:color w:val="000000"/>
          <w:kern w:val="0"/>
          <w:sz w:val="32"/>
          <w:szCs w:val="32"/>
          <w:lang w:val="en-US" w:eastAsia="zh-CN"/>
        </w:rPr>
        <w:t xml:space="preserve">），现就做好当前新冠肺炎疫情社区排查防控通知如下： </w:t>
      </w:r>
    </w:p>
    <w:p>
      <w:pPr>
        <w:widowControl w:val="0"/>
        <w:wordWrap/>
        <w:adjustRightInd w:val="0"/>
        <w:snapToGrid w:val="0"/>
        <w:spacing w:line="56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方正黑体_GBK" w:cs="Times New Roman"/>
          <w:color w:val="000000"/>
          <w:kern w:val="0"/>
          <w:sz w:val="32"/>
          <w:szCs w:val="32"/>
          <w:lang w:val="en-US" w:eastAsia="zh-CN"/>
        </w:rPr>
        <w:t>一、提高政治站位。</w:t>
      </w:r>
      <w:r>
        <w:rPr>
          <w:rFonts w:hint="default" w:ascii="Times New Roman" w:hAnsi="Times New Roman" w:eastAsia="方正仿宋_GBK" w:cs="Times New Roman"/>
          <w:color w:val="000000"/>
          <w:kern w:val="0"/>
          <w:sz w:val="32"/>
          <w:szCs w:val="32"/>
          <w:lang w:val="en-US" w:eastAsia="zh-CN"/>
        </w:rPr>
        <w:t>习近平总书记多次对聚集性疫情应急处置和常态化疫情防控作出重要指示批示，强调一定不要松懈，不要大意，疫情还没有过去。近期，国内多地发生聚集性疫情，7月28日，召开了全国疫情防控视频会议，对近期疫情防控漏洞再排查，防控重点再巩固，防控要求再落实。7月30日市疫情防控工作领导小组召开指挥调度会议，7月31日，市委常委会召开会议，</w:t>
      </w:r>
      <w:r>
        <w:rPr>
          <w:rFonts w:hint="eastAsia" w:ascii="Times New Roman" w:hAnsi="Times New Roman" w:eastAsia="方正仿宋_GBK" w:cs="Times New Roman"/>
          <w:color w:val="000000"/>
          <w:kern w:val="0"/>
          <w:sz w:val="32"/>
          <w:szCs w:val="32"/>
          <w:lang w:val="en-US" w:eastAsia="zh-CN"/>
        </w:rPr>
        <w:t>陈</w:t>
      </w:r>
      <w:bookmarkStart w:id="0" w:name="_GoBack"/>
      <w:bookmarkEnd w:id="0"/>
      <w:r>
        <w:rPr>
          <w:rFonts w:hint="default" w:ascii="Times New Roman" w:hAnsi="Times New Roman" w:eastAsia="方正仿宋_GBK" w:cs="Times New Roman"/>
          <w:color w:val="000000"/>
          <w:kern w:val="0"/>
          <w:sz w:val="32"/>
          <w:szCs w:val="32"/>
          <w:lang w:val="en-US" w:eastAsia="zh-CN"/>
        </w:rPr>
        <w:t xml:space="preserve">敏尔书记强调务必高度重视，坚决果断行动，做到排查范围对象从细、应对速度从快、防控措施从严、工作作风从实，坚决阻断疫情传播渠道。各级各部门一定要认真学习、深刻领会，进一步提升政治站位，坚决克服麻痹思想、厌战情绪、侥幸心理，始终保持高度重视、高度警惕、高度负责，坚持“外防输入、内防反弹”不放松。 </w:t>
      </w:r>
    </w:p>
    <w:p>
      <w:pPr>
        <w:widowControl w:val="0"/>
        <w:wordWrap/>
        <w:adjustRightInd w:val="0"/>
        <w:snapToGrid w:val="0"/>
        <w:spacing w:line="56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方正黑体_GBK" w:cs="Times New Roman"/>
          <w:color w:val="000000"/>
          <w:kern w:val="0"/>
          <w:sz w:val="32"/>
          <w:szCs w:val="32"/>
          <w:lang w:val="en-US" w:eastAsia="zh-CN"/>
        </w:rPr>
        <w:t>二、加强精准排查。</w:t>
      </w:r>
      <w:r>
        <w:rPr>
          <w:rFonts w:hint="default" w:ascii="Times New Roman" w:hAnsi="Times New Roman" w:eastAsia="方正楷体_GBK" w:cs="Times New Roman"/>
          <w:color w:val="000000"/>
          <w:kern w:val="0"/>
          <w:sz w:val="32"/>
          <w:szCs w:val="32"/>
          <w:lang w:val="en-US" w:eastAsia="zh-CN"/>
        </w:rPr>
        <w:t>一是严格执行社区报告登记制度</w:t>
      </w:r>
      <w:r>
        <w:rPr>
          <w:rFonts w:hint="default" w:ascii="Times New Roman" w:hAnsi="Times New Roman" w:eastAsia="方正仿宋_GBK" w:cs="Times New Roman"/>
          <w:color w:val="000000"/>
          <w:kern w:val="0"/>
          <w:sz w:val="32"/>
          <w:szCs w:val="32"/>
          <w:lang w:val="en-US" w:eastAsia="zh-CN"/>
        </w:rPr>
        <w:t>。各村民委、乡属各部门要加强宣传，要求重庆市外人员到彭水以后，第一时间到当地村民委进行登记，村民委对登记人员展开排查，结合县防控办对应疫情地区文件要求展开核酸检测、健康检测等后续措施，达到集中隔离标准的要及时报告县防控办。同时将自主排查结果报送乡平安办（见附件），在是否县上下发线索选择中选“否”。</w:t>
      </w:r>
      <w:r>
        <w:rPr>
          <w:rFonts w:hint="default" w:ascii="Times New Roman" w:hAnsi="Times New Roman" w:eastAsia="方正楷体_GBK" w:cs="Times New Roman"/>
          <w:color w:val="000000"/>
          <w:kern w:val="0"/>
          <w:sz w:val="32"/>
          <w:szCs w:val="32"/>
          <w:lang w:val="en-US" w:eastAsia="zh-CN"/>
        </w:rPr>
        <w:t>二是精准开展排查防控</w:t>
      </w:r>
      <w:r>
        <w:rPr>
          <w:rFonts w:hint="default" w:ascii="Times New Roman" w:hAnsi="Times New Roman" w:eastAsia="方正仿宋_GBK" w:cs="Times New Roman"/>
          <w:color w:val="000000"/>
          <w:kern w:val="0"/>
          <w:sz w:val="32"/>
          <w:szCs w:val="32"/>
          <w:lang w:val="en-US" w:eastAsia="zh-CN"/>
        </w:rPr>
        <w:t>。各村民委、乡属各部门根据县委政法委推送信息，组织村民委干部、公安民警、卫生、网格员等力量，开展精准排查，原则上采取上门核查的方式，逐人定点定位定状态。对出现本土感染者、但未划定中高风险地区的重点地区来彭返彭人员，查验48小时内核酸检测阴性证明，不能提供的应在24小时内就近完成核酸检测；呈阴性的，纳入健康监测至离开疫情发生地满14天为止。对中高风险地区来渝返渝人员，实行集中隔离至离开风险区满14天，并按照相关要求开展核酸检测。对中高风险地区所在城市（农村地区为县）的来渝返渝人员，查验48小时核酸阴性证明，不能提供的全部开展一次核酸检测，结果为阴性后方可自由流动。</w:t>
      </w:r>
      <w:r>
        <w:rPr>
          <w:rFonts w:hint="default" w:ascii="Times New Roman" w:hAnsi="Times New Roman" w:eastAsia="方正楷体_GBK" w:cs="Times New Roman"/>
          <w:color w:val="000000"/>
          <w:kern w:val="0"/>
          <w:sz w:val="32"/>
          <w:szCs w:val="32"/>
          <w:lang w:val="en-US" w:eastAsia="zh-CN"/>
        </w:rPr>
        <w:t>三是提升排查效率</w:t>
      </w:r>
      <w:r>
        <w:rPr>
          <w:rFonts w:hint="default" w:ascii="Times New Roman" w:hAnsi="Times New Roman" w:eastAsia="方正仿宋_GBK" w:cs="Times New Roman"/>
          <w:color w:val="000000"/>
          <w:kern w:val="0"/>
          <w:sz w:val="32"/>
          <w:szCs w:val="32"/>
          <w:lang w:val="en-US" w:eastAsia="zh-CN"/>
        </w:rPr>
        <w:t xml:space="preserve">。各地优先排查重点区域、时空伴随（通信同轨迹）和同车同机等重点数据，推送重点数据在24小时内完成核查。因疫情情况随时变动，核酸检测、集中隔离的触发标准以县防控办最新文件为准。 </w:t>
      </w:r>
    </w:p>
    <w:p>
      <w:pPr>
        <w:widowControl w:val="0"/>
        <w:wordWrap/>
        <w:adjustRightInd w:val="0"/>
        <w:snapToGrid w:val="0"/>
        <w:spacing w:line="56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方正黑体_GBK" w:cs="Times New Roman"/>
          <w:color w:val="000000"/>
          <w:kern w:val="0"/>
          <w:sz w:val="32"/>
          <w:szCs w:val="32"/>
          <w:lang w:val="en-US" w:eastAsia="zh-CN"/>
        </w:rPr>
        <w:t>三、开展滚动排查。</w:t>
      </w:r>
      <w:r>
        <w:rPr>
          <w:rFonts w:hint="default" w:ascii="Times New Roman" w:hAnsi="Times New Roman" w:eastAsia="方正仿宋_GBK" w:cs="Times New Roman"/>
          <w:color w:val="000000"/>
          <w:kern w:val="0"/>
          <w:sz w:val="32"/>
          <w:szCs w:val="32"/>
          <w:lang w:val="en-US" w:eastAsia="zh-CN"/>
        </w:rPr>
        <w:t xml:space="preserve">充分发挥村排查的兜底作用，以网格为单位，按照“基础数据全摸清、动态情况全掌握”和“不漏一户、不漏一人”的要求，充分发动辖区力量，通过走访调查、进家入户等形式，持续开展村组滚动排查，原则上14天开展一轮。做好中高风险地区、重点地区来彭返彭人员排查登记，分类落实好管控措施。 </w:t>
      </w:r>
    </w:p>
    <w:p>
      <w:pPr>
        <w:widowControl w:val="0"/>
        <w:wordWrap/>
        <w:adjustRightInd w:val="0"/>
        <w:snapToGrid w:val="0"/>
        <w:spacing w:line="56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方正黑体_GBK" w:cs="Times New Roman"/>
          <w:color w:val="000000"/>
          <w:kern w:val="0"/>
          <w:sz w:val="32"/>
          <w:szCs w:val="32"/>
          <w:lang w:val="en-US" w:eastAsia="zh-CN"/>
        </w:rPr>
        <w:t>四、加强重点管理。</w:t>
      </w:r>
      <w:r>
        <w:rPr>
          <w:rFonts w:hint="default" w:ascii="Times New Roman" w:hAnsi="Times New Roman" w:eastAsia="方正仿宋_GBK" w:cs="Times New Roman"/>
          <w:color w:val="000000"/>
          <w:kern w:val="0"/>
          <w:sz w:val="32"/>
          <w:szCs w:val="32"/>
          <w:lang w:val="en-US" w:eastAsia="zh-CN"/>
        </w:rPr>
        <w:t xml:space="preserve">民宿、农家乐严格落实疫情防控责任，通过“渝康码”、“行程码”了解掌握旅客来渝轨迹，对中高风险地区、重点地区来渝返渝的，及时报告乡或村民委落实相关防控措施；属地村民委和公安、卫生健康等部门加大农家乐走访排查力度，督促落实疫情防控措施。各村民委，乡属各部门及时掌握本部门来彭返彭人员情况，第一时间向属地乡平安办报告。加强旅游景区等人员密集场所监管，严格落实测温、查验“渝康码”、“行程码”等防控措施，及时提醒场所内人员佩戴口罩。 </w:t>
      </w:r>
    </w:p>
    <w:p>
      <w:pPr>
        <w:widowControl w:val="0"/>
        <w:wordWrap/>
        <w:adjustRightInd w:val="0"/>
        <w:snapToGrid w:val="0"/>
        <w:spacing w:line="56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方正黑体_GBK" w:cs="Times New Roman"/>
          <w:color w:val="000000"/>
          <w:kern w:val="0"/>
          <w:sz w:val="32"/>
          <w:szCs w:val="32"/>
          <w:lang w:val="en-US" w:eastAsia="zh-CN"/>
        </w:rPr>
        <w:t>五、强化工作保障。</w:t>
      </w:r>
      <w:r>
        <w:rPr>
          <w:rFonts w:hint="default" w:ascii="Times New Roman" w:hAnsi="Times New Roman" w:eastAsia="方正仿宋_GBK" w:cs="Times New Roman"/>
          <w:color w:val="000000"/>
          <w:kern w:val="0"/>
          <w:sz w:val="32"/>
          <w:szCs w:val="32"/>
          <w:lang w:val="en-US" w:eastAsia="zh-CN"/>
        </w:rPr>
        <w:t>各村组要配足村组排查力量，实行专人专班，扁平化运行，确保人员到位、措施到位、责任到位、防护物资保障到位。根据需要建立常态化疫情村组排查快速反应专班。加强 24小时值班值守。</w:t>
      </w:r>
    </w:p>
    <w:p>
      <w:pPr>
        <w:widowControl w:val="0"/>
        <w:wordWrap/>
        <w:adjustRightInd w:val="0"/>
        <w:snapToGrid w:val="0"/>
        <w:spacing w:line="56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黑体_GBK" w:cs="Times New Roman"/>
          <w:color w:val="000000"/>
          <w:kern w:val="0"/>
          <w:sz w:val="32"/>
          <w:szCs w:val="32"/>
          <w:lang w:val="en-US" w:eastAsia="zh-CN"/>
        </w:rPr>
        <w:t>六、压实各方责任。</w:t>
      </w:r>
      <w:r>
        <w:rPr>
          <w:rFonts w:hint="default" w:ascii="Times New Roman" w:hAnsi="Times New Roman" w:eastAsia="方正仿宋_GBK" w:cs="Times New Roman"/>
          <w:color w:val="000000"/>
          <w:kern w:val="0"/>
          <w:sz w:val="32"/>
          <w:szCs w:val="32"/>
          <w:lang w:val="en-US" w:eastAsia="zh-CN"/>
        </w:rPr>
        <w:t>压实属地、属事、单位、个人“四方责任”，形成工作合力。严格落实五包责任制，实行乡领导包村社、村社领导包网格、网格包住户、企事业单位领导包职工，确保各级领导干部在岗位在状态在现场。加大宣传引导力度，倡导群众减少近期不必要的出行，倡导有国内中高风险地区及境外旅居史人员返渝前提前报备，返彭后第一时间向所在单位和居住地所在村社如实报告。</w:t>
      </w:r>
    </w:p>
    <w:p>
      <w:pPr>
        <w:pStyle w:val="2"/>
        <w:widowControl w:val="0"/>
        <w:wordWrap/>
        <w:adjustRightInd w:val="0"/>
        <w:snapToGrid w:val="0"/>
        <w:spacing w:line="560" w:lineRule="exac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附件：国内高中低风险地区来彭返彭人员排查统计表</w:t>
      </w:r>
    </w:p>
    <w:p>
      <w:pPr>
        <w:pStyle w:val="2"/>
        <w:wordWrap/>
        <w:adjustRightInd w:val="0"/>
        <w:snapToGrid w:val="0"/>
        <w:spacing w:line="560" w:lineRule="exact"/>
        <w:textAlignment w:val="auto"/>
        <w:rPr>
          <w:rFonts w:hint="default" w:ascii="Times New Roman" w:hAnsi="Times New Roman" w:cs="Times New Roman"/>
        </w:rPr>
      </w:pPr>
    </w:p>
    <w:p>
      <w:pPr>
        <w:pStyle w:val="5"/>
        <w:wordWrap/>
        <w:adjustRightInd w:val="0"/>
        <w:snapToGrid w:val="0"/>
        <w:spacing w:line="560" w:lineRule="exact"/>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 xml:space="preserve">  </w:t>
      </w:r>
    </w:p>
    <w:p>
      <w:pPr>
        <w:pStyle w:val="5"/>
        <w:wordWrap/>
        <w:adjustRightInd w:val="0"/>
        <w:snapToGrid w:val="0"/>
        <w:spacing w:line="560" w:lineRule="exact"/>
        <w:jc w:val="left"/>
        <w:textAlignment w:val="auto"/>
        <w:rPr>
          <w:rFonts w:hint="default" w:ascii="Times New Roman" w:hAnsi="Times New Roman" w:eastAsia="方正仿宋_GBK" w:cs="Times New Roman"/>
          <w:lang w:val="en-US" w:eastAsia="zh-CN"/>
        </w:rPr>
      </w:pPr>
    </w:p>
    <w:p>
      <w:pPr>
        <w:pStyle w:val="5"/>
        <w:wordWrap/>
        <w:adjustRightInd w:val="0"/>
        <w:snapToGrid w:val="0"/>
        <w:spacing w:line="560" w:lineRule="exact"/>
        <w:jc w:val="left"/>
        <w:textAlignment w:val="auto"/>
        <w:rPr>
          <w:rFonts w:hint="default" w:ascii="Times New Roman" w:hAnsi="Times New Roman" w:eastAsia="方正仿宋_GBK" w:cs="Times New Roman"/>
          <w:lang w:val="en-US" w:eastAsia="zh-CN"/>
        </w:rPr>
      </w:pPr>
    </w:p>
    <w:p>
      <w:pPr>
        <w:pStyle w:val="5"/>
        <w:wordWrap/>
        <w:adjustRightInd w:val="0"/>
        <w:snapToGrid w:val="0"/>
        <w:spacing w:line="560" w:lineRule="exact"/>
        <w:jc w:val="left"/>
        <w:textAlignment w:val="auto"/>
        <w:rPr>
          <w:rFonts w:hint="default" w:ascii="Times New Roman" w:hAnsi="Times New Roman" w:eastAsia="方正仿宋_GBK" w:cs="Times New Roman"/>
          <w:spacing w:val="20"/>
          <w:lang w:eastAsia="zh-CN"/>
        </w:rPr>
      </w:pP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lang w:eastAsia="zh-CN"/>
        </w:rPr>
        <w:t>彭水苗族土家族自治县石盘乡人民政府</w:t>
      </w:r>
    </w:p>
    <w:p>
      <w:pPr>
        <w:pStyle w:val="5"/>
        <w:wordWrap/>
        <w:adjustRightInd w:val="0"/>
        <w:snapToGrid w:val="0"/>
        <w:spacing w:line="56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rPr>
        <w:t>2021年</w:t>
      </w:r>
      <w:r>
        <w:rPr>
          <w:rFonts w:hint="default" w:ascii="Times New Roman" w:hAnsi="Times New Roman" w:eastAsia="方正仿宋_GBK" w:cs="Times New Roman"/>
          <w:lang w:val="en-US" w:eastAsia="zh-CN"/>
        </w:rPr>
        <w:t>8</w:t>
      </w:r>
      <w:r>
        <w:rPr>
          <w:rFonts w:hint="default" w:ascii="Times New Roman" w:hAnsi="Times New Roman" w:eastAsia="方正仿宋_GBK" w:cs="Times New Roman"/>
        </w:rPr>
        <w:t>月</w:t>
      </w:r>
      <w:r>
        <w:rPr>
          <w:rFonts w:hint="default" w:ascii="Times New Roman" w:hAnsi="Times New Roman" w:eastAsia="方正仿宋_GBK" w:cs="Times New Roman"/>
          <w:lang w:val="en-US" w:eastAsia="zh-CN"/>
        </w:rPr>
        <w:t>5</w:t>
      </w:r>
      <w:r>
        <w:rPr>
          <w:rFonts w:hint="default" w:ascii="Times New Roman" w:hAnsi="Times New Roman" w:eastAsia="方正仿宋_GBK" w:cs="Times New Roman"/>
        </w:rPr>
        <w:t>日</w:t>
      </w:r>
    </w:p>
    <w:p>
      <w:pPr>
        <w:pStyle w:val="5"/>
        <w:wordWrap/>
        <w:adjustRightInd w:val="0"/>
        <w:snapToGrid w:val="0"/>
        <w:spacing w:line="560" w:lineRule="exact"/>
        <w:jc w:val="left"/>
        <w:textAlignment w:val="auto"/>
        <w:rPr>
          <w:rFonts w:hint="default" w:ascii="Times New Roman" w:hAnsi="Times New Roman" w:eastAsia="方正仿宋_GBK" w:cs="Times New Roman"/>
        </w:rPr>
      </w:pPr>
    </w:p>
    <w:p>
      <w:pPr>
        <w:pStyle w:val="5"/>
        <w:wordWrap/>
        <w:adjustRightInd w:val="0"/>
        <w:snapToGrid w:val="0"/>
        <w:spacing w:line="560" w:lineRule="exact"/>
        <w:jc w:val="left"/>
        <w:textAlignment w:val="auto"/>
        <w:rPr>
          <w:rFonts w:hint="default" w:ascii="Times New Roman" w:hAnsi="Times New Roman" w:eastAsia="方正仿宋_GBK" w:cs="Times New Roman"/>
        </w:rPr>
      </w:pPr>
    </w:p>
    <w:p>
      <w:pPr>
        <w:pStyle w:val="5"/>
        <w:wordWrap/>
        <w:adjustRightInd w:val="0"/>
        <w:snapToGrid w:val="0"/>
        <w:spacing w:line="560" w:lineRule="exact"/>
        <w:jc w:val="left"/>
        <w:textAlignment w:val="auto"/>
        <w:rPr>
          <w:rFonts w:hint="default" w:ascii="Times New Roman" w:hAnsi="Times New Roman" w:eastAsia="方正仿宋_GBK" w:cs="Times New Roman"/>
        </w:rPr>
      </w:pPr>
    </w:p>
    <w:p>
      <w:pPr>
        <w:pStyle w:val="5"/>
        <w:wordWrap/>
        <w:adjustRightInd w:val="0"/>
        <w:snapToGrid w:val="0"/>
        <w:spacing w:line="560" w:lineRule="exact"/>
        <w:jc w:val="left"/>
        <w:textAlignment w:val="auto"/>
        <w:rPr>
          <w:rFonts w:hint="default" w:ascii="Times New Roman" w:hAnsi="Times New Roman" w:eastAsia="方正仿宋_GBK" w:cs="Times New Roman"/>
        </w:rPr>
      </w:pPr>
    </w:p>
    <w:p>
      <w:pPr>
        <w:pStyle w:val="5"/>
        <w:wordWrap/>
        <w:adjustRightInd w:val="0"/>
        <w:snapToGrid w:val="0"/>
        <w:spacing w:line="560" w:lineRule="exact"/>
        <w:jc w:val="left"/>
        <w:textAlignment w:val="auto"/>
        <w:rPr>
          <w:rFonts w:hint="default" w:ascii="Times New Roman" w:hAnsi="Times New Roman" w:eastAsia="方正仿宋_GBK" w:cs="Times New Roman"/>
        </w:rPr>
      </w:pPr>
    </w:p>
    <w:p>
      <w:pPr>
        <w:pStyle w:val="5"/>
        <w:wordWrap/>
        <w:adjustRightInd w:val="0"/>
        <w:snapToGrid w:val="0"/>
        <w:spacing w:line="560" w:lineRule="exact"/>
        <w:jc w:val="left"/>
        <w:textAlignment w:val="auto"/>
        <w:rPr>
          <w:rFonts w:hint="default" w:ascii="Times New Roman" w:hAnsi="Times New Roman" w:eastAsia="方正仿宋_GBK" w:cs="Times New Roman"/>
        </w:rPr>
      </w:pPr>
    </w:p>
    <w:p>
      <w:pPr>
        <w:pStyle w:val="5"/>
        <w:wordWrap/>
        <w:adjustRightInd w:val="0"/>
        <w:snapToGrid w:val="0"/>
        <w:spacing w:line="560" w:lineRule="exact"/>
        <w:jc w:val="left"/>
        <w:textAlignment w:val="auto"/>
        <w:rPr>
          <w:rFonts w:hint="default" w:ascii="Times New Roman" w:hAnsi="Times New Roman" w:eastAsia="方正仿宋_GBK" w:cs="Times New Roman"/>
        </w:rPr>
      </w:pPr>
    </w:p>
    <w:p>
      <w:pPr>
        <w:pStyle w:val="2"/>
        <w:rPr>
          <w:rFonts w:hint="default" w:ascii="Times New Roman" w:hAnsi="Times New Roman" w:eastAsia="方正仿宋_GBK" w:cs="Times New Roman"/>
          <w:szCs w:val="21"/>
        </w:rPr>
      </w:pPr>
    </w:p>
    <w:p>
      <w:pPr>
        <w:pStyle w:val="2"/>
        <w:rPr>
          <w:rFonts w:hint="default" w:ascii="Times New Roman" w:hAnsi="Times New Roman" w:eastAsia="方正仿宋_GBK" w:cs="Times New Roman"/>
          <w:szCs w:val="21"/>
        </w:rPr>
      </w:pPr>
    </w:p>
    <w:p>
      <w:pPr>
        <w:pStyle w:val="2"/>
        <w:rPr>
          <w:rFonts w:hint="default" w:ascii="Times New Roman" w:hAnsi="Times New Roman" w:eastAsia="方正仿宋_GBK" w:cs="Times New Roman"/>
          <w:szCs w:val="21"/>
        </w:rPr>
      </w:pPr>
    </w:p>
    <w:p>
      <w:pPr>
        <w:pStyle w:val="2"/>
        <w:rPr>
          <w:rFonts w:hint="default" w:ascii="Times New Roman" w:hAnsi="Times New Roman" w:eastAsia="方正仿宋_GBK" w:cs="Times New Roman"/>
          <w:szCs w:val="21"/>
        </w:rPr>
      </w:pPr>
    </w:p>
    <w:p>
      <w:pPr>
        <w:pBdr>
          <w:top w:val="single" w:color="auto" w:sz="6" w:space="1"/>
          <w:bottom w:val="single" w:color="auto" w:sz="4" w:space="1"/>
        </w:pBdr>
        <w:spacing w:line="520" w:lineRule="exact"/>
        <w:ind w:firstLine="420" w:firstLineChars="150"/>
        <w:rPr>
          <w:rFonts w:hint="default" w:ascii="Times New Roman" w:hAnsi="Times New Roman" w:eastAsia="方正仿宋_GBK" w:cs="Times New Roman"/>
        </w:rPr>
      </w:pPr>
      <w:r>
        <w:rPr>
          <w:rFonts w:hint="default" w:ascii="Times New Roman" w:hAnsi="Times New Roman" w:eastAsia="方正仿宋_GBK" w:cs="Times New Roman"/>
          <w:snapToGrid w:val="0"/>
          <w:kern w:val="0"/>
          <w:sz w:val="28"/>
          <w:szCs w:val="28"/>
        </w:rPr>
        <w:t>石盘乡党政办公室                      20</w:t>
      </w:r>
      <w:r>
        <w:rPr>
          <w:rFonts w:hint="default" w:ascii="Times New Roman" w:hAnsi="Times New Roman" w:eastAsia="方正仿宋_GBK" w:cs="Times New Roman"/>
          <w:snapToGrid w:val="0"/>
          <w:kern w:val="0"/>
          <w:sz w:val="28"/>
          <w:szCs w:val="28"/>
          <w:lang w:val="en-US" w:eastAsia="zh-CN"/>
        </w:rPr>
        <w:t>21</w:t>
      </w:r>
      <w:r>
        <w:rPr>
          <w:rFonts w:hint="default" w:ascii="Times New Roman" w:hAnsi="Times New Roman" w:eastAsia="方正仿宋_GBK" w:cs="Times New Roman"/>
          <w:snapToGrid w:val="0"/>
          <w:kern w:val="0"/>
          <w:sz w:val="28"/>
          <w:szCs w:val="28"/>
        </w:rPr>
        <w:t>年</w:t>
      </w:r>
      <w:r>
        <w:rPr>
          <w:rFonts w:hint="default" w:ascii="Times New Roman" w:hAnsi="Times New Roman" w:eastAsia="方正仿宋_GBK" w:cs="Times New Roman"/>
          <w:snapToGrid w:val="0"/>
          <w:kern w:val="0"/>
          <w:sz w:val="28"/>
          <w:szCs w:val="28"/>
          <w:lang w:val="en-US" w:eastAsia="zh-CN"/>
        </w:rPr>
        <w:t>8</w:t>
      </w:r>
      <w:r>
        <w:rPr>
          <w:rFonts w:hint="default" w:ascii="Times New Roman" w:hAnsi="Times New Roman" w:eastAsia="方正仿宋_GBK" w:cs="Times New Roman"/>
          <w:snapToGrid w:val="0"/>
          <w:kern w:val="0"/>
          <w:sz w:val="28"/>
          <w:szCs w:val="28"/>
        </w:rPr>
        <w:t>月</w:t>
      </w:r>
      <w:r>
        <w:rPr>
          <w:rFonts w:hint="default" w:ascii="Times New Roman" w:hAnsi="Times New Roman" w:eastAsia="方正仿宋_GBK" w:cs="Times New Roman"/>
          <w:snapToGrid w:val="0"/>
          <w:kern w:val="0"/>
          <w:sz w:val="28"/>
          <w:szCs w:val="28"/>
          <w:lang w:val="en-US" w:eastAsia="zh-CN"/>
        </w:rPr>
        <w:t>5</w:t>
      </w:r>
      <w:r>
        <w:rPr>
          <w:rFonts w:hint="default" w:ascii="Times New Roman" w:hAnsi="Times New Roman" w:eastAsia="方正仿宋_GBK" w:cs="Times New Roman"/>
          <w:snapToGrid w:val="0"/>
          <w:kern w:val="0"/>
          <w:sz w:val="28"/>
          <w:szCs w:val="28"/>
        </w:rPr>
        <w:t>日印</w:t>
      </w:r>
      <w:r>
        <w:rPr>
          <w:rFonts w:hint="default" w:ascii="Times New Roman" w:hAnsi="Times New Roman" w:eastAsia="方正仿宋_GBK" w:cs="Times New Roman"/>
          <w:snapToGrid w:val="0"/>
          <w:kern w:val="0"/>
          <w:sz w:val="28"/>
          <w:szCs w:val="28"/>
          <w:lang w:eastAsia="zh-CN"/>
        </w:rPr>
        <w:t>发</w:t>
      </w:r>
    </w:p>
    <w:sectPr>
      <w:headerReference r:id="rId3" w:type="default"/>
      <w:footerReference r:id="rId4" w:type="default"/>
      <w:footerReference r:id="rId5" w:type="even"/>
      <w:pgSz w:w="11906" w:h="16838"/>
      <w:pgMar w:top="1814" w:right="1701" w:bottom="1814"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E0000" w:usb2="00000000" w:usb3="00000000" w:csb0="00040000" w:csb1="00000000"/>
    <w:embedRegular r:id="rId1" w:fontKey="{7AB4687B-BF3A-45C9-9A71-59172049B46A}"/>
  </w:font>
  <w:font w:name="方正小标宋_GBK">
    <w:panose1 w:val="02000000000000000000"/>
    <w:charset w:val="86"/>
    <w:family w:val="auto"/>
    <w:pitch w:val="default"/>
    <w:sig w:usb0="00000001" w:usb1="080E0000" w:usb2="00000000" w:usb3="00000000" w:csb0="00040000" w:csb1="00000000"/>
    <w:embedRegular r:id="rId2" w:fontKey="{93D41264-C649-49BC-AF28-BD5C88E499FB}"/>
  </w:font>
  <w:font w:name="仿宋_GB2312">
    <w:altName w:val="仿宋"/>
    <w:panose1 w:val="02010609030101010101"/>
    <w:charset w:val="86"/>
    <w:family w:val="auto"/>
    <w:pitch w:val="default"/>
    <w:sig w:usb0="00000000" w:usb1="00000000" w:usb2="00000000" w:usb3="00000000" w:csb0="00040000" w:csb1="00000000"/>
    <w:embedRegular r:id="rId3" w:fontKey="{0459DFEC-7D78-43DC-8356-6A1BE5204D46}"/>
  </w:font>
  <w:font w:name="方正黑体_GBK">
    <w:panose1 w:val="03000509000000000000"/>
    <w:charset w:val="86"/>
    <w:family w:val="auto"/>
    <w:pitch w:val="default"/>
    <w:sig w:usb0="00000001" w:usb1="080E0000" w:usb2="00000000" w:usb3="00000000" w:csb0="00040000" w:csb1="00000000"/>
    <w:embedRegular r:id="rId4" w:fontKey="{2C36D534-7CC3-4F35-849F-289768BCDA0C}"/>
  </w:font>
  <w:font w:name="方正楷体_GBK">
    <w:panose1 w:val="02000000000000000000"/>
    <w:charset w:val="86"/>
    <w:family w:val="auto"/>
    <w:pitch w:val="default"/>
    <w:sig w:usb0="00000001" w:usb1="080E0000" w:usb2="00000000" w:usb3="00000000" w:csb0="00040000" w:csb1="00000000"/>
    <w:embedRegular r:id="rId5" w:fontKey="{72986DCD-9029-4769-A69E-02338C1DD06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rFonts w:ascii="Calibri" w:hAnsi="Calibri" w:eastAsia="宋体" w:cs="Times New Roman"/>
        <w:kern w:val="2"/>
        <w:sz w:val="18"/>
        <w:szCs w:val="18"/>
        <w:lang w:val="en-US" w:eastAsia="zh-CN" w:bidi="ar-SA"/>
      </w:rPr>
      <w:pict>
        <v:shape id="文本框 2" o:spid="_x0000_s2049" o:spt="202" type="#_x0000_t202"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t>- 1 -</w:t>
                </w:r>
                <w:r>
                  <w:rPr>
                    <w:rFonts w:hint="eastAsia"/>
                    <w:sz w:val="24"/>
                    <w:szCs w:val="24"/>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0"/>
      </w:rPr>
    </w:pPr>
    <w:r>
      <w:fldChar w:fldCharType="begin"/>
    </w:r>
    <w:r>
      <w:rPr>
        <w:rStyle w:val="10"/>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WQ3MTNiY2UyMzcyMTcwYWE3Y2FhMjUwZjdlYjE2MjMifQ=="/>
  </w:docVars>
  <w:rsids>
    <w:rsidRoot w:val="2A9B175C"/>
    <w:rsid w:val="000A2E20"/>
    <w:rsid w:val="000C7012"/>
    <w:rsid w:val="001065FA"/>
    <w:rsid w:val="00145F01"/>
    <w:rsid w:val="001749F1"/>
    <w:rsid w:val="00177B7D"/>
    <w:rsid w:val="00194E77"/>
    <w:rsid w:val="003641F4"/>
    <w:rsid w:val="004803C8"/>
    <w:rsid w:val="004B403E"/>
    <w:rsid w:val="00574781"/>
    <w:rsid w:val="00582142"/>
    <w:rsid w:val="005E2B68"/>
    <w:rsid w:val="0063697B"/>
    <w:rsid w:val="006B5F2F"/>
    <w:rsid w:val="00756242"/>
    <w:rsid w:val="007E626C"/>
    <w:rsid w:val="008E4490"/>
    <w:rsid w:val="00976A6F"/>
    <w:rsid w:val="00B73B65"/>
    <w:rsid w:val="00BC1875"/>
    <w:rsid w:val="00C16AA9"/>
    <w:rsid w:val="00C26AF2"/>
    <w:rsid w:val="00C55435"/>
    <w:rsid w:val="00CB3633"/>
    <w:rsid w:val="00E237A6"/>
    <w:rsid w:val="00EA3D6E"/>
    <w:rsid w:val="0137204C"/>
    <w:rsid w:val="02F4554A"/>
    <w:rsid w:val="041479A7"/>
    <w:rsid w:val="042F2A2B"/>
    <w:rsid w:val="05396130"/>
    <w:rsid w:val="072A2194"/>
    <w:rsid w:val="07455275"/>
    <w:rsid w:val="091B70C5"/>
    <w:rsid w:val="09F03F51"/>
    <w:rsid w:val="0A252147"/>
    <w:rsid w:val="0A417B01"/>
    <w:rsid w:val="0AB73943"/>
    <w:rsid w:val="0BB20496"/>
    <w:rsid w:val="0CD351DD"/>
    <w:rsid w:val="0D311A77"/>
    <w:rsid w:val="0E6901AC"/>
    <w:rsid w:val="1260075C"/>
    <w:rsid w:val="14B726CE"/>
    <w:rsid w:val="18954AA7"/>
    <w:rsid w:val="19934D71"/>
    <w:rsid w:val="1AE321FE"/>
    <w:rsid w:val="1D0A0F99"/>
    <w:rsid w:val="1D412081"/>
    <w:rsid w:val="1E9F4E91"/>
    <w:rsid w:val="1EFE25A4"/>
    <w:rsid w:val="1FF65DD0"/>
    <w:rsid w:val="20635319"/>
    <w:rsid w:val="222A6E6E"/>
    <w:rsid w:val="22BD0C30"/>
    <w:rsid w:val="231D24C7"/>
    <w:rsid w:val="25EC6EDB"/>
    <w:rsid w:val="26CB7293"/>
    <w:rsid w:val="27C3142C"/>
    <w:rsid w:val="280841E6"/>
    <w:rsid w:val="2A9B175C"/>
    <w:rsid w:val="2C377B5B"/>
    <w:rsid w:val="2E117CB9"/>
    <w:rsid w:val="34027582"/>
    <w:rsid w:val="348106A4"/>
    <w:rsid w:val="34E47BF1"/>
    <w:rsid w:val="3AEC506A"/>
    <w:rsid w:val="3B172D52"/>
    <w:rsid w:val="3B5D0889"/>
    <w:rsid w:val="3BE1433A"/>
    <w:rsid w:val="442377A3"/>
    <w:rsid w:val="49C3230F"/>
    <w:rsid w:val="4A17427A"/>
    <w:rsid w:val="4ABF409E"/>
    <w:rsid w:val="4DB64C3A"/>
    <w:rsid w:val="4EA5649F"/>
    <w:rsid w:val="4FD17AB9"/>
    <w:rsid w:val="504B2A92"/>
    <w:rsid w:val="55381D26"/>
    <w:rsid w:val="55BF0367"/>
    <w:rsid w:val="55EA4371"/>
    <w:rsid w:val="5A7C0EA0"/>
    <w:rsid w:val="5DCB7E6A"/>
    <w:rsid w:val="62584781"/>
    <w:rsid w:val="62BF0CD4"/>
    <w:rsid w:val="65F72EDC"/>
    <w:rsid w:val="67DC0C99"/>
    <w:rsid w:val="683C2F79"/>
    <w:rsid w:val="68EC6193"/>
    <w:rsid w:val="6D220B88"/>
    <w:rsid w:val="6E3055BC"/>
    <w:rsid w:val="6E9A67EB"/>
    <w:rsid w:val="6F046B26"/>
    <w:rsid w:val="6FEE2BCD"/>
    <w:rsid w:val="72F00E33"/>
    <w:rsid w:val="73717315"/>
    <w:rsid w:val="7656396A"/>
    <w:rsid w:val="776C03E5"/>
    <w:rsid w:val="787C4413"/>
    <w:rsid w:val="7AAE235A"/>
    <w:rsid w:val="7AEB6A2F"/>
    <w:rsid w:val="7BB72F09"/>
    <w:rsid w:val="7C8C5E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9">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4">
    <w:name w:val="Normal Indent"/>
    <w:basedOn w:val="1"/>
    <w:unhideWhenUsed/>
    <w:uiPriority w:val="0"/>
    <w:pPr>
      <w:ind w:firstLine="420" w:firstLineChars="200"/>
    </w:pPr>
  </w:style>
  <w:style w:type="paragraph" w:styleId="5">
    <w:name w:val="Body Text"/>
    <w:basedOn w:val="1"/>
    <w:qFormat/>
    <w:uiPriority w:val="1"/>
    <w:rPr>
      <w:rFonts w:ascii="仿宋" w:hAnsi="仿宋" w:eastAsia="仿宋" w:cs="仿宋"/>
      <w:sz w:val="32"/>
      <w:szCs w:val="32"/>
      <w:lang w:val="zh-CN" w:eastAsia="zh-CN" w:bidi="zh-CN"/>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spacing w:before="100" w:beforeAutospacing="1" w:after="100" w:afterAutospacing="1"/>
      <w:jc w:val="left"/>
    </w:pPr>
    <w:rPr>
      <w:kern w:val="0"/>
      <w:sz w:val="24"/>
    </w:rPr>
  </w:style>
  <w:style w:type="character" w:styleId="10">
    <w:name w:val="page number"/>
    <w:basedOn w:val="9"/>
    <w:qFormat/>
    <w:uiPriority w:val="0"/>
  </w:style>
  <w:style w:type="paragraph" w:customStyle="1" w:styleId="11">
    <w:name w:val="索引 51"/>
    <w:basedOn w:val="1"/>
    <w:next w:val="1"/>
    <w:qFormat/>
    <w:uiPriority w:val="0"/>
    <w:pPr>
      <w:ind w:left="168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1697</Words>
  <Characters>1721</Characters>
  <Lines>13</Lines>
  <Paragraphs>3</Paragraphs>
  <TotalTime>1</TotalTime>
  <ScaleCrop>false</ScaleCrop>
  <LinksUpToDate>false</LinksUpToDate>
  <CharactersWithSpaces>1835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2021-04-08T13:05:00Z</dcterms:created>
  <dc:creator>Administrator</dc:creator>
  <cp:lastModifiedBy>丶 阿豪</cp:lastModifiedBy>
  <cp:lastPrinted>2021-08-19T09:16:00Z</cp:lastPrinted>
  <dcterms:modified xsi:type="dcterms:W3CDTF">2022-12-14T11:48:39Z</dcterms:modified>
  <dc:title>万足党委文〔2021〕11号           签发人：曾春森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A79A6CCC6818429693984E6FE1B66A5A</vt:lpwstr>
  </property>
</Properties>
</file>