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158" w:rsidRDefault="0093665C">
      <w:pPr>
        <w:pStyle w:val="a3"/>
        <w:adjustRightInd w:val="0"/>
        <w:snapToGrid w:val="0"/>
        <w:spacing w:line="560" w:lineRule="exact"/>
        <w:ind w:firstLineChars="0" w:firstLine="0"/>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重庆市</w:t>
      </w:r>
      <w:r w:rsidR="00F20512">
        <w:rPr>
          <w:rFonts w:ascii="方正小标宋_GBK" w:eastAsia="方正小标宋_GBK" w:hAnsi="方正小标宋_GBK" w:cs="方正小标宋_GBK" w:hint="eastAsia"/>
          <w:color w:val="000000" w:themeColor="text1"/>
          <w:sz w:val="44"/>
          <w:szCs w:val="44"/>
        </w:rPr>
        <w:t>彭水苗族土家族自治县</w:t>
      </w:r>
      <w:r w:rsidR="00C81158">
        <w:rPr>
          <w:rFonts w:ascii="方正小标宋_GBK" w:eastAsia="方正小标宋_GBK" w:hAnsi="方正小标宋_GBK" w:cs="方正小标宋_GBK" w:hint="eastAsia"/>
          <w:color w:val="000000" w:themeColor="text1"/>
          <w:sz w:val="44"/>
          <w:szCs w:val="44"/>
        </w:rPr>
        <w:t>双龙乡人民</w:t>
      </w:r>
      <w:r w:rsidR="00C81158">
        <w:rPr>
          <w:rFonts w:ascii="方正小标宋_GBK" w:eastAsia="方正小标宋_GBK" w:hAnsi="方正小标宋_GBK" w:cs="方正小标宋_GBK"/>
          <w:color w:val="000000" w:themeColor="text1"/>
          <w:sz w:val="44"/>
          <w:szCs w:val="44"/>
        </w:rPr>
        <w:t>政府</w:t>
      </w:r>
    </w:p>
    <w:p w:rsidR="00F33019" w:rsidRDefault="00F20512">
      <w:pPr>
        <w:pStyle w:val="a3"/>
        <w:adjustRightInd w:val="0"/>
        <w:snapToGrid w:val="0"/>
        <w:spacing w:line="560" w:lineRule="exact"/>
        <w:ind w:firstLineChars="0" w:firstLine="0"/>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2021年政府信息公开工作年度报告</w:t>
      </w:r>
    </w:p>
    <w:p w:rsidR="003C5C29" w:rsidRPr="003C5C29" w:rsidRDefault="003C5C29" w:rsidP="003C5C29">
      <w:bookmarkStart w:id="0" w:name="_GoBack"/>
      <w:bookmarkEnd w:id="0"/>
    </w:p>
    <w:p w:rsidR="00F33019" w:rsidRDefault="003C5C29" w:rsidP="0041401B">
      <w:pPr>
        <w:spacing w:line="560" w:lineRule="exact"/>
        <w:ind w:firstLineChars="200" w:firstLine="640"/>
        <w:jc w:val="left"/>
      </w:pPr>
      <w:r w:rsidRPr="003C5C29">
        <w:rPr>
          <w:rFonts w:hint="eastAsia"/>
        </w:rPr>
        <w:t>根据《中华人民共和国政府信息公开条例》的有关规定，现将我乡</w:t>
      </w:r>
      <w:r w:rsidRPr="003C5C29">
        <w:rPr>
          <w:rFonts w:hint="eastAsia"/>
        </w:rPr>
        <w:t>2021</w:t>
      </w:r>
      <w:r w:rsidRPr="003C5C29">
        <w:rPr>
          <w:rFonts w:hint="eastAsia"/>
        </w:rPr>
        <w:t>年政务公开年度报告编制和公布工作有关情况报告如下：报告统计数据时限为</w:t>
      </w:r>
      <w:r w:rsidRPr="003C5C29">
        <w:rPr>
          <w:rFonts w:hint="eastAsia"/>
        </w:rPr>
        <w:t>2021</w:t>
      </w:r>
      <w:r w:rsidRPr="003C5C29">
        <w:rPr>
          <w:rFonts w:hint="eastAsia"/>
        </w:rPr>
        <w:t>年</w:t>
      </w:r>
      <w:r w:rsidRPr="003C5C29">
        <w:rPr>
          <w:rFonts w:hint="eastAsia"/>
        </w:rPr>
        <w:t>1</w:t>
      </w:r>
      <w:r w:rsidRPr="003C5C29">
        <w:rPr>
          <w:rFonts w:hint="eastAsia"/>
        </w:rPr>
        <w:t>月</w:t>
      </w:r>
      <w:r w:rsidRPr="003C5C29">
        <w:rPr>
          <w:rFonts w:hint="eastAsia"/>
        </w:rPr>
        <w:t>1</w:t>
      </w:r>
      <w:r w:rsidRPr="003C5C29">
        <w:rPr>
          <w:rFonts w:hint="eastAsia"/>
        </w:rPr>
        <w:t>日至</w:t>
      </w:r>
      <w:r w:rsidRPr="003C5C29">
        <w:rPr>
          <w:rFonts w:hint="eastAsia"/>
        </w:rPr>
        <w:t>2021</w:t>
      </w:r>
      <w:r w:rsidRPr="003C5C29">
        <w:rPr>
          <w:rFonts w:hint="eastAsia"/>
        </w:rPr>
        <w:t>年</w:t>
      </w:r>
      <w:r w:rsidRPr="003C5C29">
        <w:rPr>
          <w:rFonts w:hint="eastAsia"/>
        </w:rPr>
        <w:t>12</w:t>
      </w:r>
      <w:r w:rsidRPr="003C5C29">
        <w:rPr>
          <w:rFonts w:hint="eastAsia"/>
        </w:rPr>
        <w:t>月</w:t>
      </w:r>
      <w:r w:rsidRPr="003C5C29">
        <w:rPr>
          <w:rFonts w:hint="eastAsia"/>
        </w:rPr>
        <w:t>31</w:t>
      </w:r>
      <w:r w:rsidRPr="003C5C29">
        <w:rPr>
          <w:rFonts w:hint="eastAsia"/>
        </w:rPr>
        <w:t>日。邮编：</w:t>
      </w:r>
      <w:r>
        <w:t>409612</w:t>
      </w:r>
      <w:r w:rsidRPr="003C5C29">
        <w:rPr>
          <w:rFonts w:hint="eastAsia"/>
        </w:rPr>
        <w:t>，电话：</w:t>
      </w:r>
      <w:r>
        <w:t>023-78429001</w:t>
      </w:r>
      <w:r w:rsidRPr="003C5C29">
        <w:rPr>
          <w:rFonts w:hint="eastAsia"/>
        </w:rPr>
        <w:t>。</w:t>
      </w:r>
    </w:p>
    <w:p w:rsidR="00F33019" w:rsidRDefault="00F20512" w:rsidP="00303023">
      <w:pPr>
        <w:pStyle w:val="a3"/>
        <w:adjustRightInd w:val="0"/>
        <w:snapToGrid w:val="0"/>
        <w:spacing w:line="560" w:lineRule="exact"/>
        <w:ind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一、</w:t>
      </w:r>
      <w:r>
        <w:rPr>
          <w:rFonts w:ascii="方正黑体_GBK" w:eastAsia="方正黑体_GBK" w:hAnsi="方正黑体_GBK" w:cs="方正黑体_GBK" w:hint="eastAsia"/>
          <w:snapToGrid w:val="0"/>
          <w:color w:val="000000"/>
          <w:kern w:val="0"/>
          <w:sz w:val="32"/>
          <w:szCs w:val="32"/>
        </w:rPr>
        <w:t>总体</w:t>
      </w:r>
      <w:r>
        <w:rPr>
          <w:rFonts w:ascii="方正黑体_GBK" w:eastAsia="方正黑体_GBK" w:hAnsi="方正黑体_GBK" w:cs="方正黑体_GBK" w:hint="eastAsia"/>
          <w:color w:val="000000" w:themeColor="text1"/>
          <w:sz w:val="32"/>
          <w:szCs w:val="32"/>
        </w:rPr>
        <w:t>情况</w:t>
      </w:r>
    </w:p>
    <w:p w:rsidR="003C5C29" w:rsidRDefault="003C5C29">
      <w:pPr>
        <w:pStyle w:val="a3"/>
        <w:adjustRightInd w:val="0"/>
        <w:snapToGrid w:val="0"/>
        <w:spacing w:line="560" w:lineRule="exact"/>
        <w:ind w:firstLine="640"/>
        <w:rPr>
          <w:rFonts w:ascii="Times New Roman" w:hAnsi="Times New Roman"/>
          <w:snapToGrid w:val="0"/>
          <w:color w:val="000000"/>
          <w:kern w:val="0"/>
          <w:sz w:val="32"/>
          <w:szCs w:val="32"/>
        </w:rPr>
      </w:pPr>
      <w:r w:rsidRPr="003C5C29">
        <w:rPr>
          <w:rFonts w:ascii="Times New Roman" w:hAnsi="Times New Roman" w:hint="eastAsia"/>
          <w:snapToGrid w:val="0"/>
          <w:color w:val="000000"/>
          <w:kern w:val="0"/>
          <w:sz w:val="32"/>
          <w:szCs w:val="32"/>
        </w:rPr>
        <w:t>2021</w:t>
      </w:r>
      <w:r w:rsidRPr="003C5C29">
        <w:rPr>
          <w:rFonts w:ascii="Times New Roman" w:hAnsi="Times New Roman" w:hint="eastAsia"/>
          <w:snapToGrid w:val="0"/>
          <w:color w:val="000000"/>
          <w:kern w:val="0"/>
          <w:sz w:val="32"/>
          <w:szCs w:val="32"/>
        </w:rPr>
        <w:t>年，我</w:t>
      </w:r>
      <w:r>
        <w:rPr>
          <w:rFonts w:ascii="Times New Roman" w:hAnsi="Times New Roman" w:hint="eastAsia"/>
          <w:snapToGrid w:val="0"/>
          <w:color w:val="000000"/>
          <w:kern w:val="0"/>
          <w:sz w:val="32"/>
          <w:szCs w:val="32"/>
        </w:rPr>
        <w:t>乡</w:t>
      </w:r>
      <w:r w:rsidRPr="003C5C29">
        <w:rPr>
          <w:rFonts w:ascii="Times New Roman" w:hAnsi="Times New Roman" w:hint="eastAsia"/>
          <w:snapToGrid w:val="0"/>
          <w:color w:val="000000"/>
          <w:kern w:val="0"/>
          <w:sz w:val="32"/>
          <w:szCs w:val="32"/>
        </w:rPr>
        <w:t>根据《中华人民共和国政府信息公开条例》和上级有关文件要求，认真履行推进、指导、协调、监督本行政区域的政府信息公开工作的工作职责，坚持做到依法公开，政务公开工作应当按照国家法律、法规有关政策规定进行；做到真实公正，公开的内容应当真实可信，办事结果公平公正；做到及时便民，政务公开做到及时，方便群众办事，便于群众知情，有利于人民群众行使监督权；做到注重实效，从实际出发，突出重点，循序渐进，讲求实效，不搞形式主义。</w:t>
      </w:r>
    </w:p>
    <w:p w:rsidR="00F33019" w:rsidRDefault="00F20512" w:rsidP="003C5C29">
      <w:pPr>
        <w:pStyle w:val="a3"/>
        <w:adjustRightInd w:val="0"/>
        <w:snapToGrid w:val="0"/>
        <w:spacing w:line="560" w:lineRule="exact"/>
        <w:ind w:leftChars="50" w:left="160" w:firstLineChars="150" w:firstLine="480"/>
        <w:rPr>
          <w:rFonts w:ascii="方正黑体_GBK" w:eastAsia="方正黑体_GBK" w:hAnsi="方正黑体_GBK" w:cs="方正黑体_GBK"/>
          <w:color w:val="000000" w:themeColor="text1"/>
          <w:sz w:val="32"/>
          <w:szCs w:val="32"/>
        </w:rPr>
      </w:pPr>
      <w:r>
        <w:rPr>
          <w:rFonts w:ascii="方正楷体_GBK" w:eastAsia="方正楷体_GBK" w:hAnsi="方正楷体_GBK" w:cs="方正楷体_GBK" w:hint="eastAsia"/>
          <w:color w:val="000000" w:themeColor="text1"/>
          <w:sz w:val="32"/>
          <w:szCs w:val="32"/>
        </w:rPr>
        <w:t>（一）主动公开信息情况。</w:t>
      </w:r>
      <w:r>
        <w:rPr>
          <w:rFonts w:ascii="Times New Roman" w:hAnsi="Times New Roman" w:hint="eastAsia"/>
          <w:snapToGrid w:val="0"/>
          <w:color w:val="000000"/>
          <w:kern w:val="0"/>
          <w:sz w:val="32"/>
          <w:szCs w:val="32"/>
        </w:rPr>
        <w:t>2021</w:t>
      </w:r>
      <w:r w:rsidR="002D5FD6">
        <w:rPr>
          <w:rFonts w:ascii="Times New Roman" w:hAnsi="Times New Roman" w:hint="eastAsia"/>
          <w:snapToGrid w:val="0"/>
          <w:color w:val="000000"/>
          <w:kern w:val="0"/>
          <w:sz w:val="32"/>
          <w:szCs w:val="32"/>
        </w:rPr>
        <w:t>年政府网站公开政府信息</w:t>
      </w:r>
      <w:r w:rsidR="002D5FD6">
        <w:rPr>
          <w:rFonts w:ascii="Times New Roman" w:hAnsi="Times New Roman" w:hint="eastAsia"/>
          <w:snapToGrid w:val="0"/>
          <w:color w:val="000000"/>
          <w:kern w:val="0"/>
          <w:sz w:val="32"/>
          <w:szCs w:val="32"/>
        </w:rPr>
        <w:t>43</w:t>
      </w:r>
      <w:r>
        <w:rPr>
          <w:rFonts w:ascii="Times New Roman" w:hAnsi="Times New Roman" w:hint="eastAsia"/>
          <w:snapToGrid w:val="0"/>
          <w:color w:val="000000"/>
          <w:kern w:val="0"/>
          <w:sz w:val="32"/>
          <w:szCs w:val="32"/>
        </w:rPr>
        <w:t>条，其中</w:t>
      </w:r>
      <w:r w:rsidR="006D0978">
        <w:rPr>
          <w:rFonts w:ascii="Times New Roman" w:hAnsi="Times New Roman" w:hint="eastAsia"/>
          <w:snapToGrid w:val="0"/>
          <w:color w:val="000000"/>
          <w:kern w:val="0"/>
          <w:sz w:val="32"/>
          <w:szCs w:val="32"/>
        </w:rPr>
        <w:t>：</w:t>
      </w:r>
      <w:r>
        <w:rPr>
          <w:rFonts w:ascii="Times New Roman" w:hAnsi="Times New Roman" w:hint="eastAsia"/>
          <w:snapToGrid w:val="0"/>
          <w:color w:val="000000"/>
          <w:kern w:val="0"/>
          <w:sz w:val="32"/>
          <w:szCs w:val="32"/>
        </w:rPr>
        <w:t>政策文件</w:t>
      </w:r>
      <w:r w:rsidR="007A483A">
        <w:rPr>
          <w:rFonts w:ascii="Times New Roman" w:hAnsi="Times New Roman"/>
          <w:snapToGrid w:val="0"/>
          <w:color w:val="000000"/>
          <w:kern w:val="0"/>
          <w:sz w:val="32"/>
          <w:szCs w:val="32"/>
        </w:rPr>
        <w:t>2</w:t>
      </w:r>
      <w:r>
        <w:rPr>
          <w:rFonts w:ascii="Times New Roman" w:hAnsi="Times New Roman" w:hint="eastAsia"/>
          <w:snapToGrid w:val="0"/>
          <w:color w:val="000000"/>
          <w:kern w:val="0"/>
          <w:sz w:val="32"/>
          <w:szCs w:val="32"/>
        </w:rPr>
        <w:t>条、</w:t>
      </w:r>
      <w:r w:rsidR="00CE68FB">
        <w:rPr>
          <w:rFonts w:ascii="Times New Roman" w:hAnsi="Times New Roman" w:hint="eastAsia"/>
          <w:snapToGrid w:val="0"/>
          <w:color w:val="000000"/>
          <w:kern w:val="0"/>
          <w:sz w:val="32"/>
          <w:szCs w:val="32"/>
        </w:rPr>
        <w:t>机关</w:t>
      </w:r>
      <w:r w:rsidR="00CE68FB">
        <w:rPr>
          <w:rFonts w:ascii="Times New Roman" w:hAnsi="Times New Roman"/>
          <w:snapToGrid w:val="0"/>
          <w:color w:val="000000"/>
          <w:kern w:val="0"/>
          <w:sz w:val="32"/>
          <w:szCs w:val="32"/>
        </w:rPr>
        <w:t>简介</w:t>
      </w:r>
      <w:r w:rsidR="00CE68FB">
        <w:rPr>
          <w:rFonts w:ascii="Times New Roman" w:hAnsi="Times New Roman" w:hint="eastAsia"/>
          <w:snapToGrid w:val="0"/>
          <w:color w:val="000000"/>
          <w:kern w:val="0"/>
          <w:sz w:val="32"/>
          <w:szCs w:val="32"/>
        </w:rPr>
        <w:t>16</w:t>
      </w:r>
      <w:r w:rsidR="00CE68FB">
        <w:rPr>
          <w:rFonts w:ascii="Times New Roman" w:hAnsi="Times New Roman" w:hint="eastAsia"/>
          <w:snapToGrid w:val="0"/>
          <w:color w:val="000000"/>
          <w:kern w:val="0"/>
          <w:sz w:val="32"/>
          <w:szCs w:val="32"/>
        </w:rPr>
        <w:t>条</w:t>
      </w:r>
      <w:r>
        <w:rPr>
          <w:rFonts w:ascii="Times New Roman" w:hAnsi="Times New Roman" w:hint="eastAsia"/>
          <w:snapToGrid w:val="0"/>
          <w:color w:val="000000"/>
          <w:kern w:val="0"/>
          <w:sz w:val="32"/>
          <w:szCs w:val="32"/>
        </w:rPr>
        <w:t>、工作动态</w:t>
      </w:r>
      <w:r w:rsidR="003849C1">
        <w:rPr>
          <w:rFonts w:ascii="Times New Roman" w:hAnsi="Times New Roman"/>
          <w:snapToGrid w:val="0"/>
          <w:color w:val="000000"/>
          <w:kern w:val="0"/>
          <w:sz w:val="32"/>
          <w:szCs w:val="32"/>
        </w:rPr>
        <w:t>10</w:t>
      </w:r>
      <w:r>
        <w:rPr>
          <w:rFonts w:ascii="Times New Roman" w:hAnsi="Times New Roman" w:hint="eastAsia"/>
          <w:snapToGrid w:val="0"/>
          <w:color w:val="000000"/>
          <w:kern w:val="0"/>
          <w:sz w:val="32"/>
          <w:szCs w:val="32"/>
        </w:rPr>
        <w:t>条、财政预决算</w:t>
      </w:r>
      <w:r w:rsidR="007A483A">
        <w:rPr>
          <w:rFonts w:ascii="Times New Roman" w:hAnsi="Times New Roman"/>
          <w:snapToGrid w:val="0"/>
          <w:color w:val="000000"/>
          <w:kern w:val="0"/>
          <w:sz w:val="32"/>
          <w:szCs w:val="32"/>
        </w:rPr>
        <w:t>1</w:t>
      </w:r>
      <w:r>
        <w:rPr>
          <w:rFonts w:ascii="Times New Roman" w:hAnsi="Times New Roman" w:hint="eastAsia"/>
          <w:snapToGrid w:val="0"/>
          <w:color w:val="000000"/>
          <w:kern w:val="0"/>
          <w:sz w:val="32"/>
          <w:szCs w:val="32"/>
        </w:rPr>
        <w:t>条、</w:t>
      </w:r>
      <w:r w:rsidR="007A483A">
        <w:rPr>
          <w:rFonts w:ascii="Times New Roman" w:hAnsi="Times New Roman" w:hint="eastAsia"/>
          <w:snapToGrid w:val="0"/>
          <w:color w:val="000000"/>
          <w:kern w:val="0"/>
          <w:sz w:val="32"/>
          <w:szCs w:val="32"/>
        </w:rPr>
        <w:t>重大民生信息</w:t>
      </w:r>
      <w:r w:rsidR="007A483A">
        <w:rPr>
          <w:rFonts w:ascii="Times New Roman" w:hAnsi="Times New Roman" w:hint="eastAsia"/>
          <w:snapToGrid w:val="0"/>
          <w:color w:val="000000"/>
          <w:kern w:val="0"/>
          <w:sz w:val="32"/>
          <w:szCs w:val="32"/>
        </w:rPr>
        <w:t>13</w:t>
      </w:r>
      <w:r>
        <w:rPr>
          <w:rFonts w:ascii="Times New Roman" w:hAnsi="Times New Roman" w:hint="eastAsia"/>
          <w:snapToGrid w:val="0"/>
          <w:color w:val="000000"/>
          <w:kern w:val="0"/>
          <w:sz w:val="32"/>
          <w:szCs w:val="32"/>
        </w:rPr>
        <w:t>条，其他政府主动公示信息</w:t>
      </w:r>
      <w:r w:rsidR="00CE68FB">
        <w:rPr>
          <w:rFonts w:ascii="Times New Roman" w:hAnsi="Times New Roman"/>
          <w:snapToGrid w:val="0"/>
          <w:color w:val="000000"/>
          <w:kern w:val="0"/>
          <w:sz w:val="32"/>
          <w:szCs w:val="32"/>
        </w:rPr>
        <w:t>1</w:t>
      </w:r>
      <w:r>
        <w:rPr>
          <w:rFonts w:ascii="Times New Roman" w:hAnsi="Times New Roman" w:hint="eastAsia"/>
          <w:snapToGrid w:val="0"/>
          <w:color w:val="000000"/>
          <w:kern w:val="0"/>
          <w:sz w:val="32"/>
          <w:szCs w:val="32"/>
        </w:rPr>
        <w:t>条。</w:t>
      </w:r>
    </w:p>
    <w:p w:rsidR="00F33019" w:rsidRDefault="00F20512">
      <w:pPr>
        <w:pStyle w:val="a3"/>
        <w:adjustRightInd w:val="0"/>
        <w:snapToGrid w:val="0"/>
        <w:spacing w:line="560" w:lineRule="exact"/>
        <w:ind w:firstLine="640"/>
        <w:rPr>
          <w:rFonts w:ascii="Times New Roman" w:hAnsi="Times New Roman"/>
          <w:snapToGrid w:val="0"/>
          <w:color w:val="000000"/>
          <w:kern w:val="0"/>
          <w:sz w:val="32"/>
          <w:szCs w:val="32"/>
        </w:rPr>
      </w:pPr>
      <w:r>
        <w:rPr>
          <w:rFonts w:ascii="方正楷体_GBK" w:eastAsia="方正楷体_GBK" w:hAnsi="方正楷体_GBK" w:cs="方正楷体_GBK" w:hint="eastAsia"/>
          <w:color w:val="000000" w:themeColor="text1"/>
          <w:sz w:val="32"/>
          <w:szCs w:val="32"/>
        </w:rPr>
        <w:t>（二）依申请公开政府信息情况。</w:t>
      </w:r>
      <w:r>
        <w:rPr>
          <w:rFonts w:ascii="Times New Roman" w:hAnsi="Times New Roman" w:hint="eastAsia"/>
          <w:snapToGrid w:val="0"/>
          <w:color w:val="000000"/>
          <w:kern w:val="0"/>
          <w:sz w:val="32"/>
          <w:szCs w:val="32"/>
        </w:rPr>
        <w:t>全面落实《重庆市人民政府办公厅关于进一步做好政府信息依申请公开工作的通知》（渝</w:t>
      </w:r>
      <w:r>
        <w:rPr>
          <w:rFonts w:ascii="Times New Roman" w:hAnsi="Times New Roman" w:hint="eastAsia"/>
          <w:snapToGrid w:val="0"/>
          <w:color w:val="000000"/>
          <w:kern w:val="0"/>
          <w:sz w:val="32"/>
          <w:szCs w:val="32"/>
        </w:rPr>
        <w:lastRenderedPageBreak/>
        <w:t>府办发〔</w:t>
      </w:r>
      <w:r>
        <w:rPr>
          <w:rFonts w:ascii="Times New Roman" w:hAnsi="Times New Roman" w:hint="eastAsia"/>
          <w:snapToGrid w:val="0"/>
          <w:color w:val="000000"/>
          <w:kern w:val="0"/>
          <w:sz w:val="32"/>
          <w:szCs w:val="32"/>
        </w:rPr>
        <w:t>2020</w:t>
      </w:r>
      <w:r>
        <w:rPr>
          <w:rFonts w:ascii="Times New Roman" w:hAnsi="Times New Roman" w:hint="eastAsia"/>
          <w:snapToGrid w:val="0"/>
          <w:color w:val="000000"/>
          <w:kern w:val="0"/>
          <w:sz w:val="32"/>
          <w:szCs w:val="32"/>
        </w:rPr>
        <w:t>〕</w:t>
      </w:r>
      <w:r>
        <w:rPr>
          <w:rFonts w:ascii="Times New Roman" w:hAnsi="Times New Roman" w:hint="eastAsia"/>
          <w:snapToGrid w:val="0"/>
          <w:color w:val="000000"/>
          <w:kern w:val="0"/>
          <w:sz w:val="32"/>
          <w:szCs w:val="32"/>
        </w:rPr>
        <w:t>70</w:t>
      </w:r>
      <w:r>
        <w:rPr>
          <w:rFonts w:ascii="Times New Roman" w:hAnsi="Times New Roman" w:hint="eastAsia"/>
          <w:snapToGrid w:val="0"/>
          <w:color w:val="000000"/>
          <w:kern w:val="0"/>
          <w:sz w:val="32"/>
          <w:szCs w:val="32"/>
        </w:rPr>
        <w:t>号）要求，准确适用依申请公开各项规定，全面提升政府信息依申请公开工作质量和实效，依法保障公众合法权益。</w:t>
      </w:r>
      <w:r w:rsidR="003C5C29" w:rsidRPr="003C5C29">
        <w:rPr>
          <w:rFonts w:ascii="Times New Roman" w:hAnsi="Times New Roman" w:hint="eastAsia"/>
          <w:snapToGrid w:val="0"/>
          <w:color w:val="000000"/>
          <w:kern w:val="0"/>
          <w:sz w:val="32"/>
          <w:szCs w:val="32"/>
        </w:rPr>
        <w:t>2021</w:t>
      </w:r>
      <w:r w:rsidR="003C5C29" w:rsidRPr="003C5C29">
        <w:rPr>
          <w:rFonts w:ascii="Times New Roman" w:hAnsi="Times New Roman" w:hint="eastAsia"/>
          <w:snapToGrid w:val="0"/>
          <w:color w:val="000000"/>
          <w:kern w:val="0"/>
          <w:sz w:val="32"/>
          <w:szCs w:val="32"/>
        </w:rPr>
        <w:t>年</w:t>
      </w:r>
      <w:r w:rsidR="003C5C29">
        <w:rPr>
          <w:rFonts w:ascii="Times New Roman" w:hAnsi="Times New Roman" w:hint="eastAsia"/>
          <w:snapToGrid w:val="0"/>
          <w:color w:val="000000"/>
          <w:kern w:val="0"/>
          <w:sz w:val="32"/>
          <w:szCs w:val="32"/>
        </w:rPr>
        <w:t>，</w:t>
      </w:r>
      <w:r w:rsidR="003C5C29" w:rsidRPr="003C5C29">
        <w:rPr>
          <w:rFonts w:ascii="Times New Roman" w:hAnsi="Times New Roman" w:hint="eastAsia"/>
          <w:snapToGrid w:val="0"/>
          <w:color w:val="000000"/>
          <w:kern w:val="0"/>
          <w:sz w:val="32"/>
          <w:szCs w:val="32"/>
        </w:rPr>
        <w:t>收到政府信息公开申请</w:t>
      </w:r>
      <w:r w:rsidR="003C5C29">
        <w:rPr>
          <w:rFonts w:ascii="Times New Roman" w:hAnsi="Times New Roman"/>
          <w:snapToGrid w:val="0"/>
          <w:color w:val="000000"/>
          <w:kern w:val="0"/>
          <w:sz w:val="32"/>
          <w:szCs w:val="32"/>
        </w:rPr>
        <w:t>0</w:t>
      </w:r>
      <w:r w:rsidR="003C5C29" w:rsidRPr="003C5C29">
        <w:rPr>
          <w:rFonts w:ascii="Times New Roman" w:hAnsi="Times New Roman" w:hint="eastAsia"/>
          <w:snapToGrid w:val="0"/>
          <w:color w:val="000000"/>
          <w:kern w:val="0"/>
          <w:sz w:val="32"/>
          <w:szCs w:val="32"/>
        </w:rPr>
        <w:t>件</w:t>
      </w:r>
      <w:r w:rsidR="003C5C29">
        <w:rPr>
          <w:rFonts w:ascii="Times New Roman" w:hAnsi="Times New Roman" w:hint="eastAsia"/>
          <w:snapToGrid w:val="0"/>
          <w:color w:val="000000"/>
          <w:kern w:val="0"/>
          <w:sz w:val="32"/>
          <w:szCs w:val="32"/>
        </w:rPr>
        <w:t>。</w:t>
      </w:r>
    </w:p>
    <w:p w:rsidR="00F33019" w:rsidRDefault="00F20512" w:rsidP="00FC7283">
      <w:pPr>
        <w:pStyle w:val="a3"/>
        <w:adjustRightInd w:val="0"/>
        <w:snapToGrid w:val="0"/>
        <w:spacing w:line="560" w:lineRule="exact"/>
        <w:ind w:firstLine="640"/>
        <w:rPr>
          <w:rFonts w:ascii="Times New Roman" w:hAnsi="Times New Roman"/>
          <w:snapToGrid w:val="0"/>
          <w:color w:val="000000"/>
          <w:kern w:val="0"/>
          <w:sz w:val="32"/>
          <w:szCs w:val="32"/>
        </w:rPr>
      </w:pPr>
      <w:r>
        <w:rPr>
          <w:rFonts w:ascii="方正楷体_GBK" w:eastAsia="方正楷体_GBK" w:hAnsi="方正楷体_GBK" w:cs="方正楷体_GBK" w:hint="eastAsia"/>
          <w:color w:val="000000" w:themeColor="text1"/>
          <w:sz w:val="32"/>
          <w:szCs w:val="32"/>
        </w:rPr>
        <w:t>（三）政府信息管理情况。</w:t>
      </w:r>
      <w:r w:rsidR="00FC7283" w:rsidRPr="00FC7283">
        <w:rPr>
          <w:rFonts w:ascii="Times New Roman" w:hAnsi="Times New Roman" w:hint="eastAsia"/>
          <w:snapToGrid w:val="0"/>
          <w:color w:val="000000"/>
          <w:kern w:val="0"/>
          <w:sz w:val="32"/>
          <w:szCs w:val="32"/>
        </w:rPr>
        <w:t>一是有序推进政务公开标准化规范化工作。</w:t>
      </w:r>
      <w:r w:rsidR="00FC7283">
        <w:rPr>
          <w:rFonts w:ascii="Times New Roman" w:hAnsi="Times New Roman" w:hint="eastAsia"/>
          <w:snapToGrid w:val="0"/>
          <w:color w:val="000000"/>
          <w:kern w:val="0"/>
          <w:sz w:val="32"/>
          <w:szCs w:val="32"/>
        </w:rPr>
        <w:t>根据</w:t>
      </w:r>
      <w:r w:rsidR="00FC7283">
        <w:rPr>
          <w:rFonts w:ascii="Times New Roman" w:hAnsi="Times New Roman"/>
          <w:snapToGrid w:val="0"/>
          <w:color w:val="000000"/>
          <w:kern w:val="0"/>
          <w:sz w:val="32"/>
          <w:szCs w:val="32"/>
        </w:rPr>
        <w:t>《</w:t>
      </w:r>
      <w:r w:rsidR="00FC7283" w:rsidRPr="00FC7283">
        <w:rPr>
          <w:rFonts w:ascii="Times New Roman" w:hAnsi="Times New Roman" w:hint="eastAsia"/>
          <w:snapToGrid w:val="0"/>
          <w:color w:val="000000"/>
          <w:kern w:val="0"/>
          <w:sz w:val="32"/>
          <w:szCs w:val="32"/>
        </w:rPr>
        <w:t>关于印发</w:t>
      </w:r>
      <w:r w:rsidR="00FC7283">
        <w:rPr>
          <w:rFonts w:ascii="Times New Roman" w:hAnsi="Times New Roman" w:hint="eastAsia"/>
          <w:snapToGrid w:val="0"/>
          <w:color w:val="000000"/>
          <w:kern w:val="0"/>
          <w:sz w:val="32"/>
          <w:szCs w:val="32"/>
        </w:rPr>
        <w:t>&lt;</w:t>
      </w:r>
      <w:r w:rsidR="00FC7283" w:rsidRPr="00FC7283">
        <w:rPr>
          <w:rFonts w:ascii="Times New Roman" w:hAnsi="Times New Roman" w:hint="eastAsia"/>
          <w:snapToGrid w:val="0"/>
          <w:color w:val="000000"/>
          <w:kern w:val="0"/>
          <w:sz w:val="32"/>
          <w:szCs w:val="32"/>
        </w:rPr>
        <w:t>彭水自治县政务公开专区建设实施方案</w:t>
      </w:r>
      <w:r w:rsidR="00FC7283">
        <w:rPr>
          <w:rFonts w:ascii="Times New Roman" w:hAnsi="Times New Roman" w:hint="eastAsia"/>
          <w:snapToGrid w:val="0"/>
          <w:color w:val="000000"/>
          <w:kern w:val="0"/>
          <w:sz w:val="32"/>
          <w:szCs w:val="32"/>
        </w:rPr>
        <w:t>&gt;</w:t>
      </w:r>
      <w:r w:rsidR="00FC7283" w:rsidRPr="00FC7283">
        <w:rPr>
          <w:rFonts w:ascii="Times New Roman" w:hAnsi="Times New Roman" w:hint="eastAsia"/>
          <w:snapToGrid w:val="0"/>
          <w:color w:val="000000"/>
          <w:kern w:val="0"/>
          <w:sz w:val="32"/>
          <w:szCs w:val="32"/>
        </w:rPr>
        <w:t>的通知</w:t>
      </w:r>
      <w:r w:rsidR="00FC7283">
        <w:rPr>
          <w:rFonts w:ascii="Times New Roman" w:hAnsi="Times New Roman"/>
          <w:snapToGrid w:val="0"/>
          <w:color w:val="000000"/>
          <w:kern w:val="0"/>
          <w:sz w:val="32"/>
          <w:szCs w:val="32"/>
        </w:rPr>
        <w:t>》</w:t>
      </w:r>
      <w:r w:rsidR="00FC7283">
        <w:rPr>
          <w:rFonts w:ascii="Times New Roman" w:hAnsi="Times New Roman" w:hint="eastAsia"/>
          <w:snapToGrid w:val="0"/>
          <w:color w:val="000000"/>
          <w:kern w:val="0"/>
          <w:sz w:val="32"/>
          <w:szCs w:val="32"/>
        </w:rPr>
        <w:t>（</w:t>
      </w:r>
      <w:r w:rsidR="00FC7283" w:rsidRPr="00FC7283">
        <w:rPr>
          <w:rFonts w:ascii="Times New Roman" w:hAnsi="Times New Roman" w:hint="eastAsia"/>
          <w:snapToGrid w:val="0"/>
          <w:color w:val="000000"/>
          <w:kern w:val="0"/>
          <w:sz w:val="32"/>
          <w:szCs w:val="32"/>
        </w:rPr>
        <w:t>彭水府办发〔</w:t>
      </w:r>
      <w:r w:rsidR="00FC7283" w:rsidRPr="00FC7283">
        <w:rPr>
          <w:rFonts w:ascii="Times New Roman" w:hAnsi="Times New Roman" w:hint="eastAsia"/>
          <w:snapToGrid w:val="0"/>
          <w:color w:val="000000"/>
          <w:kern w:val="0"/>
          <w:sz w:val="32"/>
          <w:szCs w:val="32"/>
        </w:rPr>
        <w:t>2021</w:t>
      </w:r>
      <w:r w:rsidR="00FC7283" w:rsidRPr="00FC7283">
        <w:rPr>
          <w:rFonts w:ascii="Times New Roman" w:hAnsi="Times New Roman" w:hint="eastAsia"/>
          <w:snapToGrid w:val="0"/>
          <w:color w:val="000000"/>
          <w:kern w:val="0"/>
          <w:sz w:val="32"/>
          <w:szCs w:val="32"/>
        </w:rPr>
        <w:t>〕</w:t>
      </w:r>
      <w:r w:rsidR="00FC7283" w:rsidRPr="00FC7283">
        <w:rPr>
          <w:rFonts w:ascii="Times New Roman" w:hAnsi="Times New Roman" w:hint="eastAsia"/>
          <w:snapToGrid w:val="0"/>
          <w:color w:val="000000"/>
          <w:kern w:val="0"/>
          <w:sz w:val="32"/>
          <w:szCs w:val="32"/>
        </w:rPr>
        <w:t>94</w:t>
      </w:r>
      <w:r w:rsidR="00FC7283" w:rsidRPr="00FC7283">
        <w:rPr>
          <w:rFonts w:ascii="Times New Roman" w:hAnsi="Times New Roman" w:hint="eastAsia"/>
          <w:snapToGrid w:val="0"/>
          <w:color w:val="000000"/>
          <w:kern w:val="0"/>
          <w:sz w:val="32"/>
          <w:szCs w:val="32"/>
        </w:rPr>
        <w:t>号</w:t>
      </w:r>
      <w:r w:rsidR="00FC7283">
        <w:rPr>
          <w:rFonts w:ascii="Times New Roman" w:hAnsi="Times New Roman" w:hint="eastAsia"/>
          <w:snapToGrid w:val="0"/>
          <w:color w:val="000000"/>
          <w:kern w:val="0"/>
          <w:sz w:val="32"/>
          <w:szCs w:val="32"/>
        </w:rPr>
        <w:t>）要求</w:t>
      </w:r>
      <w:r w:rsidR="00FC7283">
        <w:rPr>
          <w:rFonts w:ascii="Times New Roman" w:hAnsi="Times New Roman"/>
          <w:snapToGrid w:val="0"/>
          <w:color w:val="000000"/>
          <w:kern w:val="0"/>
          <w:sz w:val="32"/>
          <w:szCs w:val="32"/>
        </w:rPr>
        <w:t>，</w:t>
      </w:r>
      <w:r w:rsidR="00FC7283">
        <w:rPr>
          <w:rFonts w:ascii="Times New Roman" w:hAnsi="Times New Roman" w:hint="eastAsia"/>
          <w:snapToGrid w:val="0"/>
          <w:color w:val="000000"/>
          <w:kern w:val="0"/>
          <w:sz w:val="32"/>
          <w:szCs w:val="32"/>
        </w:rPr>
        <w:t>建成</w:t>
      </w:r>
      <w:r w:rsidR="00FC7283" w:rsidRPr="00FC7283">
        <w:rPr>
          <w:rFonts w:ascii="Times New Roman" w:hAnsi="Times New Roman" w:hint="eastAsia"/>
          <w:snapToGrid w:val="0"/>
          <w:color w:val="000000"/>
          <w:kern w:val="0"/>
          <w:sz w:val="32"/>
          <w:szCs w:val="32"/>
        </w:rPr>
        <w:t>政务公开专区</w:t>
      </w:r>
      <w:r>
        <w:rPr>
          <w:rFonts w:ascii="Times New Roman" w:hAnsi="Times New Roman" w:hint="eastAsia"/>
          <w:snapToGrid w:val="0"/>
          <w:color w:val="000000"/>
          <w:kern w:val="0"/>
          <w:sz w:val="32"/>
          <w:szCs w:val="32"/>
        </w:rPr>
        <w:t>。</w:t>
      </w:r>
      <w:r w:rsidR="00FC7283" w:rsidRPr="00FC7283">
        <w:rPr>
          <w:rFonts w:ascii="Times New Roman" w:hAnsi="Times New Roman" w:hint="eastAsia"/>
          <w:snapToGrid w:val="0"/>
          <w:color w:val="000000"/>
          <w:kern w:val="0"/>
          <w:sz w:val="32"/>
          <w:szCs w:val="32"/>
        </w:rPr>
        <w:t>二是严格内容发布相关机制，制发了政府信息公开指南，进一步明确信息公开范围、公开形式、公开时限和联系方式，并加强对主动公开信息的审核把关，确保政府门户网站信息发布准确、权威、及时、高效、便民。</w:t>
      </w:r>
    </w:p>
    <w:p w:rsidR="00F33019" w:rsidRDefault="00F20512">
      <w:pPr>
        <w:pStyle w:val="a3"/>
        <w:adjustRightInd w:val="0"/>
        <w:snapToGrid w:val="0"/>
        <w:spacing w:line="560" w:lineRule="exact"/>
        <w:ind w:firstLine="640"/>
        <w:rPr>
          <w:rFonts w:ascii="Times New Roman" w:hAnsi="Times New Roman"/>
          <w:snapToGrid w:val="0"/>
          <w:color w:val="000000"/>
          <w:kern w:val="0"/>
          <w:sz w:val="32"/>
          <w:szCs w:val="32"/>
        </w:rPr>
      </w:pPr>
      <w:r>
        <w:rPr>
          <w:rFonts w:ascii="方正楷体_GBK" w:eastAsia="方正楷体_GBK" w:hAnsi="方正楷体_GBK" w:cs="方正楷体_GBK" w:hint="eastAsia"/>
          <w:color w:val="000000" w:themeColor="text1"/>
          <w:sz w:val="32"/>
          <w:szCs w:val="32"/>
        </w:rPr>
        <w:t>（四）平台建设情况。</w:t>
      </w:r>
      <w:r w:rsidR="00460C0C" w:rsidRPr="00460C0C">
        <w:rPr>
          <w:rFonts w:ascii="Times New Roman" w:hAnsi="Times New Roman" w:hint="eastAsia"/>
          <w:snapToGrid w:val="0"/>
          <w:color w:val="000000"/>
          <w:kern w:val="0"/>
          <w:sz w:val="32"/>
          <w:szCs w:val="32"/>
        </w:rPr>
        <w:t>健全信息公开工作领导小组，严格按照各项职能，责任落实到人。按照更新周期及文件时效性及时、准确、全面发布并实时更新法定主动公开内容，方便社会公众快速准确获取所需要的政府信息。</w:t>
      </w:r>
    </w:p>
    <w:p w:rsidR="00F33019" w:rsidRDefault="00F20512">
      <w:pPr>
        <w:pStyle w:val="a3"/>
        <w:adjustRightInd w:val="0"/>
        <w:snapToGrid w:val="0"/>
        <w:spacing w:line="560" w:lineRule="exact"/>
        <w:ind w:firstLine="640"/>
        <w:rPr>
          <w:rFonts w:ascii="Times New Roman" w:hAnsi="Times New Roman"/>
          <w:snapToGrid w:val="0"/>
          <w:color w:val="000000"/>
          <w:kern w:val="0"/>
          <w:sz w:val="32"/>
          <w:szCs w:val="32"/>
        </w:rPr>
      </w:pPr>
      <w:r>
        <w:rPr>
          <w:rFonts w:ascii="方正楷体_GBK" w:eastAsia="方正楷体_GBK" w:hAnsi="方正楷体_GBK" w:cs="方正楷体_GBK" w:hint="eastAsia"/>
          <w:color w:val="000000" w:themeColor="text1"/>
          <w:sz w:val="32"/>
          <w:szCs w:val="32"/>
        </w:rPr>
        <w:t>（五）监督保障情况。</w:t>
      </w:r>
      <w:r w:rsidR="0020109C" w:rsidRPr="0020109C">
        <w:rPr>
          <w:rFonts w:ascii="Times New Roman" w:hAnsi="Times New Roman" w:hint="eastAsia"/>
          <w:snapToGrid w:val="0"/>
          <w:color w:val="000000"/>
          <w:kern w:val="0"/>
          <w:sz w:val="32"/>
          <w:szCs w:val="32"/>
        </w:rPr>
        <w:t>为切实做好信息公开工作，深化主动公开内容，我</w:t>
      </w:r>
      <w:r w:rsidR="0020109C">
        <w:rPr>
          <w:rFonts w:ascii="Times New Roman" w:hAnsi="Times New Roman" w:hint="eastAsia"/>
          <w:snapToGrid w:val="0"/>
          <w:color w:val="000000"/>
          <w:kern w:val="0"/>
          <w:sz w:val="32"/>
          <w:szCs w:val="32"/>
        </w:rPr>
        <w:t>乡</w:t>
      </w:r>
      <w:r w:rsidR="0020109C" w:rsidRPr="0020109C">
        <w:rPr>
          <w:rFonts w:ascii="Times New Roman" w:hAnsi="Times New Roman" w:hint="eastAsia"/>
          <w:snapToGrid w:val="0"/>
          <w:color w:val="000000"/>
          <w:kern w:val="0"/>
          <w:sz w:val="32"/>
          <w:szCs w:val="32"/>
        </w:rPr>
        <w:t>逐步健全政府信息公开机制，切实加强对信息公开工作的监督检查，同时将政府信息公开工作纳入绩效考核中，确保工作落实到位。</w:t>
      </w:r>
    </w:p>
    <w:p w:rsidR="00F33019" w:rsidRDefault="00F20512">
      <w:pPr>
        <w:pStyle w:val="a3"/>
        <w:adjustRightInd w:val="0"/>
        <w:snapToGrid w:val="0"/>
        <w:spacing w:line="560" w:lineRule="exact"/>
        <w:ind w:firstLineChars="0" w:firstLine="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二、主动公开政府信息情况</w:t>
      </w:r>
    </w:p>
    <w:tbl>
      <w:tblPr>
        <w:tblW w:w="9740" w:type="dxa"/>
        <w:jc w:val="center"/>
        <w:tblLayout w:type="fixed"/>
        <w:tblCellMar>
          <w:left w:w="0" w:type="dxa"/>
          <w:right w:w="0" w:type="dxa"/>
        </w:tblCellMar>
        <w:tblLook w:val="04A0"/>
      </w:tblPr>
      <w:tblGrid>
        <w:gridCol w:w="2435"/>
        <w:gridCol w:w="2435"/>
        <w:gridCol w:w="2435"/>
        <w:gridCol w:w="2435"/>
      </w:tblGrid>
      <w:tr w:rsidR="00F33019">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pPr>
            <w:r>
              <w:rPr>
                <w:kern w:val="0"/>
                <w:sz w:val="20"/>
              </w:rPr>
              <w:t>第二十条第（一）项</w:t>
            </w:r>
          </w:p>
        </w:tc>
      </w:tr>
      <w:tr w:rsidR="00F33019">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pPr>
            <w:r>
              <w:rPr>
                <w:kern w:val="0"/>
                <w:sz w:val="20"/>
              </w:rPr>
              <w:t>信息内容</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pPr>
            <w:r>
              <w:rPr>
                <w:kern w:val="0"/>
                <w:sz w:val="20"/>
              </w:rPr>
              <w:t>本年制发件数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pPr>
            <w:r>
              <w:rPr>
                <w:kern w:val="0"/>
                <w:sz w:val="20"/>
              </w:rPr>
              <w:t>本年废止件数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pPr>
            <w:r>
              <w:rPr>
                <w:kern w:val="0"/>
                <w:sz w:val="20"/>
              </w:rPr>
              <w:t>现行有效件数</w:t>
            </w:r>
          </w:p>
        </w:tc>
      </w:tr>
      <w:tr w:rsidR="00F33019">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left"/>
            </w:pPr>
            <w:r>
              <w:rPr>
                <w:kern w:val="0"/>
                <w:sz w:val="20"/>
              </w:rPr>
              <w:t>规章</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pPr>
            <w:r>
              <w:rPr>
                <w:kern w:val="0"/>
                <w:sz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pPr>
            <w:r>
              <w:rPr>
                <w:kern w:val="0"/>
                <w:sz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pPr>
            <w:r>
              <w:rPr>
                <w:kern w:val="0"/>
                <w:sz w:val="21"/>
                <w:szCs w:val="21"/>
              </w:rPr>
              <w:t>0</w:t>
            </w:r>
          </w:p>
        </w:tc>
      </w:tr>
      <w:tr w:rsidR="00F33019">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left"/>
            </w:pPr>
            <w:r>
              <w:rPr>
                <w:kern w:val="0"/>
                <w:sz w:val="20"/>
              </w:rPr>
              <w:lastRenderedPageBreak/>
              <w:t>行政规范性文件</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pPr>
            <w:r>
              <w:rPr>
                <w:kern w:val="0"/>
                <w:sz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pPr>
            <w:r>
              <w:rPr>
                <w:kern w:val="0"/>
                <w:sz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pPr>
            <w:r>
              <w:rPr>
                <w:kern w:val="0"/>
                <w:sz w:val="21"/>
                <w:szCs w:val="21"/>
              </w:rPr>
              <w:t>0</w:t>
            </w:r>
          </w:p>
        </w:tc>
      </w:tr>
      <w:tr w:rsidR="00F33019">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pPr>
            <w:r>
              <w:rPr>
                <w:kern w:val="0"/>
                <w:sz w:val="20"/>
              </w:rPr>
              <w:t>第二十条第（五）项</w:t>
            </w:r>
          </w:p>
        </w:tc>
      </w:tr>
      <w:tr w:rsidR="00F33019">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pPr>
            <w:r>
              <w:rPr>
                <w:kern w:val="0"/>
                <w:sz w:val="20"/>
              </w:rPr>
              <w:t>信息内容</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pPr>
            <w:r>
              <w:rPr>
                <w:kern w:val="0"/>
                <w:sz w:val="20"/>
              </w:rPr>
              <w:t>本年处理决定数量</w:t>
            </w:r>
          </w:p>
        </w:tc>
      </w:tr>
      <w:tr w:rsidR="00F33019">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left"/>
            </w:pPr>
            <w:r>
              <w:rPr>
                <w:kern w:val="0"/>
                <w:sz w:val="20"/>
              </w:rPr>
              <w:t>行政许可</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pPr>
            <w:r w:rsidRPr="00F20512">
              <w:rPr>
                <w:kern w:val="0"/>
                <w:sz w:val="21"/>
                <w:szCs w:val="21"/>
              </w:rPr>
              <w:t>0</w:t>
            </w:r>
          </w:p>
        </w:tc>
      </w:tr>
      <w:tr w:rsidR="00F33019">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pPr>
            <w:r>
              <w:rPr>
                <w:kern w:val="0"/>
                <w:sz w:val="20"/>
              </w:rPr>
              <w:t>第二十条第（六）项</w:t>
            </w:r>
          </w:p>
        </w:tc>
      </w:tr>
      <w:tr w:rsidR="00F33019">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pPr>
            <w:r>
              <w:rPr>
                <w:kern w:val="0"/>
                <w:sz w:val="20"/>
              </w:rPr>
              <w:t>信息内容</w:t>
            </w:r>
          </w:p>
        </w:tc>
        <w:tc>
          <w:tcPr>
            <w:tcW w:w="7305" w:type="dxa"/>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pPr>
            <w:r>
              <w:rPr>
                <w:kern w:val="0"/>
                <w:sz w:val="20"/>
              </w:rPr>
              <w:t>本年处理决定数量</w:t>
            </w:r>
          </w:p>
        </w:tc>
      </w:tr>
      <w:tr w:rsidR="00F33019">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left"/>
            </w:pPr>
            <w:r>
              <w:rPr>
                <w:kern w:val="0"/>
                <w:sz w:val="20"/>
              </w:rPr>
              <w:t>行政处罚</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20109C">
            <w:pPr>
              <w:widowControl/>
              <w:jc w:val="center"/>
            </w:pPr>
            <w:r>
              <w:rPr>
                <w:kern w:val="0"/>
                <w:sz w:val="20"/>
              </w:rPr>
              <w:t>0</w:t>
            </w:r>
          </w:p>
        </w:tc>
      </w:tr>
      <w:tr w:rsidR="00F33019">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left"/>
            </w:pPr>
            <w:r>
              <w:rPr>
                <w:kern w:val="0"/>
                <w:sz w:val="20"/>
              </w:rPr>
              <w:t>行政强制</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pPr>
            <w:r>
              <w:rPr>
                <w:kern w:val="0"/>
                <w:sz w:val="20"/>
              </w:rPr>
              <w:t>0</w:t>
            </w:r>
          </w:p>
        </w:tc>
      </w:tr>
      <w:tr w:rsidR="00F33019">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pPr>
            <w:r>
              <w:rPr>
                <w:kern w:val="0"/>
                <w:sz w:val="20"/>
              </w:rPr>
              <w:t>第二十条第（八）项</w:t>
            </w:r>
          </w:p>
        </w:tc>
      </w:tr>
      <w:tr w:rsidR="00F33019">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pPr>
            <w:r>
              <w:rPr>
                <w:kern w:val="0"/>
                <w:sz w:val="20"/>
              </w:rPr>
              <w:t>信息内容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F33019" w:rsidRDefault="00F20512">
            <w:pPr>
              <w:widowControl/>
              <w:jc w:val="center"/>
            </w:pPr>
            <w:r>
              <w:rPr>
                <w:kern w:val="0"/>
                <w:sz w:val="20"/>
              </w:rPr>
              <w:t>本年收费金额（单位：万元）</w:t>
            </w:r>
          </w:p>
        </w:tc>
      </w:tr>
      <w:tr w:rsidR="00F33019">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left"/>
            </w:pPr>
            <w:r>
              <w:rPr>
                <w:kern w:val="0"/>
                <w:sz w:val="20"/>
              </w:rPr>
              <w:t>行政事业性收费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F33019" w:rsidRDefault="0020109C">
            <w:pPr>
              <w:jc w:val="center"/>
              <w:rPr>
                <w:sz w:val="24"/>
                <w:szCs w:val="24"/>
              </w:rPr>
            </w:pPr>
            <w:r>
              <w:rPr>
                <w:sz w:val="24"/>
                <w:szCs w:val="24"/>
              </w:rPr>
              <w:t>0</w:t>
            </w:r>
          </w:p>
        </w:tc>
      </w:tr>
    </w:tbl>
    <w:p w:rsidR="00F33019" w:rsidRDefault="00F20512">
      <w:pPr>
        <w:pStyle w:val="a3"/>
        <w:adjustRightInd w:val="0"/>
        <w:snapToGrid w:val="0"/>
        <w:spacing w:line="560" w:lineRule="exact"/>
        <w:ind w:firstLineChars="0" w:firstLine="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三、收到和处理政府信息公开申请情况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767"/>
        <w:gridCol w:w="943"/>
        <w:gridCol w:w="3221"/>
        <w:gridCol w:w="688"/>
        <w:gridCol w:w="688"/>
        <w:gridCol w:w="688"/>
        <w:gridCol w:w="688"/>
        <w:gridCol w:w="688"/>
        <w:gridCol w:w="688"/>
        <w:gridCol w:w="689"/>
      </w:tblGrid>
      <w:tr w:rsidR="00F33019">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F33019" w:rsidRDefault="00F20512">
            <w:pPr>
              <w:widowControl/>
              <w:spacing w:line="360" w:lineRule="exact"/>
              <w:jc w:val="left"/>
              <w:rPr>
                <w:color w:val="000000" w:themeColor="text1"/>
              </w:rPr>
            </w:pPr>
            <w:r>
              <w:rPr>
                <w:color w:val="000000" w:themeColor="text1"/>
                <w:kern w:val="0"/>
                <w:sz w:val="20"/>
              </w:rPr>
              <w:t>（本列数据的勾稽关系为：第一项加第二项之和，等于第三项加第四项之和）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spacing w:line="360" w:lineRule="exact"/>
              <w:jc w:val="center"/>
              <w:rPr>
                <w:color w:val="000000" w:themeColor="text1"/>
              </w:rPr>
            </w:pPr>
            <w:r>
              <w:rPr>
                <w:color w:val="000000" w:themeColor="text1"/>
                <w:kern w:val="0"/>
                <w:sz w:val="20"/>
              </w:rPr>
              <w:t>申请人情况</w:t>
            </w:r>
          </w:p>
        </w:tc>
      </w:tr>
      <w:tr w:rsidR="00F33019">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F33019" w:rsidRDefault="00F33019">
            <w:pPr>
              <w:widowControl/>
              <w:spacing w:line="360" w:lineRule="exact"/>
              <w:rPr>
                <w:color w:val="000000" w:themeColor="text1"/>
                <w:sz w:val="24"/>
                <w:szCs w:val="24"/>
              </w:rPr>
            </w:pPr>
          </w:p>
        </w:tc>
        <w:tc>
          <w:tcPr>
            <w:tcW w:w="688" w:type="dxa"/>
            <w:vMerge w:val="restart"/>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spacing w:line="360" w:lineRule="exact"/>
              <w:jc w:val="center"/>
              <w:rPr>
                <w:color w:val="000000" w:themeColor="text1"/>
              </w:rPr>
            </w:pPr>
            <w:r>
              <w:rPr>
                <w:color w:val="000000" w:themeColor="text1"/>
                <w:kern w:val="0"/>
                <w:sz w:val="20"/>
              </w:rPr>
              <w:t>自然人</w:t>
            </w:r>
          </w:p>
        </w:tc>
        <w:tc>
          <w:tcPr>
            <w:tcW w:w="344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33019" w:rsidRDefault="00F20512">
            <w:pPr>
              <w:widowControl/>
              <w:spacing w:line="360" w:lineRule="exact"/>
              <w:jc w:val="center"/>
              <w:rPr>
                <w:rFonts w:ascii="方正仿宋_GBK" w:hAnsi="方正仿宋_GBK" w:cs="方正仿宋_GBK"/>
                <w:color w:val="000000" w:themeColor="text1"/>
              </w:rPr>
            </w:pPr>
            <w:r>
              <w:rPr>
                <w:rFonts w:ascii="方正仿宋_GBK" w:hAnsi="方正仿宋_GBK" w:cs="方正仿宋_GBK" w:hint="eastAsia"/>
                <w:color w:val="000000" w:themeColor="text1"/>
                <w:kern w:val="0"/>
                <w:sz w:val="20"/>
              </w:rPr>
              <w:t>法人或其他组织</w:t>
            </w:r>
          </w:p>
        </w:tc>
        <w:tc>
          <w:tcPr>
            <w:tcW w:w="689" w:type="dxa"/>
            <w:vMerge w:val="restart"/>
            <w:tcBorders>
              <w:top w:val="single" w:sz="8" w:space="0" w:color="auto"/>
              <w:left w:val="nil"/>
              <w:bottom w:val="outset" w:sz="8" w:space="0" w:color="auto"/>
              <w:right w:val="single" w:sz="8" w:space="0" w:color="auto"/>
            </w:tcBorders>
            <w:shd w:val="clear" w:color="auto" w:fill="auto"/>
            <w:tcMar>
              <w:left w:w="108" w:type="dxa"/>
              <w:right w:w="108" w:type="dxa"/>
            </w:tcMar>
            <w:vAlign w:val="center"/>
          </w:tcPr>
          <w:p w:rsidR="00F33019" w:rsidRDefault="00F20512">
            <w:pPr>
              <w:widowControl/>
              <w:spacing w:line="360" w:lineRule="exact"/>
              <w:jc w:val="center"/>
              <w:rPr>
                <w:rFonts w:ascii="方正仿宋_GBK" w:hAnsi="方正仿宋_GBK" w:cs="方正仿宋_GBK"/>
                <w:color w:val="000000" w:themeColor="text1"/>
              </w:rPr>
            </w:pPr>
            <w:r>
              <w:rPr>
                <w:rFonts w:ascii="方正仿宋_GBK" w:hAnsi="方正仿宋_GBK" w:cs="方正仿宋_GBK" w:hint="eastAsia"/>
                <w:color w:val="000000" w:themeColor="text1"/>
                <w:kern w:val="0"/>
                <w:sz w:val="20"/>
              </w:rPr>
              <w:t>总计</w:t>
            </w:r>
          </w:p>
        </w:tc>
      </w:tr>
      <w:tr w:rsidR="00F33019">
        <w:trPr>
          <w:trHeight w:val="1002"/>
          <w:jc w:val="center"/>
        </w:trPr>
        <w:tc>
          <w:tcPr>
            <w:tcW w:w="4931" w:type="dxa"/>
            <w:gridSpan w:val="3"/>
            <w:vMerge/>
            <w:tcBorders>
              <w:top w:val="single" w:sz="8" w:space="0" w:color="auto"/>
              <w:left w:val="single" w:sz="8" w:space="0" w:color="auto"/>
              <w:bottom w:val="single" w:sz="4" w:space="0" w:color="auto"/>
              <w:right w:val="single" w:sz="8" w:space="0" w:color="auto"/>
            </w:tcBorders>
            <w:shd w:val="clear" w:color="auto" w:fill="auto"/>
            <w:tcMar>
              <w:left w:w="108" w:type="dxa"/>
              <w:right w:w="108" w:type="dxa"/>
            </w:tcMar>
            <w:vAlign w:val="center"/>
          </w:tcPr>
          <w:p w:rsidR="00F33019" w:rsidRDefault="00F33019">
            <w:pPr>
              <w:rPr>
                <w:color w:val="000000" w:themeColor="text1"/>
                <w:sz w:val="24"/>
                <w:szCs w:val="24"/>
              </w:rPr>
            </w:pPr>
          </w:p>
        </w:tc>
        <w:tc>
          <w:tcPr>
            <w:tcW w:w="688" w:type="dxa"/>
            <w:vMerge/>
            <w:tcBorders>
              <w:top w:val="nil"/>
              <w:left w:val="nil"/>
              <w:bottom w:val="single" w:sz="4"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688" w:type="dxa"/>
            <w:tcBorders>
              <w:top w:val="nil"/>
              <w:left w:val="nil"/>
              <w:bottom w:val="single" w:sz="4" w:space="0" w:color="auto"/>
              <w:right w:val="single" w:sz="8" w:space="0" w:color="auto"/>
            </w:tcBorders>
            <w:shd w:val="clear" w:color="auto" w:fill="auto"/>
            <w:tcMar>
              <w:left w:w="108" w:type="dxa"/>
              <w:right w:w="108" w:type="dxa"/>
            </w:tcMar>
            <w:vAlign w:val="center"/>
          </w:tcPr>
          <w:p w:rsidR="00F33019" w:rsidRDefault="00F20512">
            <w:pPr>
              <w:widowControl/>
              <w:spacing w:line="360" w:lineRule="exact"/>
              <w:jc w:val="center"/>
              <w:rPr>
                <w:rFonts w:ascii="方正仿宋_GBK" w:hAnsi="方正仿宋_GBK" w:cs="方正仿宋_GBK"/>
                <w:color w:val="000000" w:themeColor="text1"/>
              </w:rPr>
            </w:pPr>
            <w:r>
              <w:rPr>
                <w:rFonts w:ascii="方正仿宋_GBK" w:hAnsi="方正仿宋_GBK" w:cs="方正仿宋_GBK" w:hint="eastAsia"/>
                <w:color w:val="000000" w:themeColor="text1"/>
                <w:kern w:val="0"/>
                <w:sz w:val="20"/>
              </w:rPr>
              <w:t>商业</w:t>
            </w:r>
          </w:p>
          <w:p w:rsidR="00F33019" w:rsidRDefault="00F20512">
            <w:pPr>
              <w:widowControl/>
              <w:spacing w:line="360" w:lineRule="exact"/>
              <w:jc w:val="center"/>
              <w:rPr>
                <w:rFonts w:ascii="方正仿宋_GBK" w:hAnsi="方正仿宋_GBK" w:cs="方正仿宋_GBK"/>
                <w:color w:val="000000" w:themeColor="text1"/>
              </w:rPr>
            </w:pPr>
            <w:r>
              <w:rPr>
                <w:rFonts w:ascii="方正仿宋_GBK" w:hAnsi="方正仿宋_GBK" w:cs="方正仿宋_GBK" w:hint="eastAsia"/>
                <w:color w:val="000000" w:themeColor="text1"/>
                <w:kern w:val="0"/>
                <w:sz w:val="20"/>
              </w:rPr>
              <w:t>企业</w:t>
            </w:r>
          </w:p>
        </w:tc>
        <w:tc>
          <w:tcPr>
            <w:tcW w:w="688" w:type="dxa"/>
            <w:tcBorders>
              <w:top w:val="nil"/>
              <w:left w:val="nil"/>
              <w:bottom w:val="single" w:sz="4" w:space="0" w:color="auto"/>
              <w:right w:val="single" w:sz="8" w:space="0" w:color="auto"/>
            </w:tcBorders>
            <w:shd w:val="clear" w:color="auto" w:fill="auto"/>
            <w:tcMar>
              <w:left w:w="108" w:type="dxa"/>
              <w:right w:w="108" w:type="dxa"/>
            </w:tcMar>
            <w:vAlign w:val="center"/>
          </w:tcPr>
          <w:p w:rsidR="00F33019" w:rsidRDefault="00F20512">
            <w:pPr>
              <w:widowControl/>
              <w:spacing w:line="360" w:lineRule="exact"/>
              <w:jc w:val="center"/>
              <w:rPr>
                <w:rFonts w:ascii="方正仿宋_GBK" w:hAnsi="方正仿宋_GBK" w:cs="方正仿宋_GBK"/>
                <w:color w:val="000000" w:themeColor="text1"/>
              </w:rPr>
            </w:pPr>
            <w:r>
              <w:rPr>
                <w:rFonts w:ascii="方正仿宋_GBK" w:hAnsi="方正仿宋_GBK" w:cs="方正仿宋_GBK" w:hint="eastAsia"/>
                <w:color w:val="000000" w:themeColor="text1"/>
                <w:kern w:val="0"/>
                <w:sz w:val="20"/>
              </w:rPr>
              <w:t>科研</w:t>
            </w:r>
          </w:p>
          <w:p w:rsidR="00F33019" w:rsidRDefault="00F20512">
            <w:pPr>
              <w:widowControl/>
              <w:spacing w:line="360" w:lineRule="exact"/>
              <w:jc w:val="center"/>
              <w:rPr>
                <w:rFonts w:ascii="方正仿宋_GBK" w:hAnsi="方正仿宋_GBK" w:cs="方正仿宋_GBK"/>
                <w:color w:val="000000" w:themeColor="text1"/>
              </w:rPr>
            </w:pPr>
            <w:r>
              <w:rPr>
                <w:rFonts w:ascii="方正仿宋_GBK" w:hAnsi="方正仿宋_GBK" w:cs="方正仿宋_GBK" w:hint="eastAsia"/>
                <w:color w:val="000000" w:themeColor="text1"/>
                <w:kern w:val="0"/>
                <w:sz w:val="20"/>
              </w:rPr>
              <w:t>机构</w:t>
            </w:r>
          </w:p>
        </w:tc>
        <w:tc>
          <w:tcPr>
            <w:tcW w:w="688" w:type="dxa"/>
            <w:tcBorders>
              <w:top w:val="single" w:sz="8" w:space="0" w:color="auto"/>
              <w:left w:val="nil"/>
              <w:bottom w:val="single" w:sz="4" w:space="0" w:color="auto"/>
              <w:right w:val="single" w:sz="8" w:space="0" w:color="auto"/>
            </w:tcBorders>
            <w:shd w:val="clear" w:color="auto" w:fill="auto"/>
            <w:tcMar>
              <w:left w:w="108" w:type="dxa"/>
              <w:right w:w="108" w:type="dxa"/>
            </w:tcMar>
            <w:vAlign w:val="center"/>
          </w:tcPr>
          <w:p w:rsidR="00F33019" w:rsidRDefault="00F20512">
            <w:pPr>
              <w:widowControl/>
              <w:spacing w:line="360" w:lineRule="exact"/>
              <w:jc w:val="center"/>
              <w:rPr>
                <w:rFonts w:ascii="方正仿宋_GBK" w:hAnsi="方正仿宋_GBK" w:cs="方正仿宋_GBK"/>
                <w:color w:val="000000" w:themeColor="text1"/>
              </w:rPr>
            </w:pPr>
            <w:r>
              <w:rPr>
                <w:rFonts w:ascii="方正仿宋_GBK" w:hAnsi="方正仿宋_GBK" w:cs="方正仿宋_GBK" w:hint="eastAsia"/>
                <w:color w:val="000000" w:themeColor="text1"/>
                <w:kern w:val="0"/>
                <w:sz w:val="20"/>
              </w:rPr>
              <w:t>社会公益组织</w:t>
            </w:r>
          </w:p>
        </w:tc>
        <w:tc>
          <w:tcPr>
            <w:tcW w:w="688" w:type="dxa"/>
            <w:tcBorders>
              <w:top w:val="single" w:sz="8" w:space="0" w:color="auto"/>
              <w:left w:val="nil"/>
              <w:bottom w:val="single" w:sz="4" w:space="0" w:color="auto"/>
              <w:right w:val="single" w:sz="8" w:space="0" w:color="auto"/>
            </w:tcBorders>
            <w:shd w:val="clear" w:color="auto" w:fill="auto"/>
            <w:tcMar>
              <w:left w:w="108" w:type="dxa"/>
              <w:right w:w="108" w:type="dxa"/>
            </w:tcMar>
            <w:vAlign w:val="center"/>
          </w:tcPr>
          <w:p w:rsidR="00F33019" w:rsidRDefault="00F20512">
            <w:pPr>
              <w:widowControl/>
              <w:spacing w:line="360" w:lineRule="exact"/>
              <w:jc w:val="center"/>
              <w:rPr>
                <w:rFonts w:ascii="方正仿宋_GBK" w:hAnsi="方正仿宋_GBK" w:cs="方正仿宋_GBK"/>
                <w:color w:val="000000" w:themeColor="text1"/>
              </w:rPr>
            </w:pPr>
            <w:r>
              <w:rPr>
                <w:rFonts w:ascii="方正仿宋_GBK" w:hAnsi="方正仿宋_GBK" w:cs="方正仿宋_GBK" w:hint="eastAsia"/>
                <w:color w:val="000000" w:themeColor="text1"/>
                <w:kern w:val="0"/>
                <w:sz w:val="20"/>
              </w:rPr>
              <w:t>法律服务机构</w:t>
            </w:r>
          </w:p>
        </w:tc>
        <w:tc>
          <w:tcPr>
            <w:tcW w:w="688" w:type="dxa"/>
            <w:tcBorders>
              <w:top w:val="single" w:sz="8" w:space="0" w:color="auto"/>
              <w:left w:val="nil"/>
              <w:bottom w:val="single" w:sz="4" w:space="0" w:color="auto"/>
              <w:right w:val="single" w:sz="8" w:space="0" w:color="auto"/>
            </w:tcBorders>
            <w:shd w:val="clear" w:color="auto" w:fill="auto"/>
            <w:tcMar>
              <w:left w:w="108" w:type="dxa"/>
              <w:right w:w="108" w:type="dxa"/>
            </w:tcMar>
            <w:vAlign w:val="center"/>
          </w:tcPr>
          <w:p w:rsidR="00F33019" w:rsidRDefault="00F20512">
            <w:pPr>
              <w:widowControl/>
              <w:spacing w:line="360" w:lineRule="exact"/>
              <w:jc w:val="center"/>
              <w:rPr>
                <w:rFonts w:ascii="方正仿宋_GBK" w:hAnsi="方正仿宋_GBK" w:cs="方正仿宋_GBK"/>
                <w:color w:val="000000" w:themeColor="text1"/>
              </w:rPr>
            </w:pPr>
            <w:r>
              <w:rPr>
                <w:rFonts w:ascii="方正仿宋_GBK" w:hAnsi="方正仿宋_GBK" w:cs="方正仿宋_GBK" w:hint="eastAsia"/>
                <w:color w:val="000000" w:themeColor="text1"/>
                <w:kern w:val="0"/>
                <w:sz w:val="20"/>
              </w:rPr>
              <w:t>其他</w:t>
            </w:r>
          </w:p>
        </w:tc>
        <w:tc>
          <w:tcPr>
            <w:tcW w:w="689" w:type="dxa"/>
            <w:vMerge/>
            <w:tcBorders>
              <w:top w:val="single" w:sz="8" w:space="0" w:color="auto"/>
              <w:left w:val="nil"/>
              <w:bottom w:val="single" w:sz="4" w:space="0" w:color="auto"/>
              <w:right w:val="single" w:sz="8" w:space="0" w:color="auto"/>
            </w:tcBorders>
            <w:shd w:val="clear" w:color="auto" w:fill="auto"/>
            <w:tcMar>
              <w:left w:w="108" w:type="dxa"/>
              <w:right w:w="108" w:type="dxa"/>
            </w:tcMar>
            <w:vAlign w:val="center"/>
          </w:tcPr>
          <w:p w:rsidR="00F33019" w:rsidRDefault="00F33019">
            <w:pPr>
              <w:rPr>
                <w:rFonts w:ascii="方正仿宋_GBK" w:hAnsi="方正仿宋_GBK" w:cs="方正仿宋_GBK"/>
                <w:color w:val="000000" w:themeColor="text1"/>
                <w:sz w:val="24"/>
                <w:szCs w:val="24"/>
              </w:rPr>
            </w:pPr>
          </w:p>
        </w:tc>
      </w:tr>
      <w:tr w:rsidR="00F33019">
        <w:trPr>
          <w:jc w:val="center"/>
        </w:trPr>
        <w:tc>
          <w:tcPr>
            <w:tcW w:w="4931" w:type="dxa"/>
            <w:gridSpan w:val="3"/>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vAlign w:val="center"/>
          </w:tcPr>
          <w:p w:rsidR="00F33019" w:rsidRDefault="00F20512">
            <w:pPr>
              <w:widowControl/>
              <w:jc w:val="left"/>
              <w:rPr>
                <w:color w:val="000000" w:themeColor="text1"/>
              </w:rPr>
            </w:pPr>
            <w:r>
              <w:rPr>
                <w:color w:val="000000" w:themeColor="text1"/>
                <w:kern w:val="0"/>
                <w:sz w:val="20"/>
              </w:rPr>
              <w:t>一、本年新收政府信息公开申请数量</w:t>
            </w:r>
          </w:p>
        </w:tc>
        <w:tc>
          <w:tcPr>
            <w:tcW w:w="688"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rsidR="00F33019" w:rsidRDefault="0006697D">
            <w:pPr>
              <w:widowControl/>
              <w:jc w:val="center"/>
              <w:rPr>
                <w:color w:val="000000" w:themeColor="text1"/>
              </w:rPr>
            </w:pPr>
            <w:r>
              <w:rPr>
                <w:color w:val="000000" w:themeColor="text1"/>
                <w:kern w:val="0"/>
                <w:sz w:val="20"/>
              </w:rPr>
              <w:t>0</w:t>
            </w:r>
          </w:p>
        </w:tc>
        <w:tc>
          <w:tcPr>
            <w:tcW w:w="688"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single" w:sz="4" w:space="0" w:color="auto"/>
              <w:left w:val="nil"/>
              <w:bottom w:val="single" w:sz="4"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F33019" w:rsidRDefault="0006697D">
            <w:pPr>
              <w:widowControl/>
              <w:jc w:val="center"/>
              <w:rPr>
                <w:color w:val="000000" w:themeColor="text1"/>
              </w:rPr>
            </w:pPr>
            <w:r>
              <w:rPr>
                <w:color w:val="000000" w:themeColor="text1"/>
                <w:kern w:val="0"/>
                <w:sz w:val="20"/>
              </w:rPr>
              <w:t>0</w:t>
            </w:r>
          </w:p>
        </w:tc>
      </w:tr>
      <w:tr w:rsidR="00F33019">
        <w:trPr>
          <w:jc w:val="center"/>
        </w:trPr>
        <w:tc>
          <w:tcPr>
            <w:tcW w:w="4931" w:type="dxa"/>
            <w:gridSpan w:val="3"/>
            <w:tcBorders>
              <w:top w:val="single" w:sz="4"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left"/>
              <w:rPr>
                <w:color w:val="000000" w:themeColor="text1"/>
              </w:rPr>
            </w:pPr>
            <w:r>
              <w:rPr>
                <w:color w:val="000000" w:themeColor="text1"/>
                <w:kern w:val="0"/>
                <w:sz w:val="20"/>
              </w:rPr>
              <w:t>二、上年结转政府信息公开申请数量</w:t>
            </w:r>
          </w:p>
        </w:tc>
        <w:tc>
          <w:tcPr>
            <w:tcW w:w="688" w:type="dxa"/>
            <w:tcBorders>
              <w:top w:val="single" w:sz="4" w:space="0" w:color="auto"/>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single" w:sz="4" w:space="0" w:color="auto"/>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single" w:sz="4" w:space="0" w:color="auto"/>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single" w:sz="4" w:space="0" w:color="auto"/>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single" w:sz="4" w:space="0" w:color="auto"/>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single" w:sz="4" w:space="0" w:color="auto"/>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single" w:sz="4" w:space="0" w:color="auto"/>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r>
      <w:tr w:rsidR="00F33019">
        <w:trPr>
          <w:jc w:val="center"/>
        </w:trPr>
        <w:tc>
          <w:tcPr>
            <w:tcW w:w="767" w:type="dxa"/>
            <w:vMerge w:val="restart"/>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F33019" w:rsidRDefault="00F20512">
            <w:pPr>
              <w:widowControl/>
              <w:jc w:val="left"/>
              <w:rPr>
                <w:color w:val="000000" w:themeColor="text1"/>
              </w:rPr>
            </w:pPr>
            <w:r>
              <w:rPr>
                <w:color w:val="000000" w:themeColor="text1"/>
                <w:kern w:val="0"/>
                <w:sz w:val="20"/>
              </w:rPr>
              <w:t>三、本年度办理结果</w:t>
            </w:r>
          </w:p>
        </w:tc>
        <w:tc>
          <w:tcPr>
            <w:tcW w:w="4164"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left"/>
              <w:rPr>
                <w:color w:val="000000" w:themeColor="text1"/>
              </w:rPr>
            </w:pPr>
            <w:r>
              <w:rPr>
                <w:color w:val="000000" w:themeColor="text1"/>
                <w:kern w:val="0"/>
                <w:sz w:val="20"/>
              </w:rPr>
              <w:t>（一）予以公开</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E76A4D">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F33019" w:rsidRDefault="0006697D">
            <w:pPr>
              <w:widowControl/>
              <w:jc w:val="center"/>
              <w:rPr>
                <w:color w:val="000000" w:themeColor="text1"/>
              </w:rPr>
            </w:pPr>
            <w:r>
              <w:rPr>
                <w:color w:val="000000" w:themeColor="text1"/>
                <w:kern w:val="0"/>
                <w:sz w:val="20"/>
              </w:rPr>
              <w:t>0</w:t>
            </w:r>
          </w:p>
        </w:tc>
      </w:tr>
      <w:tr w:rsidR="00F33019">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4164"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left"/>
              <w:rPr>
                <w:color w:val="000000" w:themeColor="text1"/>
              </w:rPr>
            </w:pPr>
            <w:r>
              <w:rPr>
                <w:color w:val="000000" w:themeColor="text1"/>
                <w:kern w:val="0"/>
                <w:sz w:val="20"/>
              </w:rPr>
              <w:t>（二）部分公开（区分处理的，只计这一情形，不计其他情形）</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E76A4D">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06697D">
            <w:pPr>
              <w:widowControl/>
              <w:jc w:val="center"/>
              <w:rPr>
                <w:color w:val="000000" w:themeColor="text1"/>
              </w:rPr>
            </w:pPr>
            <w:r>
              <w:rPr>
                <w:color w:val="000000" w:themeColor="text1"/>
                <w:kern w:val="0"/>
                <w:sz w:val="20"/>
              </w:rPr>
              <w:t>0</w:t>
            </w:r>
          </w:p>
        </w:tc>
      </w:tr>
      <w:tr w:rsidR="00F33019">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20512">
            <w:pPr>
              <w:widowControl/>
              <w:jc w:val="left"/>
              <w:rPr>
                <w:color w:val="000000" w:themeColor="text1"/>
              </w:rPr>
            </w:pPr>
            <w:r>
              <w:rPr>
                <w:color w:val="000000" w:themeColor="text1"/>
                <w:kern w:val="0"/>
                <w:sz w:val="20"/>
              </w:rPr>
              <w:t>（三）不予公开</w:t>
            </w:r>
          </w:p>
        </w:tc>
        <w:tc>
          <w:tcPr>
            <w:tcW w:w="3221" w:type="dxa"/>
            <w:tcBorders>
              <w:top w:val="nil"/>
              <w:left w:val="nil"/>
              <w:bottom w:val="single" w:sz="8" w:space="0" w:color="auto"/>
              <w:right w:val="single" w:sz="8" w:space="0" w:color="auto"/>
            </w:tcBorders>
            <w:shd w:val="clear" w:color="auto" w:fill="auto"/>
            <w:tcMar>
              <w:left w:w="57" w:type="dxa"/>
              <w:right w:w="57" w:type="dxa"/>
            </w:tcMar>
          </w:tcPr>
          <w:p w:rsidR="00F33019" w:rsidRDefault="00F20512">
            <w:pPr>
              <w:widowControl/>
              <w:jc w:val="left"/>
              <w:rPr>
                <w:color w:val="000000" w:themeColor="text1"/>
              </w:rPr>
            </w:pPr>
            <w:r>
              <w:rPr>
                <w:color w:val="000000" w:themeColor="text1"/>
                <w:kern w:val="0"/>
                <w:sz w:val="20"/>
              </w:rPr>
              <w:t>1.</w:t>
            </w:r>
            <w:r>
              <w:rPr>
                <w:color w:val="000000" w:themeColor="text1"/>
                <w:kern w:val="0"/>
                <w:sz w:val="20"/>
              </w:rPr>
              <w:t>属于国家秘密</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r>
      <w:tr w:rsidR="00F33019">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3221" w:type="dxa"/>
            <w:tcBorders>
              <w:top w:val="nil"/>
              <w:left w:val="nil"/>
              <w:bottom w:val="single" w:sz="8" w:space="0" w:color="auto"/>
              <w:right w:val="single" w:sz="8" w:space="0" w:color="auto"/>
            </w:tcBorders>
            <w:shd w:val="clear" w:color="auto" w:fill="auto"/>
            <w:tcMar>
              <w:left w:w="57" w:type="dxa"/>
              <w:right w:w="57" w:type="dxa"/>
            </w:tcMar>
          </w:tcPr>
          <w:p w:rsidR="00F33019" w:rsidRDefault="00F20512">
            <w:pPr>
              <w:widowControl/>
              <w:jc w:val="left"/>
              <w:rPr>
                <w:color w:val="000000" w:themeColor="text1"/>
              </w:rPr>
            </w:pPr>
            <w:r>
              <w:rPr>
                <w:color w:val="000000" w:themeColor="text1"/>
                <w:kern w:val="0"/>
                <w:sz w:val="20"/>
              </w:rPr>
              <w:t>2.</w:t>
            </w:r>
            <w:r>
              <w:rPr>
                <w:color w:val="000000" w:themeColor="text1"/>
                <w:kern w:val="0"/>
                <w:sz w:val="20"/>
              </w:rPr>
              <w:t>其他法律行政法规禁止公开</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r>
      <w:tr w:rsidR="00F33019">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3221" w:type="dxa"/>
            <w:tcBorders>
              <w:top w:val="nil"/>
              <w:left w:val="nil"/>
              <w:bottom w:val="single" w:sz="8" w:space="0" w:color="auto"/>
              <w:right w:val="single" w:sz="8" w:space="0" w:color="auto"/>
            </w:tcBorders>
            <w:shd w:val="clear" w:color="auto" w:fill="auto"/>
            <w:tcMar>
              <w:left w:w="57" w:type="dxa"/>
              <w:right w:w="57" w:type="dxa"/>
            </w:tcMar>
          </w:tcPr>
          <w:p w:rsidR="00F33019" w:rsidRDefault="00F20512">
            <w:pPr>
              <w:widowControl/>
              <w:jc w:val="left"/>
              <w:rPr>
                <w:color w:val="000000" w:themeColor="text1"/>
              </w:rPr>
            </w:pPr>
            <w:r>
              <w:rPr>
                <w:color w:val="000000" w:themeColor="text1"/>
                <w:kern w:val="0"/>
                <w:sz w:val="20"/>
              </w:rPr>
              <w:t>3.</w:t>
            </w:r>
            <w:r>
              <w:rPr>
                <w:color w:val="000000" w:themeColor="text1"/>
                <w:kern w:val="0"/>
                <w:sz w:val="20"/>
              </w:rPr>
              <w:t>危及</w:t>
            </w:r>
            <w:r>
              <w:rPr>
                <w:color w:val="000000" w:themeColor="text1"/>
                <w:kern w:val="0"/>
                <w:sz w:val="20"/>
              </w:rPr>
              <w:t>“</w:t>
            </w:r>
            <w:r>
              <w:rPr>
                <w:color w:val="000000" w:themeColor="text1"/>
                <w:kern w:val="0"/>
                <w:sz w:val="20"/>
              </w:rPr>
              <w:t>三安全一稳定</w:t>
            </w:r>
            <w:r>
              <w:rPr>
                <w:color w:val="000000" w:themeColor="text1"/>
                <w:kern w:val="0"/>
                <w:sz w:val="20"/>
              </w:rPr>
              <w:t>”</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r>
      <w:tr w:rsidR="00F33019">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3221" w:type="dxa"/>
            <w:tcBorders>
              <w:top w:val="nil"/>
              <w:left w:val="nil"/>
              <w:bottom w:val="single" w:sz="8" w:space="0" w:color="auto"/>
              <w:right w:val="single" w:sz="8" w:space="0" w:color="auto"/>
            </w:tcBorders>
            <w:shd w:val="clear" w:color="auto" w:fill="auto"/>
            <w:tcMar>
              <w:left w:w="57" w:type="dxa"/>
              <w:right w:w="57" w:type="dxa"/>
            </w:tcMar>
          </w:tcPr>
          <w:p w:rsidR="00F33019" w:rsidRDefault="00F20512">
            <w:pPr>
              <w:widowControl/>
              <w:jc w:val="left"/>
              <w:rPr>
                <w:color w:val="000000" w:themeColor="text1"/>
              </w:rPr>
            </w:pPr>
            <w:r>
              <w:rPr>
                <w:color w:val="000000" w:themeColor="text1"/>
                <w:kern w:val="0"/>
                <w:sz w:val="20"/>
              </w:rPr>
              <w:t>4.</w:t>
            </w:r>
            <w:r>
              <w:rPr>
                <w:color w:val="000000" w:themeColor="text1"/>
                <w:kern w:val="0"/>
                <w:sz w:val="20"/>
              </w:rPr>
              <w:t>保护第三方合法权益</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r>
      <w:tr w:rsidR="00F33019">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3221" w:type="dxa"/>
            <w:tcBorders>
              <w:top w:val="nil"/>
              <w:left w:val="nil"/>
              <w:bottom w:val="single" w:sz="8" w:space="0" w:color="auto"/>
              <w:right w:val="single" w:sz="8" w:space="0" w:color="auto"/>
            </w:tcBorders>
            <w:shd w:val="clear" w:color="auto" w:fill="auto"/>
            <w:tcMar>
              <w:left w:w="57" w:type="dxa"/>
              <w:right w:w="57" w:type="dxa"/>
            </w:tcMar>
          </w:tcPr>
          <w:p w:rsidR="00F33019" w:rsidRDefault="00F20512">
            <w:pPr>
              <w:widowControl/>
              <w:jc w:val="left"/>
              <w:rPr>
                <w:color w:val="000000" w:themeColor="text1"/>
              </w:rPr>
            </w:pPr>
            <w:r>
              <w:rPr>
                <w:color w:val="000000" w:themeColor="text1"/>
                <w:kern w:val="0"/>
                <w:sz w:val="20"/>
              </w:rPr>
              <w:t>5.</w:t>
            </w:r>
            <w:r>
              <w:rPr>
                <w:color w:val="000000" w:themeColor="text1"/>
                <w:kern w:val="0"/>
                <w:sz w:val="20"/>
              </w:rPr>
              <w:t>属于三类内部事务信息</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r>
      <w:tr w:rsidR="00F33019">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3221" w:type="dxa"/>
            <w:tcBorders>
              <w:top w:val="nil"/>
              <w:left w:val="nil"/>
              <w:bottom w:val="single" w:sz="8" w:space="0" w:color="auto"/>
              <w:right w:val="single" w:sz="8" w:space="0" w:color="auto"/>
            </w:tcBorders>
            <w:shd w:val="clear" w:color="auto" w:fill="auto"/>
            <w:tcMar>
              <w:left w:w="57" w:type="dxa"/>
              <w:right w:w="57" w:type="dxa"/>
            </w:tcMar>
          </w:tcPr>
          <w:p w:rsidR="00F33019" w:rsidRDefault="00F20512">
            <w:pPr>
              <w:widowControl/>
              <w:jc w:val="left"/>
              <w:rPr>
                <w:color w:val="000000" w:themeColor="text1"/>
              </w:rPr>
            </w:pPr>
            <w:r>
              <w:rPr>
                <w:color w:val="000000" w:themeColor="text1"/>
                <w:kern w:val="0"/>
                <w:sz w:val="20"/>
              </w:rPr>
              <w:t>6.</w:t>
            </w:r>
            <w:r>
              <w:rPr>
                <w:color w:val="000000" w:themeColor="text1"/>
                <w:kern w:val="0"/>
                <w:sz w:val="20"/>
              </w:rPr>
              <w:t>属于四类过程性信息</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r>
      <w:tr w:rsidR="00F33019">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3221" w:type="dxa"/>
            <w:tcBorders>
              <w:top w:val="nil"/>
              <w:left w:val="nil"/>
              <w:bottom w:val="single" w:sz="8" w:space="0" w:color="auto"/>
              <w:right w:val="single" w:sz="8" w:space="0" w:color="auto"/>
            </w:tcBorders>
            <w:shd w:val="clear" w:color="auto" w:fill="auto"/>
            <w:tcMar>
              <w:left w:w="57" w:type="dxa"/>
              <w:right w:w="57" w:type="dxa"/>
            </w:tcMar>
          </w:tcPr>
          <w:p w:rsidR="00F33019" w:rsidRDefault="00F20512">
            <w:pPr>
              <w:widowControl/>
              <w:jc w:val="left"/>
              <w:rPr>
                <w:color w:val="000000" w:themeColor="text1"/>
              </w:rPr>
            </w:pPr>
            <w:r>
              <w:rPr>
                <w:color w:val="000000" w:themeColor="text1"/>
                <w:kern w:val="0"/>
                <w:sz w:val="20"/>
              </w:rPr>
              <w:t>7.</w:t>
            </w:r>
            <w:r>
              <w:rPr>
                <w:color w:val="000000" w:themeColor="text1"/>
                <w:kern w:val="0"/>
                <w:sz w:val="20"/>
              </w:rPr>
              <w:t>属于行政执法案卷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r>
      <w:tr w:rsidR="00F33019">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3221" w:type="dxa"/>
            <w:tcBorders>
              <w:top w:val="nil"/>
              <w:left w:val="nil"/>
              <w:bottom w:val="single" w:sz="8" w:space="0" w:color="auto"/>
              <w:right w:val="single" w:sz="8" w:space="0" w:color="auto"/>
            </w:tcBorders>
            <w:shd w:val="clear" w:color="auto" w:fill="auto"/>
            <w:tcMar>
              <w:left w:w="57" w:type="dxa"/>
              <w:right w:w="57" w:type="dxa"/>
            </w:tcMar>
          </w:tcPr>
          <w:p w:rsidR="00F33019" w:rsidRDefault="00F20512">
            <w:pPr>
              <w:widowControl/>
              <w:jc w:val="left"/>
              <w:rPr>
                <w:color w:val="000000" w:themeColor="text1"/>
              </w:rPr>
            </w:pPr>
            <w:r>
              <w:rPr>
                <w:color w:val="000000" w:themeColor="text1"/>
                <w:kern w:val="0"/>
                <w:sz w:val="20"/>
              </w:rPr>
              <w:t>8.</w:t>
            </w:r>
            <w:r>
              <w:rPr>
                <w:color w:val="000000" w:themeColor="text1"/>
                <w:kern w:val="0"/>
                <w:sz w:val="20"/>
              </w:rPr>
              <w:t>属于行政查询事项</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r>
      <w:tr w:rsidR="00F33019">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20512">
            <w:pPr>
              <w:widowControl/>
              <w:jc w:val="left"/>
              <w:rPr>
                <w:color w:val="000000" w:themeColor="text1"/>
              </w:rPr>
            </w:pPr>
            <w:r>
              <w:rPr>
                <w:color w:val="000000" w:themeColor="text1"/>
                <w:kern w:val="0"/>
                <w:sz w:val="20"/>
              </w:rPr>
              <w:t>（四）无法提供</w:t>
            </w:r>
          </w:p>
        </w:tc>
        <w:tc>
          <w:tcPr>
            <w:tcW w:w="3221" w:type="dxa"/>
            <w:tcBorders>
              <w:top w:val="nil"/>
              <w:left w:val="nil"/>
              <w:bottom w:val="single" w:sz="8" w:space="0" w:color="auto"/>
              <w:right w:val="single" w:sz="8" w:space="0" w:color="auto"/>
            </w:tcBorders>
            <w:shd w:val="clear" w:color="auto" w:fill="auto"/>
            <w:tcMar>
              <w:left w:w="57" w:type="dxa"/>
              <w:right w:w="57" w:type="dxa"/>
            </w:tcMar>
          </w:tcPr>
          <w:p w:rsidR="00F33019" w:rsidRDefault="00F20512">
            <w:pPr>
              <w:widowControl/>
              <w:jc w:val="left"/>
              <w:rPr>
                <w:color w:val="000000" w:themeColor="text1"/>
              </w:rPr>
            </w:pPr>
            <w:r>
              <w:rPr>
                <w:color w:val="000000" w:themeColor="text1"/>
                <w:kern w:val="0"/>
                <w:sz w:val="20"/>
              </w:rPr>
              <w:t>1.</w:t>
            </w:r>
            <w:r>
              <w:rPr>
                <w:color w:val="000000" w:themeColor="text1"/>
                <w:kern w:val="0"/>
                <w:sz w:val="20"/>
              </w:rPr>
              <w:t>本机关不掌握相关政府信息</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r>
      <w:tr w:rsidR="00F33019">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3221" w:type="dxa"/>
            <w:tcBorders>
              <w:top w:val="nil"/>
              <w:left w:val="nil"/>
              <w:bottom w:val="single" w:sz="8" w:space="0" w:color="auto"/>
              <w:right w:val="single" w:sz="8" w:space="0" w:color="auto"/>
            </w:tcBorders>
            <w:shd w:val="clear" w:color="auto" w:fill="auto"/>
            <w:tcMar>
              <w:left w:w="57" w:type="dxa"/>
              <w:right w:w="57" w:type="dxa"/>
            </w:tcMar>
          </w:tcPr>
          <w:p w:rsidR="00F33019" w:rsidRDefault="00F20512">
            <w:pPr>
              <w:widowControl/>
              <w:jc w:val="left"/>
              <w:rPr>
                <w:color w:val="000000" w:themeColor="text1"/>
              </w:rPr>
            </w:pPr>
            <w:r>
              <w:rPr>
                <w:color w:val="000000" w:themeColor="text1"/>
                <w:kern w:val="0"/>
                <w:sz w:val="20"/>
              </w:rPr>
              <w:t>2.</w:t>
            </w:r>
            <w:r>
              <w:rPr>
                <w:color w:val="000000" w:themeColor="text1"/>
                <w:kern w:val="0"/>
                <w:sz w:val="20"/>
              </w:rPr>
              <w:t>没有现成信息需要另行制作</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r>
      <w:tr w:rsidR="00F33019">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3221" w:type="dxa"/>
            <w:tcBorders>
              <w:top w:val="nil"/>
              <w:left w:val="nil"/>
              <w:bottom w:val="single" w:sz="8" w:space="0" w:color="auto"/>
              <w:right w:val="single" w:sz="8" w:space="0" w:color="auto"/>
            </w:tcBorders>
            <w:shd w:val="clear" w:color="auto" w:fill="auto"/>
            <w:tcMar>
              <w:left w:w="57" w:type="dxa"/>
              <w:right w:w="57" w:type="dxa"/>
            </w:tcMar>
          </w:tcPr>
          <w:p w:rsidR="00F33019" w:rsidRDefault="00F20512">
            <w:pPr>
              <w:widowControl/>
              <w:jc w:val="left"/>
              <w:rPr>
                <w:color w:val="000000" w:themeColor="text1"/>
              </w:rPr>
            </w:pPr>
            <w:r>
              <w:rPr>
                <w:color w:val="000000" w:themeColor="text1"/>
                <w:kern w:val="0"/>
                <w:sz w:val="20"/>
              </w:rPr>
              <w:t>3.</w:t>
            </w:r>
            <w:r>
              <w:rPr>
                <w:color w:val="000000" w:themeColor="text1"/>
                <w:kern w:val="0"/>
                <w:sz w:val="20"/>
              </w:rPr>
              <w:t>补正后申请内容仍不明确</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r>
      <w:tr w:rsidR="00F33019">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20512">
            <w:pPr>
              <w:widowControl/>
              <w:jc w:val="left"/>
              <w:rPr>
                <w:color w:val="000000" w:themeColor="text1"/>
              </w:rPr>
            </w:pPr>
            <w:r>
              <w:rPr>
                <w:color w:val="000000" w:themeColor="text1"/>
                <w:kern w:val="0"/>
                <w:sz w:val="20"/>
              </w:rPr>
              <w:t>（五）不予处理</w:t>
            </w:r>
          </w:p>
        </w:tc>
        <w:tc>
          <w:tcPr>
            <w:tcW w:w="3221" w:type="dxa"/>
            <w:tcBorders>
              <w:top w:val="nil"/>
              <w:left w:val="nil"/>
              <w:bottom w:val="single" w:sz="8" w:space="0" w:color="auto"/>
              <w:right w:val="single" w:sz="8" w:space="0" w:color="auto"/>
            </w:tcBorders>
            <w:shd w:val="clear" w:color="auto" w:fill="auto"/>
            <w:tcMar>
              <w:left w:w="57" w:type="dxa"/>
              <w:right w:w="57" w:type="dxa"/>
            </w:tcMar>
          </w:tcPr>
          <w:p w:rsidR="00F33019" w:rsidRDefault="00F20512">
            <w:pPr>
              <w:widowControl/>
              <w:jc w:val="left"/>
              <w:rPr>
                <w:color w:val="000000" w:themeColor="text1"/>
              </w:rPr>
            </w:pPr>
            <w:r>
              <w:rPr>
                <w:color w:val="000000" w:themeColor="text1"/>
                <w:kern w:val="0"/>
                <w:sz w:val="20"/>
              </w:rPr>
              <w:t>1.</w:t>
            </w:r>
            <w:r>
              <w:rPr>
                <w:color w:val="000000" w:themeColor="text1"/>
                <w:kern w:val="0"/>
                <w:sz w:val="20"/>
              </w:rPr>
              <w:t>信访举报投诉类申请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r>
      <w:tr w:rsidR="00F33019">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3221" w:type="dxa"/>
            <w:tcBorders>
              <w:top w:val="nil"/>
              <w:left w:val="nil"/>
              <w:bottom w:val="single" w:sz="8" w:space="0" w:color="auto"/>
              <w:right w:val="single" w:sz="8" w:space="0" w:color="auto"/>
            </w:tcBorders>
            <w:shd w:val="clear" w:color="auto" w:fill="auto"/>
            <w:tcMar>
              <w:left w:w="57" w:type="dxa"/>
              <w:right w:w="57" w:type="dxa"/>
            </w:tcMar>
          </w:tcPr>
          <w:p w:rsidR="00F33019" w:rsidRDefault="00F20512">
            <w:pPr>
              <w:widowControl/>
              <w:jc w:val="left"/>
              <w:rPr>
                <w:color w:val="000000" w:themeColor="text1"/>
              </w:rPr>
            </w:pPr>
            <w:r>
              <w:rPr>
                <w:color w:val="000000" w:themeColor="text1"/>
                <w:kern w:val="0"/>
                <w:sz w:val="20"/>
              </w:rPr>
              <w:t>2.</w:t>
            </w:r>
            <w:r>
              <w:rPr>
                <w:color w:val="000000" w:themeColor="text1"/>
                <w:kern w:val="0"/>
                <w:sz w:val="20"/>
              </w:rPr>
              <w:t>重复申请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r>
      <w:tr w:rsidR="00F33019">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3221" w:type="dxa"/>
            <w:tcBorders>
              <w:top w:val="nil"/>
              <w:left w:val="nil"/>
              <w:bottom w:val="single" w:sz="8" w:space="0" w:color="auto"/>
              <w:right w:val="single" w:sz="8" w:space="0" w:color="auto"/>
            </w:tcBorders>
            <w:shd w:val="clear" w:color="auto" w:fill="auto"/>
            <w:tcMar>
              <w:left w:w="57" w:type="dxa"/>
              <w:right w:w="57" w:type="dxa"/>
            </w:tcMar>
          </w:tcPr>
          <w:p w:rsidR="00F33019" w:rsidRDefault="00F20512">
            <w:pPr>
              <w:widowControl/>
              <w:jc w:val="left"/>
              <w:rPr>
                <w:color w:val="000000" w:themeColor="text1"/>
              </w:rPr>
            </w:pPr>
            <w:r>
              <w:rPr>
                <w:color w:val="000000" w:themeColor="text1"/>
                <w:kern w:val="0"/>
                <w:sz w:val="20"/>
              </w:rPr>
              <w:t>3.</w:t>
            </w:r>
            <w:r>
              <w:rPr>
                <w:color w:val="000000" w:themeColor="text1"/>
                <w:kern w:val="0"/>
                <w:sz w:val="20"/>
              </w:rPr>
              <w:t>要求提供公开出版物</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r>
      <w:tr w:rsidR="00F33019">
        <w:trPr>
          <w:trHeight w:val="471"/>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3221" w:type="dxa"/>
            <w:tcBorders>
              <w:top w:val="nil"/>
              <w:left w:val="nil"/>
              <w:bottom w:val="single" w:sz="8" w:space="0" w:color="auto"/>
              <w:right w:val="single" w:sz="8" w:space="0" w:color="auto"/>
            </w:tcBorders>
            <w:shd w:val="clear" w:color="auto" w:fill="auto"/>
            <w:tcMar>
              <w:left w:w="57" w:type="dxa"/>
              <w:right w:w="57" w:type="dxa"/>
            </w:tcMar>
          </w:tcPr>
          <w:p w:rsidR="00F33019" w:rsidRDefault="00F20512">
            <w:pPr>
              <w:widowControl/>
              <w:jc w:val="left"/>
              <w:rPr>
                <w:color w:val="000000" w:themeColor="text1"/>
              </w:rPr>
            </w:pPr>
            <w:r>
              <w:rPr>
                <w:color w:val="000000" w:themeColor="text1"/>
                <w:kern w:val="0"/>
                <w:sz w:val="20"/>
              </w:rPr>
              <w:t>4.</w:t>
            </w:r>
            <w:r>
              <w:rPr>
                <w:color w:val="000000" w:themeColor="text1"/>
                <w:kern w:val="0"/>
                <w:sz w:val="20"/>
              </w:rPr>
              <w:t>无正当理由大量反复申请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r>
      <w:tr w:rsidR="00F33019">
        <w:trPr>
          <w:trHeight w:val="779"/>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3221" w:type="dxa"/>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20512">
            <w:pPr>
              <w:widowControl/>
              <w:rPr>
                <w:color w:val="000000" w:themeColor="text1"/>
              </w:rPr>
            </w:pPr>
            <w:r>
              <w:rPr>
                <w:color w:val="000000" w:themeColor="text1"/>
                <w:kern w:val="0"/>
                <w:sz w:val="20"/>
              </w:rPr>
              <w:t>5.</w:t>
            </w:r>
            <w:r>
              <w:rPr>
                <w:color w:val="000000" w:themeColor="text1"/>
                <w:kern w:val="0"/>
                <w:sz w:val="20"/>
              </w:rPr>
              <w:t>要求行政机关确认或重新出具已获取信息</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nil"/>
              <w:left w:val="nil"/>
              <w:bottom w:val="outset"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r>
      <w:tr w:rsidR="00F33019">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943" w:type="dxa"/>
            <w:vMerge w:val="restart"/>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F33019" w:rsidRDefault="00F20512">
            <w:pPr>
              <w:widowControl/>
              <w:jc w:val="left"/>
              <w:rPr>
                <w:color w:val="000000" w:themeColor="text1"/>
              </w:rPr>
            </w:pPr>
            <w:r>
              <w:rPr>
                <w:color w:val="000000" w:themeColor="text1"/>
                <w:kern w:val="0"/>
                <w:sz w:val="20"/>
              </w:rPr>
              <w:t>（六）其他处理</w:t>
            </w:r>
          </w:p>
        </w:tc>
        <w:tc>
          <w:tcPr>
            <w:tcW w:w="3221"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rPr>
                <w:color w:val="000000" w:themeColor="text1"/>
              </w:rPr>
            </w:pPr>
            <w:r>
              <w:rPr>
                <w:color w:val="000000" w:themeColor="text1"/>
                <w:kern w:val="0"/>
                <w:sz w:val="20"/>
              </w:rPr>
              <w:t>1.</w:t>
            </w:r>
            <w:r>
              <w:rPr>
                <w:color w:val="000000" w:themeColor="text1"/>
                <w:kern w:val="0"/>
                <w:sz w:val="20"/>
              </w:rPr>
              <w:t>申请人无正当理由逾期不补正、行政机关不再处理其政府信息公开申</w:t>
            </w:r>
            <w:r>
              <w:rPr>
                <w:color w:val="000000" w:themeColor="text1"/>
                <w:kern w:val="0"/>
                <w:sz w:val="20"/>
              </w:rPr>
              <w:lastRenderedPageBreak/>
              <w:t>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lastRenderedPageBreak/>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r>
      <w:tr w:rsidR="00F33019">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943"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3221"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rPr>
                <w:color w:val="000000" w:themeColor="text1"/>
              </w:rPr>
            </w:pPr>
            <w:r>
              <w:rPr>
                <w:color w:val="000000" w:themeColor="text1"/>
                <w:kern w:val="0"/>
                <w:sz w:val="20"/>
              </w:rPr>
              <w:t>2.</w:t>
            </w:r>
            <w:r>
              <w:rPr>
                <w:color w:val="000000" w:themeColor="text1"/>
                <w:kern w:val="0"/>
                <w:sz w:val="20"/>
              </w:rPr>
              <w:t>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r>
      <w:tr w:rsidR="00F33019">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943"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3221"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left"/>
              <w:rPr>
                <w:color w:val="000000" w:themeColor="text1"/>
              </w:rPr>
            </w:pPr>
            <w:r>
              <w:rPr>
                <w:color w:val="000000" w:themeColor="text1"/>
                <w:kern w:val="0"/>
                <w:sz w:val="20"/>
              </w:rPr>
              <w:t>3.</w:t>
            </w:r>
            <w:r>
              <w:rPr>
                <w:color w:val="000000" w:themeColor="text1"/>
                <w:kern w:val="0"/>
                <w:sz w:val="20"/>
              </w:rPr>
              <w:t>其他</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r>
      <w:tr w:rsidR="00F33019">
        <w:trPr>
          <w:jc w:val="center"/>
        </w:trPr>
        <w:tc>
          <w:tcPr>
            <w:tcW w:w="76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F33019" w:rsidRDefault="00F33019">
            <w:pPr>
              <w:rPr>
                <w:color w:val="000000" w:themeColor="text1"/>
                <w:sz w:val="24"/>
                <w:szCs w:val="24"/>
              </w:rPr>
            </w:pPr>
          </w:p>
        </w:tc>
        <w:tc>
          <w:tcPr>
            <w:tcW w:w="4164"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left"/>
              <w:rPr>
                <w:color w:val="000000" w:themeColor="text1"/>
              </w:rPr>
            </w:pPr>
            <w:r>
              <w:rPr>
                <w:color w:val="000000" w:themeColor="text1"/>
                <w:kern w:val="0"/>
                <w:sz w:val="20"/>
              </w:rPr>
              <w:t>（七）总计</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E76A4D">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06697D">
            <w:pPr>
              <w:widowControl/>
              <w:jc w:val="center"/>
              <w:rPr>
                <w:color w:val="000000" w:themeColor="text1"/>
              </w:rPr>
            </w:pPr>
            <w:r>
              <w:rPr>
                <w:color w:val="000000" w:themeColor="text1"/>
                <w:kern w:val="0"/>
                <w:sz w:val="20"/>
              </w:rPr>
              <w:t>0</w:t>
            </w:r>
          </w:p>
        </w:tc>
      </w:tr>
      <w:tr w:rsidR="00F33019">
        <w:trPr>
          <w:jc w:val="center"/>
        </w:trPr>
        <w:tc>
          <w:tcPr>
            <w:tcW w:w="4931"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left"/>
              <w:rPr>
                <w:color w:val="000000" w:themeColor="text1"/>
              </w:rPr>
            </w:pPr>
            <w:r>
              <w:rPr>
                <w:color w:val="000000" w:themeColor="text1"/>
                <w:kern w:val="0"/>
                <w:sz w:val="20"/>
              </w:rPr>
              <w:t>四、结转下年度继续办理</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rPr>
            </w:pPr>
            <w:r>
              <w:rPr>
                <w:color w:val="000000" w:themeColor="text1"/>
                <w:kern w:val="0"/>
                <w:sz w:val="20"/>
              </w:rPr>
              <w:t>0</w:t>
            </w:r>
          </w:p>
        </w:tc>
        <w:tc>
          <w:tcPr>
            <w:tcW w:w="689" w:type="dxa"/>
            <w:tcBorders>
              <w:top w:val="nil"/>
              <w:left w:val="nil"/>
              <w:bottom w:val="single" w:sz="8" w:space="0" w:color="auto"/>
              <w:right w:val="single" w:sz="8" w:space="0" w:color="auto"/>
            </w:tcBorders>
            <w:shd w:val="clear" w:color="auto" w:fill="auto"/>
            <w:tcMar>
              <w:left w:w="57" w:type="dxa"/>
              <w:right w:w="57" w:type="dxa"/>
            </w:tcMar>
            <w:vAlign w:val="center"/>
          </w:tcPr>
          <w:p w:rsidR="00F33019" w:rsidRDefault="00F20512">
            <w:pPr>
              <w:widowControl/>
              <w:jc w:val="center"/>
              <w:rPr>
                <w:color w:val="000000" w:themeColor="text1"/>
                <w:sz w:val="24"/>
                <w:szCs w:val="24"/>
              </w:rPr>
            </w:pPr>
            <w:r>
              <w:rPr>
                <w:color w:val="000000" w:themeColor="text1"/>
                <w:kern w:val="0"/>
                <w:sz w:val="20"/>
              </w:rPr>
              <w:t>0</w:t>
            </w:r>
          </w:p>
        </w:tc>
      </w:tr>
    </w:tbl>
    <w:p w:rsidR="00F33019" w:rsidRDefault="00F20512">
      <w:pPr>
        <w:pStyle w:val="a3"/>
        <w:adjustRightInd w:val="0"/>
        <w:snapToGrid w:val="0"/>
        <w:spacing w:line="560" w:lineRule="exact"/>
        <w:ind w:firstLineChars="0" w:firstLine="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四、政府信息公开行政复议、行政诉讼情况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49"/>
        <w:gridCol w:w="649"/>
        <w:gridCol w:w="649"/>
        <w:gridCol w:w="649"/>
        <w:gridCol w:w="649"/>
        <w:gridCol w:w="649"/>
        <w:gridCol w:w="649"/>
        <w:gridCol w:w="650"/>
        <w:gridCol w:w="650"/>
        <w:gridCol w:w="650"/>
        <w:gridCol w:w="651"/>
        <w:gridCol w:w="651"/>
        <w:gridCol w:w="651"/>
        <w:gridCol w:w="651"/>
        <w:gridCol w:w="651"/>
      </w:tblGrid>
      <w:tr w:rsidR="00F33019">
        <w:trPr>
          <w:jc w:val="center"/>
        </w:trPr>
        <w:tc>
          <w:tcPr>
            <w:tcW w:w="3245"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rPr>
            </w:pPr>
            <w:r>
              <w:rPr>
                <w:color w:val="000000" w:themeColor="text1"/>
                <w:kern w:val="0"/>
                <w:sz w:val="20"/>
              </w:rPr>
              <w:t>行政复议</w:t>
            </w:r>
          </w:p>
        </w:tc>
        <w:tc>
          <w:tcPr>
            <w:tcW w:w="6503" w:type="dxa"/>
            <w:gridSpan w:val="10"/>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rPr>
            </w:pPr>
            <w:r>
              <w:rPr>
                <w:color w:val="000000" w:themeColor="text1"/>
                <w:kern w:val="0"/>
                <w:sz w:val="20"/>
              </w:rPr>
              <w:t>行政诉讼</w:t>
            </w:r>
          </w:p>
        </w:tc>
      </w:tr>
      <w:tr w:rsidR="00F33019">
        <w:trPr>
          <w:jc w:val="center"/>
        </w:trPr>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rPr>
            </w:pPr>
            <w:r>
              <w:rPr>
                <w:color w:val="000000" w:themeColor="text1"/>
                <w:kern w:val="0"/>
                <w:sz w:val="20"/>
              </w:rPr>
              <w:t>结果维持</w:t>
            </w:r>
          </w:p>
        </w:tc>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kern w:val="0"/>
                <w:sz w:val="20"/>
              </w:rPr>
            </w:pPr>
            <w:r>
              <w:rPr>
                <w:color w:val="000000" w:themeColor="text1"/>
                <w:kern w:val="0"/>
                <w:sz w:val="20"/>
              </w:rPr>
              <w:t>结果</w:t>
            </w:r>
          </w:p>
          <w:p w:rsidR="00F33019" w:rsidRDefault="00F20512">
            <w:pPr>
              <w:widowControl/>
              <w:jc w:val="center"/>
              <w:rPr>
                <w:color w:val="000000" w:themeColor="text1"/>
              </w:rPr>
            </w:pPr>
            <w:r>
              <w:rPr>
                <w:color w:val="000000" w:themeColor="text1"/>
                <w:kern w:val="0"/>
                <w:sz w:val="20"/>
              </w:rPr>
              <w:t>纠正</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kern w:val="0"/>
                <w:sz w:val="20"/>
              </w:rPr>
            </w:pPr>
            <w:r>
              <w:rPr>
                <w:color w:val="000000" w:themeColor="text1"/>
                <w:kern w:val="0"/>
                <w:sz w:val="20"/>
              </w:rPr>
              <w:t>其他</w:t>
            </w:r>
          </w:p>
          <w:p w:rsidR="00F33019" w:rsidRDefault="00F20512">
            <w:pPr>
              <w:widowControl/>
              <w:jc w:val="center"/>
              <w:rPr>
                <w:color w:val="000000" w:themeColor="text1"/>
              </w:rPr>
            </w:pPr>
            <w:r>
              <w:rPr>
                <w:color w:val="000000" w:themeColor="text1"/>
                <w:kern w:val="0"/>
                <w:sz w:val="20"/>
              </w:rPr>
              <w:t>结果</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kern w:val="0"/>
                <w:sz w:val="20"/>
              </w:rPr>
            </w:pPr>
            <w:r>
              <w:rPr>
                <w:color w:val="000000" w:themeColor="text1"/>
                <w:kern w:val="0"/>
                <w:sz w:val="20"/>
              </w:rPr>
              <w:t>尚未</w:t>
            </w:r>
          </w:p>
          <w:p w:rsidR="00F33019" w:rsidRDefault="00F20512">
            <w:pPr>
              <w:widowControl/>
              <w:jc w:val="center"/>
              <w:rPr>
                <w:color w:val="000000" w:themeColor="text1"/>
              </w:rPr>
            </w:pPr>
            <w:r>
              <w:rPr>
                <w:color w:val="000000" w:themeColor="text1"/>
                <w:kern w:val="0"/>
                <w:sz w:val="20"/>
              </w:rPr>
              <w:t>审结</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rPr>
            </w:pPr>
            <w:r>
              <w:rPr>
                <w:color w:val="000000" w:themeColor="text1"/>
                <w:kern w:val="0"/>
                <w:sz w:val="20"/>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rPr>
            </w:pPr>
            <w:r>
              <w:rPr>
                <w:color w:val="000000" w:themeColor="text1"/>
                <w:kern w:val="0"/>
                <w:sz w:val="20"/>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rPr>
            </w:pPr>
            <w:r>
              <w:rPr>
                <w:color w:val="000000" w:themeColor="text1"/>
                <w:kern w:val="0"/>
                <w:sz w:val="20"/>
              </w:rPr>
              <w:t>复议后起诉</w:t>
            </w:r>
          </w:p>
        </w:tc>
      </w:tr>
      <w:tr w:rsidR="00F33019">
        <w:trPr>
          <w:jc w:val="center"/>
        </w:trPr>
        <w:tc>
          <w:tcPr>
            <w:tcW w:w="6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33019">
            <w:pPr>
              <w:rPr>
                <w:color w:val="000000" w:themeColor="text1"/>
                <w:sz w:val="24"/>
                <w:szCs w:val="24"/>
              </w:rPr>
            </w:pPr>
          </w:p>
        </w:tc>
        <w:tc>
          <w:tcPr>
            <w:tcW w:w="6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33019">
            <w:pPr>
              <w:rPr>
                <w:color w:val="000000" w:themeColor="text1"/>
                <w:sz w:val="24"/>
                <w:szCs w:val="24"/>
              </w:rPr>
            </w:pPr>
          </w:p>
        </w:tc>
        <w:tc>
          <w:tcPr>
            <w:tcW w:w="64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33019">
            <w:pPr>
              <w:rPr>
                <w:color w:val="000000" w:themeColor="text1"/>
                <w:sz w:val="24"/>
                <w:szCs w:val="24"/>
              </w:rPr>
            </w:pPr>
          </w:p>
        </w:tc>
        <w:tc>
          <w:tcPr>
            <w:tcW w:w="64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33019">
            <w:pPr>
              <w:rPr>
                <w:color w:val="000000" w:themeColor="text1"/>
                <w:sz w:val="24"/>
                <w:szCs w:val="24"/>
              </w:rPr>
            </w:pPr>
          </w:p>
        </w:tc>
        <w:tc>
          <w:tcPr>
            <w:tcW w:w="64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33019">
            <w:pPr>
              <w:rPr>
                <w:color w:val="000000" w:themeColor="text1"/>
                <w:sz w:val="24"/>
                <w:szCs w:val="24"/>
              </w:rPr>
            </w:pP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kern w:val="0"/>
                <w:sz w:val="20"/>
              </w:rPr>
            </w:pPr>
            <w:r>
              <w:rPr>
                <w:color w:val="000000" w:themeColor="text1"/>
                <w:kern w:val="0"/>
                <w:sz w:val="20"/>
              </w:rPr>
              <w:t>结果</w:t>
            </w:r>
          </w:p>
          <w:p w:rsidR="00F33019" w:rsidRDefault="00F20512">
            <w:pPr>
              <w:widowControl/>
              <w:jc w:val="center"/>
              <w:rPr>
                <w:color w:val="000000" w:themeColor="text1"/>
              </w:rPr>
            </w:pPr>
            <w:r>
              <w:rPr>
                <w:color w:val="000000" w:themeColor="text1"/>
                <w:kern w:val="0"/>
                <w:sz w:val="20"/>
              </w:rPr>
              <w:t>维持</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kern w:val="0"/>
                <w:sz w:val="20"/>
              </w:rPr>
            </w:pPr>
            <w:r>
              <w:rPr>
                <w:color w:val="000000" w:themeColor="text1"/>
                <w:kern w:val="0"/>
                <w:sz w:val="20"/>
              </w:rPr>
              <w:t>结果</w:t>
            </w:r>
          </w:p>
          <w:p w:rsidR="00F33019" w:rsidRDefault="00F20512">
            <w:pPr>
              <w:widowControl/>
              <w:jc w:val="center"/>
              <w:rPr>
                <w:color w:val="000000" w:themeColor="text1"/>
              </w:rPr>
            </w:pPr>
            <w:r>
              <w:rPr>
                <w:color w:val="000000" w:themeColor="text1"/>
                <w:kern w:val="0"/>
                <w:sz w:val="20"/>
              </w:rPr>
              <w:t>纠正</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kern w:val="0"/>
                <w:sz w:val="20"/>
              </w:rPr>
            </w:pPr>
            <w:r>
              <w:rPr>
                <w:color w:val="000000" w:themeColor="text1"/>
                <w:kern w:val="0"/>
                <w:sz w:val="20"/>
              </w:rPr>
              <w:t>其他</w:t>
            </w:r>
          </w:p>
          <w:p w:rsidR="00F33019" w:rsidRDefault="00F20512">
            <w:pPr>
              <w:widowControl/>
              <w:jc w:val="center"/>
              <w:rPr>
                <w:color w:val="000000" w:themeColor="text1"/>
              </w:rPr>
            </w:pPr>
            <w:r>
              <w:rPr>
                <w:color w:val="000000" w:themeColor="text1"/>
                <w:kern w:val="0"/>
                <w:sz w:val="20"/>
              </w:rPr>
              <w:t>结果</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kern w:val="0"/>
                <w:sz w:val="20"/>
              </w:rPr>
            </w:pPr>
            <w:r>
              <w:rPr>
                <w:color w:val="000000" w:themeColor="text1"/>
                <w:kern w:val="0"/>
                <w:sz w:val="20"/>
              </w:rPr>
              <w:t>尚未</w:t>
            </w:r>
          </w:p>
          <w:p w:rsidR="00F33019" w:rsidRDefault="00F20512">
            <w:pPr>
              <w:widowControl/>
              <w:jc w:val="center"/>
              <w:rPr>
                <w:color w:val="000000" w:themeColor="text1"/>
              </w:rPr>
            </w:pPr>
            <w:r>
              <w:rPr>
                <w:color w:val="000000" w:themeColor="text1"/>
                <w:kern w:val="0"/>
                <w:sz w:val="20"/>
              </w:rPr>
              <w:t>审结</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rPr>
            </w:pPr>
            <w:r>
              <w:rPr>
                <w:color w:val="000000" w:themeColor="text1"/>
                <w:kern w:val="0"/>
                <w:sz w:val="20"/>
              </w:rPr>
              <w:t>总计</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kern w:val="0"/>
                <w:sz w:val="20"/>
              </w:rPr>
            </w:pPr>
            <w:r>
              <w:rPr>
                <w:color w:val="000000" w:themeColor="text1"/>
                <w:kern w:val="0"/>
                <w:sz w:val="20"/>
              </w:rPr>
              <w:t>结果</w:t>
            </w:r>
          </w:p>
          <w:p w:rsidR="00F33019" w:rsidRDefault="00F20512">
            <w:pPr>
              <w:widowControl/>
              <w:jc w:val="center"/>
              <w:rPr>
                <w:color w:val="000000" w:themeColor="text1"/>
              </w:rPr>
            </w:pPr>
            <w:r>
              <w:rPr>
                <w:color w:val="000000" w:themeColor="text1"/>
                <w:kern w:val="0"/>
                <w:sz w:val="20"/>
              </w:rPr>
              <w:t>维持</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kern w:val="0"/>
                <w:sz w:val="20"/>
              </w:rPr>
            </w:pPr>
            <w:r>
              <w:rPr>
                <w:color w:val="000000" w:themeColor="text1"/>
                <w:kern w:val="0"/>
                <w:sz w:val="20"/>
              </w:rPr>
              <w:t>结果</w:t>
            </w:r>
          </w:p>
          <w:p w:rsidR="00F33019" w:rsidRDefault="00F20512">
            <w:pPr>
              <w:widowControl/>
              <w:jc w:val="center"/>
              <w:rPr>
                <w:color w:val="000000" w:themeColor="text1"/>
              </w:rPr>
            </w:pPr>
            <w:r>
              <w:rPr>
                <w:color w:val="000000" w:themeColor="text1"/>
                <w:kern w:val="0"/>
                <w:sz w:val="20"/>
              </w:rPr>
              <w:t>纠正</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kern w:val="0"/>
                <w:sz w:val="20"/>
              </w:rPr>
            </w:pPr>
            <w:r>
              <w:rPr>
                <w:color w:val="000000" w:themeColor="text1"/>
                <w:kern w:val="0"/>
                <w:sz w:val="20"/>
              </w:rPr>
              <w:t>其他</w:t>
            </w:r>
          </w:p>
          <w:p w:rsidR="00F33019" w:rsidRDefault="00F20512">
            <w:pPr>
              <w:widowControl/>
              <w:jc w:val="center"/>
              <w:rPr>
                <w:color w:val="000000" w:themeColor="text1"/>
              </w:rPr>
            </w:pPr>
            <w:r>
              <w:rPr>
                <w:color w:val="000000" w:themeColor="text1"/>
                <w:kern w:val="0"/>
                <w:sz w:val="20"/>
              </w:rPr>
              <w:t>结果</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kern w:val="0"/>
                <w:sz w:val="20"/>
              </w:rPr>
            </w:pPr>
            <w:r>
              <w:rPr>
                <w:color w:val="000000" w:themeColor="text1"/>
                <w:kern w:val="0"/>
                <w:sz w:val="20"/>
              </w:rPr>
              <w:t>尚未</w:t>
            </w:r>
          </w:p>
          <w:p w:rsidR="00F33019" w:rsidRDefault="00F20512">
            <w:pPr>
              <w:widowControl/>
              <w:jc w:val="center"/>
              <w:rPr>
                <w:color w:val="000000" w:themeColor="text1"/>
              </w:rPr>
            </w:pPr>
            <w:r>
              <w:rPr>
                <w:color w:val="000000" w:themeColor="text1"/>
                <w:kern w:val="0"/>
                <w:sz w:val="20"/>
              </w:rPr>
              <w:t>审结</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rPr>
            </w:pPr>
            <w:r>
              <w:rPr>
                <w:color w:val="000000" w:themeColor="text1"/>
                <w:kern w:val="0"/>
                <w:sz w:val="20"/>
              </w:rPr>
              <w:t>总计</w:t>
            </w:r>
          </w:p>
        </w:tc>
      </w:tr>
      <w:tr w:rsidR="00F33019">
        <w:trPr>
          <w:trHeight w:val="672"/>
          <w:jc w:val="center"/>
        </w:trPr>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rPr>
            </w:pPr>
            <w:r>
              <w:rPr>
                <w:color w:val="000000" w:themeColor="text1"/>
                <w:kern w:val="0"/>
                <w:sz w:val="20"/>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rPr>
            </w:pPr>
            <w:r>
              <w:rPr>
                <w:color w:val="000000" w:themeColor="text1"/>
                <w:kern w:val="0"/>
                <w:sz w:val="20"/>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rPr>
            </w:pPr>
            <w:r>
              <w:rPr>
                <w:color w:val="000000" w:themeColor="text1"/>
                <w:kern w:val="0"/>
                <w:sz w:val="20"/>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C11E49">
            <w:pPr>
              <w:widowControl/>
              <w:jc w:val="center"/>
              <w:rPr>
                <w:color w:val="000000" w:themeColor="text1"/>
              </w:rPr>
            </w:pPr>
            <w:r>
              <w:rPr>
                <w:color w:val="000000" w:themeColor="text1"/>
                <w:kern w:val="0"/>
                <w:sz w:val="20"/>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C11E49">
            <w:pPr>
              <w:widowControl/>
              <w:jc w:val="center"/>
              <w:rPr>
                <w:color w:val="000000" w:themeColor="text1"/>
              </w:rPr>
            </w:pPr>
            <w:r>
              <w:rPr>
                <w:color w:val="000000" w:themeColor="text1"/>
                <w:kern w:val="0"/>
                <w:sz w:val="20"/>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rPr>
            </w:pPr>
            <w:r>
              <w:rPr>
                <w:color w:val="000000" w:themeColor="text1"/>
                <w:kern w:val="0"/>
                <w:sz w:val="20"/>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rPr>
            </w:pPr>
            <w:r>
              <w:rPr>
                <w:color w:val="000000" w:themeColor="text1"/>
                <w:kern w:val="0"/>
                <w:sz w:val="20"/>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rPr>
            </w:pPr>
            <w:r>
              <w:rPr>
                <w:color w:val="000000" w:themeColor="text1"/>
                <w:kern w:val="0"/>
                <w:sz w:val="20"/>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rPr>
            </w:pPr>
            <w:r>
              <w:rPr>
                <w:color w:val="000000" w:themeColor="text1"/>
                <w:kern w:val="0"/>
                <w:sz w:val="20"/>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rPr>
            </w:pPr>
            <w:r>
              <w:rPr>
                <w:color w:val="000000" w:themeColor="text1"/>
                <w:kern w:val="0"/>
                <w:sz w:val="20"/>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rPr>
            </w:pPr>
            <w:r>
              <w:rPr>
                <w:color w:val="000000" w:themeColor="text1"/>
                <w:kern w:val="0"/>
                <w:sz w:val="20"/>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rPr>
            </w:pPr>
            <w:r>
              <w:rPr>
                <w:color w:val="000000" w:themeColor="text1"/>
                <w:kern w:val="0"/>
                <w:sz w:val="20"/>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rPr>
            </w:pPr>
            <w:r>
              <w:rPr>
                <w:color w:val="000000" w:themeColor="text1"/>
                <w:kern w:val="0"/>
                <w:sz w:val="20"/>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widowControl/>
              <w:jc w:val="center"/>
              <w:rPr>
                <w:color w:val="000000" w:themeColor="text1"/>
              </w:rPr>
            </w:pPr>
            <w:r>
              <w:rPr>
                <w:color w:val="000000" w:themeColor="text1"/>
                <w:kern w:val="0"/>
                <w:sz w:val="20"/>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33019" w:rsidRDefault="00F20512">
            <w:pPr>
              <w:jc w:val="center"/>
              <w:rPr>
                <w:color w:val="000000" w:themeColor="text1"/>
                <w:sz w:val="24"/>
                <w:szCs w:val="24"/>
              </w:rPr>
            </w:pPr>
            <w:r>
              <w:rPr>
                <w:color w:val="000000" w:themeColor="text1"/>
                <w:kern w:val="0"/>
                <w:sz w:val="20"/>
                <w:szCs w:val="22"/>
              </w:rPr>
              <w:t>0</w:t>
            </w:r>
          </w:p>
        </w:tc>
      </w:tr>
    </w:tbl>
    <w:p w:rsidR="00F33019" w:rsidRDefault="00F20512">
      <w:pPr>
        <w:pStyle w:val="a3"/>
        <w:adjustRightInd w:val="0"/>
        <w:snapToGrid w:val="0"/>
        <w:spacing w:line="560" w:lineRule="exact"/>
        <w:ind w:firstLineChars="0" w:firstLine="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五、</w:t>
      </w:r>
      <w:r w:rsidR="00CA7E94">
        <w:rPr>
          <w:rFonts w:ascii="方正黑体_GBK" w:eastAsia="方正黑体_GBK" w:hAnsi="方正黑体_GBK" w:cs="方正黑体_GBK" w:hint="eastAsia"/>
          <w:color w:val="000000" w:themeColor="text1"/>
          <w:sz w:val="32"/>
          <w:szCs w:val="32"/>
        </w:rPr>
        <w:t>当前存在</w:t>
      </w:r>
      <w:r w:rsidR="00CA7E94">
        <w:rPr>
          <w:rFonts w:ascii="方正黑体_GBK" w:eastAsia="方正黑体_GBK" w:hAnsi="方正黑体_GBK" w:cs="方正黑体_GBK"/>
          <w:color w:val="000000" w:themeColor="text1"/>
          <w:sz w:val="32"/>
          <w:szCs w:val="32"/>
        </w:rPr>
        <w:t>的主要问题及</w:t>
      </w:r>
      <w:r w:rsidR="00CA7E94">
        <w:rPr>
          <w:rFonts w:ascii="方正黑体_GBK" w:eastAsia="方正黑体_GBK" w:hAnsi="方正黑体_GBK" w:cs="方正黑体_GBK" w:hint="eastAsia"/>
          <w:color w:val="000000" w:themeColor="text1"/>
          <w:sz w:val="32"/>
          <w:szCs w:val="32"/>
        </w:rPr>
        <w:t>下步</w:t>
      </w:r>
      <w:r w:rsidR="00CA7E94">
        <w:rPr>
          <w:rFonts w:ascii="方正黑体_GBK" w:eastAsia="方正黑体_GBK" w:hAnsi="方正黑体_GBK" w:cs="方正黑体_GBK"/>
          <w:color w:val="000000" w:themeColor="text1"/>
          <w:sz w:val="32"/>
          <w:szCs w:val="32"/>
        </w:rPr>
        <w:t>改进措施</w:t>
      </w:r>
    </w:p>
    <w:p w:rsidR="00382676" w:rsidRPr="00382676" w:rsidRDefault="00AE46EE" w:rsidP="00382676">
      <w:pPr>
        <w:pStyle w:val="a3"/>
        <w:adjustRightInd w:val="0"/>
        <w:snapToGrid w:val="0"/>
        <w:spacing w:line="560" w:lineRule="exact"/>
        <w:ind w:firstLine="640"/>
        <w:rPr>
          <w:rFonts w:ascii="Times New Roman" w:hAnsi="Times New Roman"/>
          <w:sz w:val="32"/>
          <w:szCs w:val="32"/>
          <w:shd w:val="clear" w:color="auto" w:fill="FFFFFF"/>
        </w:rPr>
      </w:pPr>
      <w:r>
        <w:rPr>
          <w:rFonts w:ascii="Times New Roman" w:hAnsi="Times New Roman" w:hint="eastAsia"/>
          <w:sz w:val="32"/>
          <w:szCs w:val="32"/>
          <w:shd w:val="clear" w:color="auto" w:fill="FFFFFF"/>
        </w:rPr>
        <w:t>2021</w:t>
      </w:r>
      <w:r>
        <w:rPr>
          <w:rFonts w:ascii="Times New Roman" w:hAnsi="Times New Roman" w:hint="eastAsia"/>
          <w:sz w:val="32"/>
          <w:szCs w:val="32"/>
          <w:shd w:val="clear" w:color="auto" w:fill="FFFFFF"/>
        </w:rPr>
        <w:t>年</w:t>
      </w:r>
      <w:r>
        <w:rPr>
          <w:rFonts w:ascii="Times New Roman" w:hAnsi="Times New Roman"/>
          <w:sz w:val="32"/>
          <w:szCs w:val="32"/>
          <w:shd w:val="clear" w:color="auto" w:fill="FFFFFF"/>
        </w:rPr>
        <w:t>，</w:t>
      </w:r>
      <w:r w:rsidR="00382676" w:rsidRPr="00382676">
        <w:rPr>
          <w:rFonts w:ascii="Times New Roman" w:hAnsi="Times New Roman" w:hint="eastAsia"/>
          <w:sz w:val="32"/>
          <w:szCs w:val="32"/>
          <w:shd w:val="clear" w:color="auto" w:fill="FFFFFF"/>
        </w:rPr>
        <w:t>我</w:t>
      </w:r>
      <w:r w:rsidR="00382676">
        <w:rPr>
          <w:rFonts w:ascii="Times New Roman" w:hAnsi="Times New Roman" w:hint="eastAsia"/>
          <w:sz w:val="32"/>
          <w:szCs w:val="32"/>
          <w:shd w:val="clear" w:color="auto" w:fill="FFFFFF"/>
        </w:rPr>
        <w:t>乡</w:t>
      </w:r>
      <w:r w:rsidR="00382676" w:rsidRPr="00382676">
        <w:rPr>
          <w:rFonts w:ascii="Times New Roman" w:hAnsi="Times New Roman" w:hint="eastAsia"/>
          <w:sz w:val="32"/>
          <w:szCs w:val="32"/>
          <w:shd w:val="clear" w:color="auto" w:fill="FFFFFF"/>
        </w:rPr>
        <w:t>信息公开工作在上级部门的领导和支持下，取得了一定的成效，但仍存在一些问题需切实解决。一是主动公开的意识还不够强，重视程度不够，发布信息总量不够。二是公开内容不够完善，公开信息的更新速度有待于进一步改善。</w:t>
      </w:r>
    </w:p>
    <w:p w:rsidR="00382676" w:rsidRPr="00382676" w:rsidRDefault="00AE46EE" w:rsidP="00382676">
      <w:pPr>
        <w:pStyle w:val="a3"/>
        <w:adjustRightInd w:val="0"/>
        <w:snapToGrid w:val="0"/>
        <w:spacing w:line="560" w:lineRule="exact"/>
        <w:ind w:firstLine="640"/>
        <w:rPr>
          <w:rFonts w:ascii="Times New Roman" w:hAnsi="Times New Roman"/>
          <w:sz w:val="32"/>
          <w:szCs w:val="32"/>
          <w:shd w:val="clear" w:color="auto" w:fill="FFFFFF"/>
        </w:rPr>
      </w:pPr>
      <w:r>
        <w:rPr>
          <w:rFonts w:ascii="Times New Roman" w:hAnsi="Times New Roman" w:hint="eastAsia"/>
          <w:sz w:val="32"/>
          <w:szCs w:val="32"/>
          <w:shd w:val="clear" w:color="auto" w:fill="FFFFFF"/>
        </w:rPr>
        <w:t>2</w:t>
      </w:r>
      <w:r>
        <w:rPr>
          <w:rFonts w:ascii="Times New Roman" w:hAnsi="Times New Roman"/>
          <w:sz w:val="32"/>
          <w:szCs w:val="32"/>
          <w:shd w:val="clear" w:color="auto" w:fill="FFFFFF"/>
        </w:rPr>
        <w:t>022</w:t>
      </w:r>
      <w:r>
        <w:rPr>
          <w:rFonts w:ascii="Times New Roman" w:hAnsi="Times New Roman" w:hint="eastAsia"/>
          <w:sz w:val="32"/>
          <w:szCs w:val="32"/>
          <w:shd w:val="clear" w:color="auto" w:fill="FFFFFF"/>
        </w:rPr>
        <w:t>年</w:t>
      </w:r>
      <w:r w:rsidR="00382676" w:rsidRPr="00382676">
        <w:rPr>
          <w:rFonts w:ascii="Times New Roman" w:hAnsi="Times New Roman" w:hint="eastAsia"/>
          <w:sz w:val="32"/>
          <w:szCs w:val="32"/>
          <w:shd w:val="clear" w:color="auto" w:fill="FFFFFF"/>
        </w:rPr>
        <w:t>，我</w:t>
      </w:r>
      <w:r w:rsidR="004B7B5C">
        <w:rPr>
          <w:rFonts w:ascii="Times New Roman" w:hAnsi="Times New Roman" w:hint="eastAsia"/>
          <w:sz w:val="32"/>
          <w:szCs w:val="32"/>
          <w:shd w:val="clear" w:color="auto" w:fill="FFFFFF"/>
        </w:rPr>
        <w:t>乡</w:t>
      </w:r>
      <w:r w:rsidR="00382676" w:rsidRPr="00382676">
        <w:rPr>
          <w:rFonts w:ascii="Times New Roman" w:hAnsi="Times New Roman" w:hint="eastAsia"/>
          <w:sz w:val="32"/>
          <w:szCs w:val="32"/>
          <w:shd w:val="clear" w:color="auto" w:fill="FFFFFF"/>
        </w:rPr>
        <w:t>将继续按照政府信息公开工作的要求，进一步完善政府信息公开机制。</w:t>
      </w:r>
    </w:p>
    <w:p w:rsidR="00382676" w:rsidRPr="00382676" w:rsidRDefault="00382676" w:rsidP="00382676">
      <w:pPr>
        <w:pStyle w:val="a3"/>
        <w:adjustRightInd w:val="0"/>
        <w:snapToGrid w:val="0"/>
        <w:spacing w:line="560" w:lineRule="exact"/>
        <w:ind w:firstLine="640"/>
        <w:rPr>
          <w:rFonts w:ascii="Times New Roman" w:hAnsi="Times New Roman"/>
          <w:sz w:val="32"/>
          <w:szCs w:val="32"/>
          <w:shd w:val="clear" w:color="auto" w:fill="FFFFFF"/>
        </w:rPr>
      </w:pPr>
      <w:r w:rsidRPr="00CA7E94">
        <w:rPr>
          <w:rFonts w:ascii="方正楷体_GBK" w:eastAsia="方正楷体_GBK" w:hAnsi="Times New Roman" w:hint="eastAsia"/>
          <w:sz w:val="32"/>
          <w:szCs w:val="32"/>
          <w:shd w:val="clear" w:color="auto" w:fill="FFFFFF"/>
        </w:rPr>
        <w:lastRenderedPageBreak/>
        <w:t>（一）牢固树立以公开促工作的理念。</w:t>
      </w:r>
      <w:r w:rsidRPr="00382676">
        <w:rPr>
          <w:rFonts w:ascii="Times New Roman" w:hAnsi="Times New Roman" w:hint="eastAsia"/>
          <w:sz w:val="32"/>
          <w:szCs w:val="32"/>
          <w:shd w:val="clear" w:color="auto" w:fill="FFFFFF"/>
        </w:rPr>
        <w:t>充分认识做好政府信息公开工作的重大意义，切实转变思想观念，增强工作主动性和自觉性，以政府信息公开服务领导决策、服务中心工作开展、服务人民群众信息需求，着力做到以公开促公正、以公开立公信，维护法治政府、透明政府的良好形象。</w:t>
      </w:r>
    </w:p>
    <w:p w:rsidR="00382676" w:rsidRPr="00382676" w:rsidRDefault="00382676" w:rsidP="00382676">
      <w:pPr>
        <w:pStyle w:val="a3"/>
        <w:adjustRightInd w:val="0"/>
        <w:snapToGrid w:val="0"/>
        <w:spacing w:line="560" w:lineRule="exact"/>
        <w:ind w:firstLine="640"/>
        <w:rPr>
          <w:rFonts w:ascii="Times New Roman" w:hAnsi="Times New Roman"/>
          <w:sz w:val="32"/>
          <w:szCs w:val="32"/>
          <w:shd w:val="clear" w:color="auto" w:fill="FFFFFF"/>
        </w:rPr>
      </w:pPr>
      <w:r w:rsidRPr="00CA7E94">
        <w:rPr>
          <w:rFonts w:ascii="方正楷体_GBK" w:eastAsia="方正楷体_GBK" w:hAnsi="Times New Roman" w:hint="eastAsia"/>
          <w:sz w:val="32"/>
          <w:szCs w:val="32"/>
          <w:shd w:val="clear" w:color="auto" w:fill="FFFFFF"/>
        </w:rPr>
        <w:t>（二）加强信息主动公开工作。</w:t>
      </w:r>
      <w:r w:rsidRPr="00382676">
        <w:rPr>
          <w:rFonts w:ascii="Times New Roman" w:hAnsi="Times New Roman" w:hint="eastAsia"/>
          <w:sz w:val="32"/>
          <w:szCs w:val="32"/>
          <w:shd w:val="clear" w:color="auto" w:fill="FFFFFF"/>
        </w:rPr>
        <w:t>做好公共资源配置、重大项目建设、社会公益事业等领域政府信息的发布工作，不断完善政府信息公开工作机制，促进政府信息公开工作制度化、规范化。</w:t>
      </w:r>
    </w:p>
    <w:p w:rsidR="00F33019" w:rsidRDefault="00382676" w:rsidP="00382676">
      <w:pPr>
        <w:pStyle w:val="a3"/>
        <w:adjustRightInd w:val="0"/>
        <w:snapToGrid w:val="0"/>
        <w:spacing w:line="560" w:lineRule="exact"/>
        <w:ind w:firstLineChars="0" w:firstLine="0"/>
        <w:rPr>
          <w:rFonts w:ascii="方正黑体_GBK" w:eastAsia="方正黑体_GBK" w:hAnsi="方正黑体_GBK" w:cs="方正黑体_GBK"/>
          <w:color w:val="000000" w:themeColor="text1"/>
          <w:sz w:val="32"/>
          <w:szCs w:val="32"/>
        </w:rPr>
      </w:pPr>
      <w:r w:rsidRPr="00CA7E94">
        <w:rPr>
          <w:rFonts w:ascii="方正楷体_GBK" w:eastAsia="方正楷体_GBK" w:hAnsi="Times New Roman" w:hint="eastAsia"/>
          <w:sz w:val="32"/>
          <w:szCs w:val="32"/>
          <w:shd w:val="clear" w:color="auto" w:fill="FFFFFF"/>
        </w:rPr>
        <w:t xml:space="preserve">　　（三）强化公开内容，完善公开形式。</w:t>
      </w:r>
      <w:r w:rsidRPr="00382676">
        <w:rPr>
          <w:rFonts w:ascii="Times New Roman" w:hAnsi="Times New Roman" w:hint="eastAsia"/>
          <w:sz w:val="32"/>
          <w:szCs w:val="32"/>
          <w:shd w:val="clear" w:color="auto" w:fill="FFFFFF"/>
        </w:rPr>
        <w:t>进一步明确政务政府信息公开的内容、范围等。突出公开重点，及时公布应主动公开的相关信息，坚持把群众最关心，最想了解的事项作为信息公开工作的重点，从便民服务等方面入手，加大推进政务公开的力度。</w:t>
      </w:r>
      <w:r w:rsidR="00F20512">
        <w:rPr>
          <w:rFonts w:ascii="方正黑体_GBK" w:eastAsia="方正黑体_GBK" w:hAnsi="方正黑体_GBK" w:cs="方正黑体_GBK" w:hint="eastAsia"/>
          <w:color w:val="000000" w:themeColor="text1"/>
          <w:sz w:val="32"/>
          <w:szCs w:val="32"/>
        </w:rPr>
        <w:t>六、其他需要报告的事项</w:t>
      </w:r>
    </w:p>
    <w:p w:rsidR="00F33019" w:rsidRDefault="00B3170A">
      <w:pPr>
        <w:ind w:firstLineChars="200" w:firstLine="640"/>
      </w:pPr>
      <w:r w:rsidRPr="00B3170A">
        <w:rPr>
          <w:rFonts w:hint="eastAsia"/>
          <w:color w:val="000000" w:themeColor="text1"/>
          <w:szCs w:val="32"/>
        </w:rPr>
        <w:t>本单位严格落实《中华人民共和国政府信息公开条例》和彭水县《</w:t>
      </w:r>
      <w:r w:rsidRPr="00B3170A">
        <w:rPr>
          <w:rFonts w:hint="eastAsia"/>
          <w:color w:val="000000" w:themeColor="text1"/>
          <w:szCs w:val="32"/>
        </w:rPr>
        <w:t>2021</w:t>
      </w:r>
      <w:r w:rsidRPr="00B3170A">
        <w:rPr>
          <w:rFonts w:hint="eastAsia"/>
          <w:color w:val="000000" w:themeColor="text1"/>
          <w:szCs w:val="32"/>
        </w:rPr>
        <w:t>年政务公开工作要点》要求，完成政务公开各项工作。本单位未收取信息处理费。</w:t>
      </w:r>
    </w:p>
    <w:sectPr w:rsidR="00F33019" w:rsidSect="007D76B5">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885" w:rsidRDefault="00643885" w:rsidP="00B3170A">
      <w:r>
        <w:separator/>
      </w:r>
    </w:p>
  </w:endnote>
  <w:endnote w:type="continuationSeparator" w:id="0">
    <w:p w:rsidR="00643885" w:rsidRDefault="00643885" w:rsidP="00B31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0" w:usb1="080E0000" w:usb2="00000010" w:usb3="00000000" w:csb0="00040000" w:csb1="00000000"/>
  </w:font>
  <w:font w:name="Source Han Sans CN">
    <w:altName w:val="微软雅黑"/>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885" w:rsidRDefault="00643885" w:rsidP="00B3170A">
      <w:r>
        <w:separator/>
      </w:r>
    </w:p>
  </w:footnote>
  <w:footnote w:type="continuationSeparator" w:id="0">
    <w:p w:rsidR="00643885" w:rsidRDefault="00643885" w:rsidP="00B317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3A7419E"/>
    <w:rsid w:val="0006697D"/>
    <w:rsid w:val="00112642"/>
    <w:rsid w:val="0020109C"/>
    <w:rsid w:val="002078CC"/>
    <w:rsid w:val="002D5FD6"/>
    <w:rsid w:val="00303023"/>
    <w:rsid w:val="00382676"/>
    <w:rsid w:val="003849C1"/>
    <w:rsid w:val="003C5C29"/>
    <w:rsid w:val="0041401B"/>
    <w:rsid w:val="00460C0C"/>
    <w:rsid w:val="004B7B5C"/>
    <w:rsid w:val="00521F9D"/>
    <w:rsid w:val="00643885"/>
    <w:rsid w:val="006D0978"/>
    <w:rsid w:val="007A483A"/>
    <w:rsid w:val="007D76B5"/>
    <w:rsid w:val="0093665C"/>
    <w:rsid w:val="009E36FD"/>
    <w:rsid w:val="00AE46EE"/>
    <w:rsid w:val="00B3170A"/>
    <w:rsid w:val="00BF0798"/>
    <w:rsid w:val="00C11E49"/>
    <w:rsid w:val="00C81158"/>
    <w:rsid w:val="00CA7E94"/>
    <w:rsid w:val="00CE68FB"/>
    <w:rsid w:val="00D97795"/>
    <w:rsid w:val="00E76A4D"/>
    <w:rsid w:val="00F20512"/>
    <w:rsid w:val="00F33019"/>
    <w:rsid w:val="00FC7283"/>
    <w:rsid w:val="35C678FD"/>
    <w:rsid w:val="71225BC5"/>
    <w:rsid w:val="73A741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7D76B5"/>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7D76B5"/>
    <w:pPr>
      <w:widowControl w:val="0"/>
      <w:autoSpaceDE w:val="0"/>
      <w:autoSpaceDN w:val="0"/>
      <w:adjustRightInd w:val="0"/>
    </w:pPr>
    <w:rPr>
      <w:rFonts w:ascii="Source Han Sans CN" w:eastAsia="Source Han Sans CN" w:cs="Source Han Sans CN"/>
      <w:color w:val="000000"/>
      <w:sz w:val="24"/>
      <w:szCs w:val="24"/>
    </w:rPr>
  </w:style>
  <w:style w:type="paragraph" w:styleId="a3">
    <w:name w:val="Normal Indent"/>
    <w:basedOn w:val="a"/>
    <w:next w:val="a"/>
    <w:uiPriority w:val="99"/>
    <w:unhideWhenUsed/>
    <w:qFormat/>
    <w:rsid w:val="007D76B5"/>
    <w:pPr>
      <w:spacing w:line="288" w:lineRule="auto"/>
      <w:ind w:firstLineChars="200" w:firstLine="200"/>
    </w:pPr>
    <w:rPr>
      <w:rFonts w:ascii="Arial" w:hAnsi="Arial"/>
      <w:sz w:val="24"/>
    </w:rPr>
  </w:style>
  <w:style w:type="paragraph" w:styleId="a4">
    <w:name w:val="header"/>
    <w:basedOn w:val="a"/>
    <w:link w:val="Char"/>
    <w:rsid w:val="00B31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3170A"/>
    <w:rPr>
      <w:rFonts w:eastAsia="方正仿宋_GBK"/>
      <w:kern w:val="2"/>
      <w:sz w:val="18"/>
      <w:szCs w:val="18"/>
    </w:rPr>
  </w:style>
  <w:style w:type="paragraph" w:styleId="a5">
    <w:name w:val="footer"/>
    <w:basedOn w:val="a"/>
    <w:link w:val="Char0"/>
    <w:rsid w:val="00B3170A"/>
    <w:pPr>
      <w:tabs>
        <w:tab w:val="center" w:pos="4153"/>
        <w:tab w:val="right" w:pos="8306"/>
      </w:tabs>
      <w:snapToGrid w:val="0"/>
      <w:jc w:val="left"/>
    </w:pPr>
    <w:rPr>
      <w:sz w:val="18"/>
      <w:szCs w:val="18"/>
    </w:rPr>
  </w:style>
  <w:style w:type="character" w:customStyle="1" w:styleId="Char0">
    <w:name w:val="页脚 Char"/>
    <w:basedOn w:val="a0"/>
    <w:link w:val="a5"/>
    <w:rsid w:val="00B3170A"/>
    <w:rPr>
      <w:rFonts w:eastAsia="方正仿宋_GBK"/>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424</Words>
  <Characters>2420</Characters>
  <Application>Microsoft Office Word</Application>
  <DocSecurity>0</DocSecurity>
  <Lines>20</Lines>
  <Paragraphs>5</Paragraphs>
  <ScaleCrop>false</ScaleCrop>
  <Company>Organization</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彭水苗族土家族自治县规划和自然资源局2021年政府信息公开工作年度报告</dc:title>
  <dc:creator>赵佑东[13330397919]</dc:creator>
  <cp:lastModifiedBy>Administrator</cp:lastModifiedBy>
  <cp:revision>27</cp:revision>
  <dcterms:created xsi:type="dcterms:W3CDTF">2022-01-11T02:49:00Z</dcterms:created>
  <dcterms:modified xsi:type="dcterms:W3CDTF">2022-01-28T08:48:00Z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