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atLeast"/>
        <w:ind w:left="0" w:leftChars="0" w:right="0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</w:p>
    <w:p>
      <w:pPr>
        <w:spacing w:line="600" w:lineRule="atLeast"/>
        <w:ind w:left="0" w:leftChars="0" w:right="0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/>
          <w:snapToGrid w:val="0"/>
          <w:color w:val="000000"/>
          <w:kern w:val="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b w:val="0"/>
          <w:bCs/>
          <w:snapToGrid w:val="0"/>
          <w:color w:val="000000"/>
          <w:kern w:val="0"/>
          <w:sz w:val="44"/>
          <w:szCs w:val="44"/>
        </w:rPr>
        <w:t>彭水苗族土家族自治县</w:t>
      </w:r>
      <w:r>
        <w:rPr>
          <w:rFonts w:hint="default" w:ascii="Times New Roman" w:hAnsi="Times New Roman" w:eastAsia="方正小标宋_GBK" w:cs="Times New Roman"/>
          <w:b w:val="0"/>
          <w:bCs/>
          <w:snapToGrid w:val="0"/>
          <w:color w:val="000000"/>
          <w:kern w:val="0"/>
          <w:sz w:val="44"/>
          <w:szCs w:val="44"/>
          <w:lang w:val="en-US" w:eastAsia="zh-CN"/>
        </w:rPr>
        <w:t>平安</w:t>
      </w:r>
      <w:r>
        <w:rPr>
          <w:rFonts w:hint="default" w:ascii="Times New Roman" w:hAnsi="Times New Roman" w:eastAsia="方正小标宋_GBK" w:cs="Times New Roman"/>
          <w:b w:val="0"/>
          <w:bCs/>
          <w:snapToGrid w:val="0"/>
          <w:color w:val="000000"/>
          <w:kern w:val="0"/>
          <w:sz w:val="44"/>
          <w:szCs w:val="44"/>
        </w:rPr>
        <w:t>镇人民政府</w:t>
      </w:r>
    </w:p>
    <w:p>
      <w:pPr>
        <w:spacing w:line="560" w:lineRule="exact"/>
        <w:jc w:val="center"/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关于印发平安镇专业合作社管理办法（试行）的通知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/>
        <w:jc w:val="center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44"/>
          <w:szCs w:val="44"/>
          <w:shd w:val="clear" w:color="auto" w:fill="auto"/>
          <w:lang w:val="en-US" w:eastAsia="zh-CN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平安府发〔201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9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〕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24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号</w:t>
      </w:r>
    </w:p>
    <w:p>
      <w:pPr>
        <w:widowControl/>
        <w:wordWrap/>
        <w:adjustRightInd/>
        <w:snapToGrid/>
        <w:spacing w:line="540" w:lineRule="exact"/>
        <w:ind w:left="0" w:leftChars="0" w:right="0"/>
        <w:jc w:val="center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44"/>
          <w:szCs w:val="44"/>
          <w:shd w:val="clear" w:color="070000" w:fill="FFFFFF"/>
          <w:lang w:val="en-US" w:eastAsia="zh-CN"/>
        </w:rPr>
      </w:pPr>
    </w:p>
    <w:p>
      <w:pPr>
        <w:spacing w:line="560" w:lineRule="exact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各村（居）民委，镇属相关部门：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为进一步规范合作社的发展，培育示范社，帮助合作社解决生产经营中的具体问题，促进健全合作机制、完善民主管理制度、提高规范化建设水平，提升合作社竞争力和服务社员，带动增收能力，在全镇范围内起到示范引导和带动作用，促进全镇农民合作社规范健康发展。特制订本办法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一、平等对待本镇范围内的专业合作社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二、对正常运行2年以上，成员60户以上；合作社规模较大，年产值（销售额）在300万元以上的产权明晰，运行机制合理，民主管理落实到位；合作社有规范的章程、完善的管理制度、健全的监督机构、独立的会计核算，合作社为全体成员建立了完整的个人账户；能对成员进行资金、技术、生产、购销、加工等方面的服务，主要生产资料统一购买率、主产品统一销售率均在50%以上；农民合作社成员的标准化生产率较高，制定有生产技术操作规程，建立了完整的生产记录制度；产业发展符合全市优势农产品区域布局规划，或具有当地产业特色等。农民合作社在当地享有良好的社会声誉，社员评价认可度高。可分配盈余按交易量（额）比例返还给成员的比例不低于60%。积极推荐其进行市级专业合作社建设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三、加强专业合作社的示范带动作用，支持专业合作社与农户建立多种利益联结机制。对带动贫困户产业发展效果明显的专业合作社，优先安排实施农业产业项目。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四、对虚报贫困户产业带动情况的专业合作社，将根据有关规定，对其采取谈话、整改、通报批评等措施。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五、对产业发展较好、示范带动效果明显的专业合作社在每年评优评先中优先考虑。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bookmarkStart w:id="0" w:name="_GoBack"/>
      <w:bookmarkEnd w:id="0"/>
    </w:p>
    <w:p>
      <w:pPr>
        <w:pStyle w:val="6"/>
        <w:adjustRightInd w:val="0"/>
        <w:snapToGrid w:val="0"/>
        <w:spacing w:before="0" w:beforeAutospacing="0" w:after="0" w:afterAutospacing="0" w:line="560" w:lineRule="exact"/>
        <w:ind w:firstLine="5440" w:firstLineChars="1700"/>
        <w:jc w:val="both"/>
        <w:rPr>
          <w:rStyle w:val="9"/>
          <w:rFonts w:hint="default" w:ascii="Times New Roman" w:hAnsi="Times New Roman" w:eastAsia="方正仿宋_GBK" w:cs="Times New Roman"/>
          <w:b w:val="0"/>
          <w:bCs w:val="0"/>
          <w:snapToGrid w:val="0"/>
          <w:sz w:val="32"/>
          <w:szCs w:val="32"/>
        </w:rPr>
      </w:pPr>
      <w:r>
        <w:rPr>
          <w:rStyle w:val="9"/>
          <w:rFonts w:hint="default" w:ascii="Times New Roman" w:hAnsi="Times New Roman" w:eastAsia="方正仿宋_GBK" w:cs="Times New Roman"/>
          <w:b w:val="0"/>
          <w:bCs w:val="0"/>
          <w:snapToGrid w:val="0"/>
          <w:sz w:val="32"/>
          <w:szCs w:val="32"/>
        </w:rPr>
        <w:t>平安镇人民政府</w:t>
      </w:r>
    </w:p>
    <w:p>
      <w:pPr>
        <w:keepNext w:val="0"/>
        <w:keepLines w:val="0"/>
        <w:pageBreakBefore w:val="0"/>
        <w:shd w:val="clear"/>
        <w:tabs>
          <w:tab w:val="left" w:pos="373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firstLine="5440" w:firstLineChars="1700"/>
        <w:jc w:val="left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auto"/>
          <w:lang w:eastAsia="zh-CN" w:bidi="ar-SA"/>
        </w:rPr>
      </w:pPr>
      <w:r>
        <w:rPr>
          <w:rStyle w:val="9"/>
          <w:rFonts w:hint="default" w:ascii="Times New Roman" w:hAnsi="Times New Roman" w:eastAsia="方正仿宋_GBK" w:cs="Times New Roman"/>
          <w:b w:val="0"/>
          <w:bCs w:val="0"/>
          <w:snapToGrid w:val="0"/>
          <w:sz w:val="32"/>
          <w:szCs w:val="32"/>
        </w:rPr>
        <w:t>2019年4月8日</w:t>
      </w:r>
    </w:p>
    <w:p>
      <w:pPr>
        <w:keepNext w:val="0"/>
        <w:keepLines w:val="0"/>
        <w:pageBreakBefore w:val="0"/>
        <w:shd w:val="clear"/>
        <w:tabs>
          <w:tab w:val="left" w:pos="373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/>
        <w:jc w:val="left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auto"/>
          <w:lang w:eastAsia="zh-CN" w:bidi="ar-SA"/>
        </w:rPr>
      </w:pPr>
    </w:p>
    <w:p>
      <w:pPr>
        <w:keepNext w:val="0"/>
        <w:keepLines w:val="0"/>
        <w:pageBreakBefore w:val="0"/>
        <w:shd w:val="clear"/>
        <w:tabs>
          <w:tab w:val="left" w:pos="373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/>
        <w:jc w:val="left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auto"/>
          <w:lang w:eastAsia="zh-CN" w:bidi="ar-SA"/>
        </w:rPr>
      </w:pPr>
    </w:p>
    <w:p>
      <w:pPr>
        <w:keepNext w:val="0"/>
        <w:keepLines w:val="0"/>
        <w:pageBreakBefore w:val="0"/>
        <w:shd w:val="clear"/>
        <w:tabs>
          <w:tab w:val="left" w:pos="373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/>
        <w:jc w:val="left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auto"/>
          <w:lang w:eastAsia="zh-CN" w:bidi="ar-SA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auto"/>
          <w:lang w:eastAsia="zh-CN" w:bidi="ar-SA"/>
        </w:rPr>
        <w:t>（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auto"/>
          <w:lang w:val="en-US" w:eastAsia="zh-CN" w:bidi="ar-SA"/>
        </w:rPr>
        <w:t>此件公开发布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auto"/>
          <w:lang w:eastAsia="zh-CN" w:bidi="ar-SA"/>
        </w:rPr>
        <w:t>）</w:t>
      </w:r>
    </w:p>
    <w:sectPr>
      <w:headerReference r:id="rId3" w:type="default"/>
      <w:footerReference r:id="rId4" w:type="default"/>
      <w:pgSz w:w="11906" w:h="16838"/>
      <w:pgMar w:top="1962" w:right="1474" w:bottom="1848" w:left="1587" w:header="851" w:footer="992" w:gutter="0"/>
      <w:pgNumType w:fmt="numberInDash" w:start="1"/>
      <w:cols w:space="720" w:num="1"/>
      <w:rtlGutter w:val="0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rFonts w:ascii="Calibri" w:hAnsi="Calibri" w:eastAsia="宋体" w:cs="黑体"/>
        <w:kern w:val="2"/>
        <w:sz w:val="32"/>
        <w:szCs w:val="24"/>
        <w:lang w:val="en-US" w:eastAsia="zh-CN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eastAsia="方正仿宋_GBK"/>
                            </w:rPr>
                          </w:pPr>
                          <w:r>
                            <w:rPr>
                              <w:rFonts w:hint="eastAsia" w:ascii="宋体" w:hAnsi="宋体" w:eastAsia="方正仿宋_GBK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方正仿宋_GBK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方正仿宋_GBK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方正仿宋_GBK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方正仿宋_GBK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8" o:spid="_x0000_s1026" o:spt="1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uXW5UtAAAAAFAQAADwAAAAAAAAABACAAAAAiAAAAZHJzL2Rvd25yZXYueG1sUEsB&#10;AhQAFAAAAAgAh07iQM1a7ZLEAQAAjwMAAA4AAAAAAAAAAQAgAAAAHwEAAGRycy9lMm9Eb2MueG1s&#10;UEsFBgAAAAAGAAYAWQEAAFU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eastAsia="方正仿宋_GBK"/>
                      </w:rPr>
                    </w:pPr>
                    <w:r>
                      <w:rPr>
                        <w:rFonts w:hint="eastAsia" w:ascii="宋体" w:hAnsi="宋体" w:eastAsia="方正仿宋_GBK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方正仿宋_GBK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方正仿宋_GBK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方正仿宋_GBK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方正仿宋_GBK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5"/>
      <w:wordWrap/>
      <w:ind w:left="1067" w:leftChars="508" w:firstLine="10115" w:firstLineChars="3161"/>
      <w:jc w:val="center"/>
      <w:rPr>
        <w:rFonts w:hint="eastAsia" w:ascii="宋体" w:hAnsi="宋体" w:eastAsia="方正仿宋_GBK" w:cs="宋体"/>
        <w:b/>
        <w:bCs/>
        <w:color w:val="005192"/>
        <w:sz w:val="28"/>
        <w:szCs w:val="44"/>
        <w:lang w:val="en-US" w:eastAsia="zh-CN"/>
      </w:rPr>
    </w:pPr>
    <w:r>
      <w:rPr>
        <w:rFonts w:ascii="Calibri" w:hAnsi="Calibri" w:eastAsia="宋体" w:cs="黑体"/>
        <w:color w:val="FAFAFA"/>
        <w:kern w:val="2"/>
        <w:sz w:val="32"/>
        <w:szCs w:val="24"/>
        <w:lang w:val="en-US" w:eastAsia="zh-CN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2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 cap="flat" cmpd="sng">
                        <a:solidFill>
                          <a:srgbClr val="005192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 upright="0"/>
                  </wps:wsp>
                </a:graphicData>
              </a:graphic>
            </wp:anchor>
          </w:drawing>
        </mc:Choice>
        <mc:Fallback>
          <w:pict>
            <v:line id="直接连接符 5" o:spid="_x0000_s1026" o:spt="20" style="position:absolute;left:0pt;margin-left:0pt;margin-top:5.85pt;height:0.15pt;width:442.25pt;z-index:251660288;mso-width-relative:page;mso-height-relative:page;" filled="f" stroked="t" coordsize="21600,21600" o:gfxdata="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Dv8kdX0gAAAAYBAAAPAAAAAAAAAAEAIAAAACIAAABkcnMvZG93bnJldi54bWxQSwEC&#10;FAAUAAAACACHTuJAy1Us7foBAADoAwAADgAAAAAAAAABACAAAAAhAQAAZHJzL2Uyb0RvYy54bWxQ&#10;SwUGAAAAAAYABgBZAQAAjQUAAAAA&#10;">
              <v:fill on="f" focussize="0,0"/>
              <v:stroke weight="1.75pt" color="#005192" joinstyle="round"/>
              <v:imagedata o:title=""/>
              <o:lock v:ext="edit" aspectratio="f"/>
            </v:line>
          </w:pict>
        </mc:Fallback>
      </mc:AlternateContent>
    </w:r>
    <w:r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CN"/>
      </w:rPr>
      <w:t>彭</w:t>
    </w:r>
    <w:r>
      <w:rPr>
        <w:rFonts w:hint="eastAsia" w:ascii="宋体" w:hAnsi="宋体" w:cs="宋体"/>
        <w:b/>
        <w:bCs/>
        <w:color w:val="005192"/>
        <w:sz w:val="28"/>
        <w:szCs w:val="28"/>
        <w:lang w:val="en-US" w:eastAsia="zh-CN"/>
      </w:rPr>
      <w:t>彭</w:t>
    </w:r>
    <w:r>
      <w:rPr>
        <w:rFonts w:hint="eastAsia" w:ascii="宋体" w:hAnsi="宋体" w:eastAsia="宋体" w:cs="宋体"/>
        <w:b/>
        <w:bCs/>
        <w:color w:val="005192"/>
        <w:sz w:val="28"/>
        <w:szCs w:val="28"/>
        <w:lang w:val="en-US" w:eastAsia="zh-CN"/>
      </w:rPr>
      <w:t>水苗族土家族自治县</w:t>
    </w:r>
    <w:r>
      <w:rPr>
        <w:rFonts w:hint="eastAsia" w:ascii="宋体" w:hAnsi="宋体" w:cs="宋体"/>
        <w:b/>
        <w:bCs/>
        <w:color w:val="005192"/>
        <w:sz w:val="28"/>
        <w:szCs w:val="28"/>
        <w:lang w:val="en-US" w:eastAsia="zh-CN"/>
      </w:rPr>
      <w:t>平安</w:t>
    </w:r>
    <w:r>
      <w:rPr>
        <w:rFonts w:hint="eastAsia" w:ascii="宋体" w:hAnsi="宋体" w:eastAsia="宋体" w:cs="宋体"/>
        <w:b/>
        <w:bCs/>
        <w:color w:val="005192"/>
        <w:sz w:val="28"/>
        <w:szCs w:val="28"/>
        <w:lang w:val="en-US" w:eastAsia="zh-CN"/>
      </w:rPr>
      <w:t>镇人民政府发布</w:t>
    </w:r>
  </w:p>
  <w:p>
    <w:pPr>
      <w:pStyle w:val="5"/>
      <w:wordWrap w:val="0"/>
      <w:ind w:left="4788" w:leftChars="2280" w:firstLine="5622" w:firstLineChars="2000"/>
      <w:jc w:val="right"/>
      <w:rPr>
        <w:rFonts w:hint="eastAsia" w:ascii="宋体" w:hAnsi="宋体" w:eastAsia="方正仿宋_GBK" w:cs="宋体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widowControl w:val="0"/>
      <w:wordWrap/>
      <w:adjustRightInd/>
      <w:snapToGrid w:val="0"/>
      <w:textAlignment w:val="center"/>
      <w:rPr>
        <w:rFonts w:hint="eastAsia" w:ascii="方正仿宋_GBK" w:hAnsi="方正仿宋_GBK" w:eastAsia="方正仿宋_GBK" w:cs="方正仿宋_GBK"/>
        <w:b/>
        <w:bCs/>
        <w:color w:val="000000"/>
        <w:sz w:val="32"/>
        <w:lang w:val="en-US" w:eastAsia="zh-CN"/>
      </w:rPr>
    </w:pPr>
    <w:r>
      <w:rPr>
        <w:rFonts w:hint="eastAsia" w:ascii="方正仿宋_GBK" w:hAnsi="方正仿宋_GBK" w:eastAsia="方正仿宋_GBK" w:cs="方正仿宋_GBK"/>
        <w:b/>
        <w:bCs/>
        <w:color w:val="000000"/>
        <w:kern w:val="2"/>
        <w:sz w:val="32"/>
        <w:szCs w:val="24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635"/>
              <wp:effectExtent l="0" t="10795" r="18415" b="17145"/>
              <wp:wrapNone/>
              <wp:docPr id="1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20385" cy="635"/>
                      </a:xfrm>
                      <a:prstGeom prst="line">
                        <a:avLst/>
                      </a:prstGeom>
                      <a:ln w="22225" cap="flat" cmpd="sng">
                        <a:solidFill>
                          <a:srgbClr val="005192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 upright="0"/>
                  </wps:wsp>
                </a:graphicData>
              </a:graphic>
            </wp:anchor>
          </w:drawing>
        </mc:Choice>
        <mc:Fallback>
          <w:pict>
            <v:line id="直接连接符 4" o:spid="_x0000_s1026" o:spt="20" style="position:absolute;left:0pt;margin-left:0pt;margin-top:54.35pt;height:0.05pt;width:442.55pt;z-index:251659264;mso-width-relative:page;mso-height-relative:page;" filled="f" stroked="t" coordsize="21600,21600" o:gfxdata="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D35DRLRAAAACAEAAA8AAAAAAAAAAQAgAAAAIgAAAGRycy9kb3ducmV2LnhtbFBLAQIUABQA&#10;AAAIAIdO4kAdWIOj9wEAAOcDAAAOAAAAAAAAAAEAIAAAACABAABkcnMvZTJvRG9jLnhtbFBLBQYA&#10;AAAABgAGAFkBAACJBQAAAAA=&#10;">
              <v:fill on="f" focussize="0,0"/>
              <v:stroke weight="1.75pt" color="#005192" joinstyle="round"/>
              <v:imagedata o:title=""/>
              <o:lock v:ext="edit" aspectratio="f"/>
            </v:line>
          </w:pict>
        </mc:Fallback>
      </mc:AlternateContent>
    </w:r>
  </w:p>
  <w:p>
    <w:pPr>
      <w:pStyle w:val="5"/>
      <w:widowControl w:val="0"/>
      <w:wordWrap/>
      <w:adjustRightInd/>
      <w:snapToGrid w:val="0"/>
      <w:jc w:val="center"/>
      <w:textAlignment w:val="center"/>
      <w:rPr>
        <w:rFonts w:hint="eastAsia" w:ascii="宋体" w:hAnsi="宋体" w:eastAsia="方正仿宋_GBK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方正仿宋_GBK" w:cs="宋体"/>
        <w:b/>
        <w:bCs/>
        <w:color w:val="005192"/>
        <w:kern w:val="2"/>
        <w:sz w:val="32"/>
        <w:szCs w:val="24"/>
        <w:lang w:val="en-US" w:eastAsia="zh-CN" w:bidi="ar-SA"/>
      </w:rPr>
      <w:drawing>
        <wp:inline distT="0" distB="0" distL="114300" distR="114300">
          <wp:extent cx="308610" cy="308610"/>
          <wp:effectExtent l="0" t="0" r="15240" b="15240"/>
          <wp:docPr id="4" name="图片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6"/>
                  <pic:cNvPicPr>
                    <a:picLocks noChangeAspect="1"/>
                  </pic:cNvPicPr>
                </pic:nvPicPr>
                <pic:blipFill>
                  <a:blip r:embed="rId1">
                    <a:lum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 w:asciiTheme="majorEastAsia" w:hAnsiTheme="majorEastAsia" w:eastAsiaTheme="majorEastAsia" w:cstheme="majorEastAsia"/>
        <w:b/>
        <w:bCs/>
        <w:color w:val="005192"/>
        <w:sz w:val="32"/>
        <w:lang w:eastAsia="zh-CN"/>
      </w:rPr>
      <w:t>彭水苗族土家族自治县</w:t>
    </w:r>
    <w:r>
      <w:rPr>
        <w:rFonts w:hint="eastAsia" w:asciiTheme="majorEastAsia" w:hAnsiTheme="majorEastAsia" w:eastAsiaTheme="majorEastAsia" w:cstheme="majorEastAsia"/>
        <w:b/>
        <w:bCs/>
        <w:color w:val="005192"/>
        <w:sz w:val="32"/>
        <w:lang w:val="en-US" w:eastAsia="zh-CN"/>
      </w:rPr>
      <w:t>平安</w:t>
    </w:r>
    <w:r>
      <w:rPr>
        <w:rFonts w:hint="eastAsia" w:asciiTheme="majorEastAsia" w:hAnsiTheme="majorEastAsia" w:eastAsiaTheme="majorEastAsia" w:cstheme="majorEastAsia"/>
        <w:b/>
        <w:bCs/>
        <w:color w:val="005192"/>
        <w:sz w:val="32"/>
        <w:lang w:eastAsia="zh-CN"/>
      </w:rPr>
      <w:t>镇人民政府</w:t>
    </w:r>
    <w:r>
      <w:rPr>
        <w:rFonts w:hint="eastAsia" w:asciiTheme="majorEastAsia" w:hAnsiTheme="majorEastAsia" w:eastAsiaTheme="majorEastAsia" w:cstheme="majorEastAsia"/>
        <w:b/>
        <w:bCs/>
        <w:color w:val="005192"/>
        <w:sz w:val="32"/>
        <w:szCs w:val="32"/>
        <w:lang w:val="en-US"/>
      </w:rPr>
      <w:t>规范性文件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3OTQ0Mjc3OGIzMzc4NjgyYzYzMjNjMjdjMjA0NTQifQ=="/>
  </w:docVars>
  <w:rsids>
    <w:rsidRoot w:val="00172A27"/>
    <w:rsid w:val="019E71BD"/>
    <w:rsid w:val="01E93D58"/>
    <w:rsid w:val="04B679C3"/>
    <w:rsid w:val="05F07036"/>
    <w:rsid w:val="06E00104"/>
    <w:rsid w:val="080F63D8"/>
    <w:rsid w:val="092F3EC2"/>
    <w:rsid w:val="09341458"/>
    <w:rsid w:val="098254C2"/>
    <w:rsid w:val="0A766EDE"/>
    <w:rsid w:val="0AD64BE8"/>
    <w:rsid w:val="0B0912D7"/>
    <w:rsid w:val="0CB258E3"/>
    <w:rsid w:val="0E025194"/>
    <w:rsid w:val="0EEF0855"/>
    <w:rsid w:val="11DB7C71"/>
    <w:rsid w:val="13D06322"/>
    <w:rsid w:val="152D2DCA"/>
    <w:rsid w:val="187168EA"/>
    <w:rsid w:val="196673CA"/>
    <w:rsid w:val="1CF734C9"/>
    <w:rsid w:val="1D244146"/>
    <w:rsid w:val="1DEC284C"/>
    <w:rsid w:val="1E6523AC"/>
    <w:rsid w:val="1F8A4630"/>
    <w:rsid w:val="209E05F3"/>
    <w:rsid w:val="22440422"/>
    <w:rsid w:val="22BB4BBB"/>
    <w:rsid w:val="25EB1AF4"/>
    <w:rsid w:val="2D4B4BE0"/>
    <w:rsid w:val="2DD05FE1"/>
    <w:rsid w:val="2EAE3447"/>
    <w:rsid w:val="2F8D0058"/>
    <w:rsid w:val="31A15F24"/>
    <w:rsid w:val="32405BDB"/>
    <w:rsid w:val="357A1BBA"/>
    <w:rsid w:val="36BD0404"/>
    <w:rsid w:val="36FB1DF0"/>
    <w:rsid w:val="395347B5"/>
    <w:rsid w:val="39A232A0"/>
    <w:rsid w:val="39E745AA"/>
    <w:rsid w:val="3B5A6BBB"/>
    <w:rsid w:val="3CA154E3"/>
    <w:rsid w:val="3EDA13A6"/>
    <w:rsid w:val="3FF56C14"/>
    <w:rsid w:val="417B75E9"/>
    <w:rsid w:val="42430A63"/>
    <w:rsid w:val="42F058B7"/>
    <w:rsid w:val="436109F6"/>
    <w:rsid w:val="441A38D4"/>
    <w:rsid w:val="44460A79"/>
    <w:rsid w:val="44CC3E34"/>
    <w:rsid w:val="4504239D"/>
    <w:rsid w:val="4A261281"/>
    <w:rsid w:val="4BC77339"/>
    <w:rsid w:val="4C9236C5"/>
    <w:rsid w:val="4E250A85"/>
    <w:rsid w:val="4FFD4925"/>
    <w:rsid w:val="505C172E"/>
    <w:rsid w:val="506405EA"/>
    <w:rsid w:val="52F46F0B"/>
    <w:rsid w:val="532B6A10"/>
    <w:rsid w:val="539E4E99"/>
    <w:rsid w:val="53D8014D"/>
    <w:rsid w:val="550C209A"/>
    <w:rsid w:val="55E064E0"/>
    <w:rsid w:val="56984FCB"/>
    <w:rsid w:val="572C6D10"/>
    <w:rsid w:val="5DC34279"/>
    <w:rsid w:val="5FCD688E"/>
    <w:rsid w:val="5FF9BDAA"/>
    <w:rsid w:val="608816D1"/>
    <w:rsid w:val="60BD7006"/>
    <w:rsid w:val="60EF4E7F"/>
    <w:rsid w:val="648B0A32"/>
    <w:rsid w:val="658F6764"/>
    <w:rsid w:val="665233C1"/>
    <w:rsid w:val="69AC0D42"/>
    <w:rsid w:val="6AD9688B"/>
    <w:rsid w:val="6B68303F"/>
    <w:rsid w:val="6C77357E"/>
    <w:rsid w:val="6D0E3F22"/>
    <w:rsid w:val="6E7B3890"/>
    <w:rsid w:val="744E4660"/>
    <w:rsid w:val="753355A2"/>
    <w:rsid w:val="759F1C61"/>
    <w:rsid w:val="769F2DE8"/>
    <w:rsid w:val="76FDEB7C"/>
    <w:rsid w:val="79C65162"/>
    <w:rsid w:val="79EE7E31"/>
    <w:rsid w:val="7B7C6624"/>
    <w:rsid w:val="7C9011D9"/>
    <w:rsid w:val="7DC651C5"/>
    <w:rsid w:val="7E9213D2"/>
    <w:rsid w:val="7FCC2834"/>
    <w:rsid w:val="92DD1CEF"/>
    <w:rsid w:val="BD9D1569"/>
    <w:rsid w:val="EBDDA9D0"/>
    <w:rsid w:val="F05B4F69"/>
    <w:rsid w:val="F7F902F6"/>
    <w:rsid w:val="F97D9566"/>
    <w:rsid w:val="FDFF41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9">
    <w:name w:val="Strong"/>
    <w:basedOn w:val="8"/>
    <w:qFormat/>
    <w:uiPriority w:val="0"/>
    <w:rPr>
      <w:b/>
      <w:bCs/>
    </w:rPr>
  </w:style>
  <w:style w:type="character" w:styleId="10">
    <w:name w:val="page number"/>
    <w:basedOn w:val="8"/>
    <w:qFormat/>
    <w:uiPriority w:val="0"/>
  </w:style>
  <w:style w:type="paragraph" w:customStyle="1" w:styleId="11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699</Words>
  <Characters>713</Characters>
  <Lines>1</Lines>
  <Paragraphs>1</Paragraphs>
  <TotalTime>2</TotalTime>
  <ScaleCrop>false</ScaleCrop>
  <LinksUpToDate>false</LinksUpToDate>
  <CharactersWithSpaces>714</CharactersWithSpaces>
  <Application>WPS Office_11.1.0.12165_F1E327BC-269C-435d-A152-05C5408002CA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2021-09-11T02:41:00Z</dcterms:created>
  <dc:creator>t</dc:creator>
  <cp:lastModifiedBy>斯坦尼斯拉夫斯基</cp:lastModifiedBy>
  <cp:lastPrinted>2022-06-06T16:09:00Z</cp:lastPrinted>
  <dcterms:modified xsi:type="dcterms:W3CDTF">2023-12-01T02:13:27Z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2052-11.1.0.12165</vt:lpwstr>
  </property>
  <property fmtid="{D5CDD505-2E9C-101B-9397-08002B2CF9AE}" pid="3" name="ICV">
    <vt:lpwstr>E335097B01BE487C89891569E2765319</vt:lpwstr>
  </property>
</Properties>
</file>