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高谷镇人民政府</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关于2021年度部门预算的情况说明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34" w:right="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rPr>
        <w:t>一、单位基本情况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333333"/>
          <w:sz w:val="32"/>
          <w:szCs w:val="32"/>
        </w:rPr>
        <w:t>（一）职能职责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1.贯彻执行党和国家各项方针、政策、法律、法规，开展</w:t>
      </w:r>
      <w:r>
        <w:rPr>
          <w:rFonts w:hint="default" w:ascii="Times New Roman" w:hAnsi="Times New Roman" w:eastAsia="方正仿宋_GBK" w:cs="Times New Roman"/>
          <w:color w:val="333333"/>
          <w:sz w:val="32"/>
          <w:szCs w:val="32"/>
          <w:lang w:val="en-US" w:eastAsia="zh-CN"/>
        </w:rPr>
        <w:t>镇</w:t>
      </w:r>
      <w:r>
        <w:rPr>
          <w:rFonts w:hint="default" w:ascii="Times New Roman" w:hAnsi="Times New Roman" w:eastAsia="方正仿宋_GBK" w:cs="Times New Roman"/>
          <w:color w:val="333333"/>
          <w:sz w:val="32"/>
          <w:szCs w:val="32"/>
        </w:rPr>
        <w:t>社区、行政村建设、经济发展、精神文明建设、社会管理综合治理等工作，负责</w:t>
      </w:r>
      <w:r>
        <w:rPr>
          <w:rFonts w:hint="default" w:ascii="Times New Roman" w:hAnsi="Times New Roman" w:eastAsia="方正仿宋_GBK" w:cs="Times New Roman"/>
          <w:color w:val="333333"/>
          <w:sz w:val="32"/>
          <w:szCs w:val="32"/>
          <w:lang w:val="en-US" w:eastAsia="zh-CN"/>
        </w:rPr>
        <w:t>镇</w:t>
      </w:r>
      <w:r>
        <w:rPr>
          <w:rFonts w:hint="default" w:ascii="Times New Roman" w:hAnsi="Times New Roman" w:eastAsia="方正仿宋_GBK" w:cs="Times New Roman"/>
          <w:color w:val="333333"/>
          <w:sz w:val="32"/>
          <w:szCs w:val="32"/>
        </w:rPr>
        <w:t>辖区内群众性、公益性、社会性工作。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2.发展</w:t>
      </w:r>
      <w:r>
        <w:rPr>
          <w:rFonts w:hint="default" w:ascii="Times New Roman" w:hAnsi="Times New Roman" w:eastAsia="方正仿宋_GBK" w:cs="Times New Roman"/>
          <w:color w:val="333333"/>
          <w:sz w:val="32"/>
          <w:szCs w:val="32"/>
          <w:lang w:val="en-US" w:eastAsia="zh-CN"/>
        </w:rPr>
        <w:t>镇</w:t>
      </w:r>
      <w:r>
        <w:rPr>
          <w:rFonts w:hint="default" w:ascii="Times New Roman" w:hAnsi="Times New Roman" w:eastAsia="方正仿宋_GBK" w:cs="Times New Roman"/>
          <w:color w:val="333333"/>
          <w:sz w:val="32"/>
          <w:szCs w:val="32"/>
        </w:rPr>
        <w:t>和村级经济，管理</w:t>
      </w:r>
      <w:r>
        <w:rPr>
          <w:rFonts w:hint="default" w:ascii="Times New Roman" w:hAnsi="Times New Roman" w:eastAsia="方正仿宋_GBK" w:cs="Times New Roman"/>
          <w:color w:val="333333"/>
          <w:sz w:val="32"/>
          <w:szCs w:val="32"/>
          <w:lang w:val="en-US" w:eastAsia="zh-CN"/>
        </w:rPr>
        <w:t>镇</w:t>
      </w:r>
      <w:r>
        <w:rPr>
          <w:rFonts w:hint="default" w:ascii="Times New Roman" w:hAnsi="Times New Roman" w:eastAsia="方正仿宋_GBK" w:cs="Times New Roman"/>
          <w:color w:val="333333"/>
          <w:sz w:val="32"/>
          <w:szCs w:val="32"/>
        </w:rPr>
        <w:t>国有资产和集体资产，为</w:t>
      </w:r>
      <w:r>
        <w:rPr>
          <w:rFonts w:hint="default" w:ascii="Times New Roman" w:hAnsi="Times New Roman" w:eastAsia="方正仿宋_GBK" w:cs="Times New Roman"/>
          <w:color w:val="333333"/>
          <w:sz w:val="32"/>
          <w:szCs w:val="32"/>
          <w:lang w:val="en-US" w:eastAsia="zh-CN"/>
        </w:rPr>
        <w:t>镇</w:t>
      </w:r>
      <w:r>
        <w:rPr>
          <w:rFonts w:hint="default" w:ascii="Times New Roman" w:hAnsi="Times New Roman" w:eastAsia="方正仿宋_GBK" w:cs="Times New Roman"/>
          <w:color w:val="333333"/>
          <w:sz w:val="32"/>
          <w:szCs w:val="32"/>
        </w:rPr>
        <w:t>、行政村经济组织提供人才、科技、信息和其他服务，以经济、法律和必要的行政手段，推动</w:t>
      </w:r>
      <w:r>
        <w:rPr>
          <w:rFonts w:hint="default" w:ascii="Times New Roman" w:hAnsi="Times New Roman" w:eastAsia="方正仿宋_GBK" w:cs="Times New Roman"/>
          <w:color w:val="333333"/>
          <w:sz w:val="32"/>
          <w:szCs w:val="32"/>
          <w:lang w:val="en-US" w:eastAsia="zh-CN"/>
        </w:rPr>
        <w:t>镇</w:t>
      </w:r>
      <w:r>
        <w:rPr>
          <w:rFonts w:hint="default" w:ascii="Times New Roman" w:hAnsi="Times New Roman" w:eastAsia="方正仿宋_GBK" w:cs="Times New Roman"/>
          <w:color w:val="333333"/>
          <w:sz w:val="32"/>
          <w:szCs w:val="32"/>
        </w:rPr>
        <w:t>、村级经济发展。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3.按照职责范围，做好辖区范围内的规划、建设、环境卫生、园林绿化、环境保护、市政等监督、管理、服务工作。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4.指导和帮助辖区企事业单位、村（社区）党组织及村（居）民委员会搞好组织建设和制度建设，发挥自身作用。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5.负责社区建设和管理，指导开展社区服务工作，大力兴办社会福利事业，发动和组织社区成员开展各类社区公益活动；负责社会救济、社会福利、社区文化、科普、体育、教育、卫生、旅游等工作。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6.坚持党管干部的原则，按照干部管理权限，负责本</w:t>
      </w:r>
      <w:r>
        <w:rPr>
          <w:rFonts w:hint="default" w:ascii="Times New Roman" w:hAnsi="Times New Roman" w:eastAsia="方正仿宋_GBK" w:cs="Times New Roman"/>
          <w:color w:val="333333"/>
          <w:sz w:val="32"/>
          <w:szCs w:val="32"/>
          <w:lang w:val="en-US" w:eastAsia="zh-CN"/>
        </w:rPr>
        <w:t>镇</w:t>
      </w:r>
      <w:r>
        <w:rPr>
          <w:rFonts w:hint="default" w:ascii="Times New Roman" w:hAnsi="Times New Roman" w:eastAsia="方正仿宋_GBK" w:cs="Times New Roman"/>
          <w:color w:val="333333"/>
          <w:sz w:val="32"/>
          <w:szCs w:val="32"/>
        </w:rPr>
        <w:t>干部的任免、教育、培养、考核和监督工作；负责村（居）民委员会工作人员的教育和管理。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7.维护辖区安全稳定，做好计划生育、劳动就业、安全生产监督、初级卫生保健、来信来访、综合治理、防灾救灾等工作。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8.领导工会、共青团、妇联等群众组织，支持其按各自章程开展工作；做好人大、纪检、统战、政协、武装、群团机构等工作。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9.承办上级交办的其他工作。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34" w:right="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333333"/>
          <w:sz w:val="32"/>
          <w:szCs w:val="32"/>
        </w:rPr>
        <w:t>（二）单位构成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default" w:ascii="Times New Roman" w:hAnsi="Times New Roman" w:eastAsia="方正仿宋_GBK" w:cs="Times New Roman"/>
          <w:color w:val="333333"/>
          <w:sz w:val="32"/>
          <w:szCs w:val="32"/>
          <w:lang w:val="en-US" w:eastAsia="zh-CN"/>
        </w:rPr>
      </w:pPr>
      <w:r>
        <w:rPr>
          <w:rFonts w:hint="default" w:ascii="Times New Roman" w:hAnsi="Times New Roman" w:eastAsia="方正仿宋_GBK" w:cs="Times New Roman"/>
          <w:color w:val="333333"/>
          <w:sz w:val="32"/>
          <w:szCs w:val="32"/>
          <w:lang w:val="en-US" w:eastAsia="zh-CN"/>
        </w:rPr>
        <w:t>高谷镇</w:t>
      </w:r>
      <w:r>
        <w:rPr>
          <w:rFonts w:hint="default" w:ascii="Times New Roman" w:hAnsi="Times New Roman" w:eastAsia="方正仿宋_GBK" w:cs="Times New Roman"/>
          <w:color w:val="333333"/>
          <w:sz w:val="32"/>
          <w:szCs w:val="32"/>
        </w:rPr>
        <w:t>设置职能办公室</w:t>
      </w:r>
      <w:r>
        <w:rPr>
          <w:rFonts w:hint="default" w:ascii="Times New Roman" w:hAnsi="Times New Roman" w:eastAsia="方正仿宋_GBK" w:cs="Times New Roman"/>
          <w:color w:val="333333"/>
          <w:sz w:val="32"/>
          <w:szCs w:val="32"/>
          <w:lang w:val="en-US" w:eastAsia="zh-CN"/>
        </w:rPr>
        <w:t>9</w:t>
      </w:r>
      <w:r>
        <w:rPr>
          <w:rFonts w:hint="default" w:ascii="Times New Roman" w:hAnsi="Times New Roman" w:eastAsia="方正仿宋_GBK" w:cs="Times New Roman"/>
          <w:color w:val="333333"/>
          <w:sz w:val="32"/>
          <w:szCs w:val="32"/>
        </w:rPr>
        <w:t>个，分别为党政办、党群办、经发办、民政社区事务办、平安办、规划建设环保办、财政办、应急办</w:t>
      </w:r>
      <w:r>
        <w:rPr>
          <w:rFonts w:hint="default" w:ascii="Times New Roman" w:hAnsi="Times New Roman" w:eastAsia="方正仿宋_GBK" w:cs="Times New Roman"/>
          <w:color w:val="333333"/>
          <w:sz w:val="32"/>
          <w:szCs w:val="32"/>
          <w:lang w:eastAsia="zh-CN"/>
        </w:rPr>
        <w:t>、</w:t>
      </w:r>
      <w:r>
        <w:rPr>
          <w:rFonts w:hint="default" w:ascii="Times New Roman" w:hAnsi="Times New Roman" w:eastAsia="方正仿宋_GBK" w:cs="Times New Roman"/>
          <w:color w:val="333333"/>
          <w:sz w:val="32"/>
          <w:szCs w:val="32"/>
          <w:lang w:val="en-US" w:eastAsia="zh-CN"/>
        </w:rPr>
        <w:t>综合执法办</w:t>
      </w:r>
      <w:r>
        <w:rPr>
          <w:rFonts w:hint="default" w:ascii="Times New Roman" w:hAnsi="Times New Roman" w:eastAsia="方正仿宋_GBK" w:cs="Times New Roman"/>
          <w:color w:val="333333"/>
          <w:sz w:val="32"/>
          <w:szCs w:val="32"/>
        </w:rPr>
        <w:t>。</w:t>
      </w:r>
      <w:r>
        <w:rPr>
          <w:rFonts w:hint="default" w:ascii="Times New Roman" w:hAnsi="Times New Roman" w:eastAsia="方正仿宋_GBK" w:cs="Times New Roman"/>
          <w:color w:val="333333"/>
          <w:sz w:val="32"/>
          <w:szCs w:val="32"/>
          <w:lang w:val="en-US" w:eastAsia="zh-CN"/>
        </w:rPr>
        <w:t>设下属事业单位七个，分别是自然资源和林业服务中心、退役军人服务站、农业服务中心、文化服务中心、劳动就业和社会保障服务所、村镇建设服务中心、综合行政执法大队。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color w:val="333333"/>
          <w:sz w:val="32"/>
          <w:szCs w:val="32"/>
        </w:rPr>
        <w:t>二、单位收支总体情况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default" w:ascii="Times New Roman" w:hAnsi="Times New Roman" w:eastAsia="方正仿宋_GBK" w:cs="Times New Roman"/>
          <w:color w:val="333333"/>
          <w:sz w:val="32"/>
          <w:szCs w:val="32"/>
        </w:rPr>
      </w:pPr>
      <w:r>
        <w:rPr>
          <w:rFonts w:hint="eastAsia" w:ascii="方正楷体_GBK" w:hAnsi="方正楷体_GBK" w:eastAsia="方正楷体_GBK" w:cs="方正楷体_GBK"/>
          <w:color w:val="333333"/>
          <w:sz w:val="32"/>
          <w:szCs w:val="32"/>
        </w:rPr>
        <w:t>（一）收入预算：</w:t>
      </w:r>
      <w:r>
        <w:rPr>
          <w:rFonts w:hint="default" w:ascii="Times New Roman" w:hAnsi="Times New Roman" w:eastAsia="方正仿宋_GBK" w:cs="Times New Roman"/>
          <w:color w:val="333333"/>
          <w:sz w:val="32"/>
          <w:szCs w:val="32"/>
        </w:rPr>
        <w:t>2021年年初预算数</w:t>
      </w:r>
      <w:r>
        <w:rPr>
          <w:rFonts w:hint="default" w:ascii="Times New Roman" w:hAnsi="Times New Roman" w:eastAsia="方正仿宋_GBK" w:cs="Times New Roman"/>
          <w:color w:val="333333"/>
          <w:sz w:val="32"/>
          <w:szCs w:val="32"/>
          <w:lang w:val="en-US" w:eastAsia="zh-CN"/>
        </w:rPr>
        <w:t>1754.91</w:t>
      </w:r>
      <w:r>
        <w:rPr>
          <w:rFonts w:hint="default" w:ascii="Times New Roman" w:hAnsi="Times New Roman" w:eastAsia="方正仿宋_GBK" w:cs="Times New Roman"/>
          <w:color w:val="333333"/>
          <w:sz w:val="32"/>
          <w:szCs w:val="32"/>
        </w:rPr>
        <w:t>万元，其中：一般公共预算拨款</w:t>
      </w:r>
      <w:r>
        <w:rPr>
          <w:rFonts w:hint="default" w:ascii="Times New Roman" w:hAnsi="Times New Roman" w:eastAsia="方正仿宋_GBK" w:cs="Times New Roman"/>
          <w:color w:val="333333"/>
          <w:sz w:val="32"/>
          <w:szCs w:val="32"/>
          <w:lang w:val="en-US" w:eastAsia="zh-CN"/>
        </w:rPr>
        <w:t>1754.91</w:t>
      </w:r>
      <w:r>
        <w:rPr>
          <w:rFonts w:hint="default" w:ascii="Times New Roman" w:hAnsi="Times New Roman" w:eastAsia="方正仿宋_GBK" w:cs="Times New Roman"/>
          <w:color w:val="333333"/>
          <w:sz w:val="32"/>
          <w:szCs w:val="32"/>
        </w:rPr>
        <w:t>万元，收入较2020年</w:t>
      </w:r>
      <w:r>
        <w:rPr>
          <w:rFonts w:hint="default" w:ascii="Times New Roman" w:hAnsi="Times New Roman" w:eastAsia="方正仿宋_GBK" w:cs="Times New Roman"/>
          <w:color w:val="333333"/>
          <w:sz w:val="32"/>
          <w:szCs w:val="32"/>
          <w:lang w:val="en-US" w:eastAsia="zh-CN"/>
        </w:rPr>
        <w:t>减少39.11</w:t>
      </w:r>
      <w:r>
        <w:rPr>
          <w:rFonts w:hint="default" w:ascii="Times New Roman" w:hAnsi="Times New Roman" w:eastAsia="方正仿宋_GBK" w:cs="Times New Roman"/>
          <w:color w:val="333333"/>
          <w:sz w:val="32"/>
          <w:szCs w:val="32"/>
        </w:rPr>
        <w:t>万元，主要是人员经费拨款</w:t>
      </w:r>
      <w:r>
        <w:rPr>
          <w:rFonts w:hint="default" w:ascii="Times New Roman" w:hAnsi="Times New Roman" w:eastAsia="方正仿宋_GBK" w:cs="Times New Roman"/>
          <w:color w:val="333333"/>
          <w:sz w:val="32"/>
          <w:szCs w:val="32"/>
          <w:lang w:val="en-US" w:eastAsia="zh-CN"/>
        </w:rPr>
        <w:t>减少 39.11</w:t>
      </w:r>
      <w:r>
        <w:rPr>
          <w:rFonts w:hint="default" w:ascii="Times New Roman" w:hAnsi="Times New Roman" w:eastAsia="方正仿宋_GBK" w:cs="Times New Roman"/>
          <w:color w:val="333333"/>
          <w:sz w:val="32"/>
          <w:szCs w:val="32"/>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default" w:ascii="Times New Roman" w:hAnsi="Times New Roman" w:eastAsia="方正仿宋_GBK" w:cs="Times New Roman"/>
          <w:color w:val="333333"/>
          <w:sz w:val="32"/>
          <w:szCs w:val="32"/>
        </w:rPr>
      </w:pPr>
      <w:r>
        <w:rPr>
          <w:rFonts w:hint="eastAsia" w:ascii="方正楷体_GBK" w:hAnsi="方正楷体_GBK" w:eastAsia="方正楷体_GBK" w:cs="方正楷体_GBK"/>
          <w:color w:val="333333"/>
          <w:sz w:val="32"/>
          <w:szCs w:val="32"/>
        </w:rPr>
        <w:t>（二）支出预算：</w:t>
      </w:r>
      <w:r>
        <w:rPr>
          <w:rFonts w:hint="default" w:ascii="Times New Roman" w:hAnsi="Times New Roman" w:eastAsia="方正仿宋_GBK" w:cs="Times New Roman"/>
          <w:color w:val="333333"/>
          <w:sz w:val="32"/>
          <w:szCs w:val="32"/>
        </w:rPr>
        <w:t>2021年年初预算数</w:t>
      </w:r>
      <w:r>
        <w:rPr>
          <w:rFonts w:hint="default" w:ascii="Times New Roman" w:hAnsi="Times New Roman" w:eastAsia="方正仿宋_GBK" w:cs="Times New Roman"/>
          <w:color w:val="333333"/>
          <w:sz w:val="32"/>
          <w:szCs w:val="32"/>
          <w:lang w:val="en-US" w:eastAsia="zh-CN"/>
        </w:rPr>
        <w:t>1754.91</w:t>
      </w:r>
      <w:r>
        <w:rPr>
          <w:rFonts w:hint="default" w:ascii="Times New Roman" w:hAnsi="Times New Roman" w:eastAsia="方正仿宋_GBK" w:cs="Times New Roman"/>
          <w:color w:val="333333"/>
          <w:sz w:val="32"/>
          <w:szCs w:val="32"/>
        </w:rPr>
        <w:t xml:space="preserve"> 万元，其中：一般公共服务支出预算</w:t>
      </w:r>
      <w:r>
        <w:rPr>
          <w:rFonts w:hint="default" w:ascii="Times New Roman" w:hAnsi="Times New Roman" w:eastAsia="方正仿宋_GBK" w:cs="Times New Roman"/>
          <w:color w:val="333333"/>
          <w:sz w:val="32"/>
          <w:szCs w:val="32"/>
          <w:lang w:val="en-US" w:eastAsia="zh-CN"/>
        </w:rPr>
        <w:t>749.28</w:t>
      </w:r>
      <w:r>
        <w:rPr>
          <w:rFonts w:hint="default" w:ascii="Times New Roman" w:hAnsi="Times New Roman" w:eastAsia="方正仿宋_GBK" w:cs="Times New Roman"/>
          <w:color w:val="333333"/>
          <w:sz w:val="32"/>
          <w:szCs w:val="32"/>
        </w:rPr>
        <w:t>万元，</w:t>
      </w:r>
      <w:r>
        <w:rPr>
          <w:rFonts w:hint="default" w:ascii="Times New Roman" w:hAnsi="Times New Roman" w:eastAsia="方正仿宋_GBK" w:cs="Times New Roman"/>
          <w:color w:val="333333"/>
          <w:sz w:val="32"/>
          <w:szCs w:val="32"/>
          <w:lang w:val="en-US" w:eastAsia="zh-CN"/>
        </w:rPr>
        <w:t>文化旅游体育与传媒</w:t>
      </w:r>
      <w:r>
        <w:rPr>
          <w:rFonts w:hint="default" w:ascii="Times New Roman" w:hAnsi="Times New Roman" w:eastAsia="方正仿宋_GBK" w:cs="Times New Roman"/>
          <w:color w:val="333333"/>
          <w:sz w:val="32"/>
          <w:szCs w:val="32"/>
        </w:rPr>
        <w:t>支出预算</w:t>
      </w:r>
      <w:r>
        <w:rPr>
          <w:rFonts w:hint="default" w:ascii="Times New Roman" w:hAnsi="Times New Roman" w:eastAsia="方正仿宋_GBK" w:cs="Times New Roman"/>
          <w:color w:val="333333"/>
          <w:sz w:val="32"/>
          <w:szCs w:val="32"/>
          <w:lang w:val="en-US" w:eastAsia="zh-CN"/>
        </w:rPr>
        <w:t>64.78</w:t>
      </w:r>
      <w:r>
        <w:rPr>
          <w:rFonts w:hint="default" w:ascii="Times New Roman" w:hAnsi="Times New Roman" w:eastAsia="方正仿宋_GBK" w:cs="Times New Roman"/>
          <w:color w:val="333333"/>
          <w:sz w:val="32"/>
          <w:szCs w:val="32"/>
        </w:rPr>
        <w:t xml:space="preserve"> 万元，社会保障和就业支出预算</w:t>
      </w:r>
      <w:r>
        <w:rPr>
          <w:rFonts w:hint="default" w:ascii="Times New Roman" w:hAnsi="Times New Roman" w:eastAsia="方正仿宋_GBK" w:cs="Times New Roman"/>
          <w:color w:val="333333"/>
          <w:sz w:val="32"/>
          <w:szCs w:val="32"/>
          <w:lang w:val="en-US" w:eastAsia="zh-CN"/>
        </w:rPr>
        <w:t>357.41</w:t>
      </w:r>
      <w:r>
        <w:rPr>
          <w:rFonts w:hint="default" w:ascii="Times New Roman" w:hAnsi="Times New Roman" w:eastAsia="方正仿宋_GBK" w:cs="Times New Roman"/>
          <w:color w:val="333333"/>
          <w:sz w:val="32"/>
          <w:szCs w:val="32"/>
        </w:rPr>
        <w:t>万元，卫生健康支出预算</w:t>
      </w:r>
      <w:r>
        <w:rPr>
          <w:rFonts w:hint="default" w:ascii="Times New Roman" w:hAnsi="Times New Roman" w:eastAsia="方正仿宋_GBK" w:cs="Times New Roman"/>
          <w:color w:val="333333"/>
          <w:sz w:val="32"/>
          <w:szCs w:val="32"/>
          <w:lang w:val="en-US" w:eastAsia="zh-CN"/>
        </w:rPr>
        <w:t>50.61</w:t>
      </w:r>
      <w:r>
        <w:rPr>
          <w:rFonts w:hint="default" w:ascii="Times New Roman" w:hAnsi="Times New Roman" w:eastAsia="方正仿宋_GBK" w:cs="Times New Roman"/>
          <w:color w:val="333333"/>
          <w:sz w:val="32"/>
          <w:szCs w:val="32"/>
        </w:rPr>
        <w:t>万元，住房保障支出预算</w:t>
      </w:r>
      <w:r>
        <w:rPr>
          <w:rFonts w:hint="default" w:ascii="Times New Roman" w:hAnsi="Times New Roman" w:eastAsia="方正仿宋_GBK" w:cs="Times New Roman"/>
          <w:color w:val="333333"/>
          <w:sz w:val="32"/>
          <w:szCs w:val="32"/>
          <w:lang w:val="en-US" w:eastAsia="zh-CN"/>
        </w:rPr>
        <w:t>76.38</w:t>
      </w:r>
      <w:r>
        <w:rPr>
          <w:rFonts w:hint="default" w:ascii="Times New Roman" w:hAnsi="Times New Roman" w:eastAsia="方正仿宋_GBK" w:cs="Times New Roman"/>
          <w:color w:val="333333"/>
          <w:sz w:val="32"/>
          <w:szCs w:val="32"/>
        </w:rPr>
        <w:t xml:space="preserve"> 万元，农林水支出</w:t>
      </w:r>
      <w:r>
        <w:rPr>
          <w:rFonts w:hint="default" w:ascii="Times New Roman" w:hAnsi="Times New Roman" w:eastAsia="方正仿宋_GBK" w:cs="Times New Roman"/>
          <w:color w:val="333333"/>
          <w:sz w:val="32"/>
          <w:szCs w:val="32"/>
          <w:lang w:val="en-US" w:eastAsia="zh-CN"/>
        </w:rPr>
        <w:t>395.36</w:t>
      </w:r>
      <w:r>
        <w:rPr>
          <w:rFonts w:hint="default" w:ascii="Times New Roman" w:hAnsi="Times New Roman" w:eastAsia="方正仿宋_GBK" w:cs="Times New Roman"/>
          <w:color w:val="333333"/>
          <w:sz w:val="32"/>
          <w:szCs w:val="32"/>
        </w:rPr>
        <w:t>万元，城乡社区支出</w:t>
      </w:r>
      <w:r>
        <w:rPr>
          <w:rFonts w:hint="default" w:ascii="Times New Roman" w:hAnsi="Times New Roman" w:eastAsia="方正仿宋_GBK" w:cs="Times New Roman"/>
          <w:color w:val="333333"/>
          <w:sz w:val="32"/>
          <w:szCs w:val="32"/>
          <w:lang w:val="en-US" w:eastAsia="zh-CN"/>
        </w:rPr>
        <w:t>25</w:t>
      </w:r>
      <w:r>
        <w:rPr>
          <w:rFonts w:hint="default" w:ascii="Times New Roman" w:hAnsi="Times New Roman" w:eastAsia="方正仿宋_GBK" w:cs="Times New Roman"/>
          <w:color w:val="333333"/>
          <w:sz w:val="32"/>
          <w:szCs w:val="32"/>
        </w:rPr>
        <w:t>万元</w:t>
      </w:r>
      <w:r>
        <w:rPr>
          <w:rFonts w:hint="default" w:ascii="Times New Roman" w:hAnsi="Times New Roman" w:eastAsia="方正仿宋_GBK" w:cs="Times New Roman"/>
          <w:color w:val="333333"/>
          <w:sz w:val="32"/>
          <w:szCs w:val="32"/>
          <w:lang w:eastAsia="zh-CN"/>
        </w:rPr>
        <w:t>，</w:t>
      </w:r>
      <w:r>
        <w:rPr>
          <w:rFonts w:hint="default" w:ascii="Times New Roman" w:hAnsi="Times New Roman" w:eastAsia="方正仿宋_GBK" w:cs="Times New Roman"/>
          <w:color w:val="333333"/>
          <w:sz w:val="32"/>
          <w:szCs w:val="32"/>
          <w:lang w:val="en-US" w:eastAsia="zh-CN"/>
        </w:rPr>
        <w:t>灾害防治及应急管理支出31.36万元，其他支出4.59万元</w:t>
      </w:r>
      <w:r>
        <w:rPr>
          <w:rFonts w:hint="default" w:ascii="Times New Roman" w:hAnsi="Times New Roman" w:eastAsia="方正仿宋_GBK" w:cs="Times New Roman"/>
          <w:color w:val="333333"/>
          <w:sz w:val="32"/>
          <w:szCs w:val="32"/>
        </w:rPr>
        <w:t>。支出预算较2020年</w:t>
      </w:r>
      <w:r>
        <w:rPr>
          <w:rFonts w:hint="default" w:ascii="Times New Roman" w:hAnsi="Times New Roman" w:eastAsia="方正仿宋_GBK" w:cs="Times New Roman"/>
          <w:color w:val="333333"/>
          <w:sz w:val="32"/>
          <w:szCs w:val="32"/>
          <w:lang w:val="en-US" w:eastAsia="zh-CN"/>
        </w:rPr>
        <w:t>减少39.11</w:t>
      </w:r>
      <w:r>
        <w:rPr>
          <w:rFonts w:hint="default" w:ascii="Times New Roman" w:hAnsi="Times New Roman" w:eastAsia="方正仿宋_GBK" w:cs="Times New Roman"/>
          <w:color w:val="333333"/>
          <w:sz w:val="32"/>
          <w:szCs w:val="32"/>
        </w:rPr>
        <w:t>万元，主要是基本支出</w:t>
      </w:r>
      <w:r>
        <w:rPr>
          <w:rFonts w:hint="default" w:ascii="Times New Roman" w:hAnsi="Times New Roman" w:eastAsia="方正仿宋_GBK" w:cs="Times New Roman"/>
          <w:color w:val="333333"/>
          <w:sz w:val="32"/>
          <w:szCs w:val="32"/>
          <w:lang w:val="en-US" w:eastAsia="zh-CN"/>
        </w:rPr>
        <w:t>预算减少39.11</w:t>
      </w:r>
      <w:r>
        <w:rPr>
          <w:rFonts w:hint="default" w:ascii="Times New Roman" w:hAnsi="Times New Roman" w:eastAsia="方正仿宋_GBK" w:cs="Times New Roman"/>
          <w:color w:val="333333"/>
          <w:sz w:val="32"/>
          <w:szCs w:val="32"/>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color w:val="333333"/>
          <w:sz w:val="32"/>
          <w:szCs w:val="32"/>
        </w:rPr>
        <w:t>三、单位预算情况说明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default" w:ascii="Times New Roman" w:hAnsi="Times New Roman" w:eastAsia="方正仿宋_GBK" w:cs="Times New Roman"/>
          <w:color w:val="333333"/>
          <w:sz w:val="32"/>
          <w:szCs w:val="32"/>
          <w:lang w:val="en-US" w:eastAsia="zh-CN"/>
        </w:rPr>
      </w:pPr>
      <w:r>
        <w:rPr>
          <w:rFonts w:hint="default" w:ascii="Times New Roman" w:hAnsi="Times New Roman" w:eastAsia="方正仿宋_GBK" w:cs="Times New Roman"/>
          <w:color w:val="333333"/>
          <w:sz w:val="32"/>
          <w:szCs w:val="32"/>
        </w:rPr>
        <w:t>2021年一般公共预算财政拨款收入</w:t>
      </w:r>
      <w:r>
        <w:rPr>
          <w:rFonts w:hint="default" w:ascii="Times New Roman" w:hAnsi="Times New Roman" w:eastAsia="方正仿宋_GBK" w:cs="Times New Roman"/>
          <w:color w:val="333333"/>
          <w:sz w:val="32"/>
          <w:szCs w:val="32"/>
          <w:lang w:val="en-US" w:eastAsia="zh-CN"/>
        </w:rPr>
        <w:t>1754.91</w:t>
      </w:r>
      <w:r>
        <w:rPr>
          <w:rFonts w:hint="default" w:ascii="Times New Roman" w:hAnsi="Times New Roman" w:eastAsia="方正仿宋_GBK" w:cs="Times New Roman"/>
          <w:color w:val="333333"/>
          <w:sz w:val="32"/>
          <w:szCs w:val="32"/>
        </w:rPr>
        <w:t>万元，一般公共预算财政拨款支出</w:t>
      </w:r>
      <w:r>
        <w:rPr>
          <w:rFonts w:hint="default" w:ascii="Times New Roman" w:hAnsi="Times New Roman" w:eastAsia="方正仿宋_GBK" w:cs="Times New Roman"/>
          <w:color w:val="333333"/>
          <w:sz w:val="32"/>
          <w:szCs w:val="32"/>
          <w:lang w:val="en-US" w:eastAsia="zh-CN"/>
        </w:rPr>
        <w:t>1754.91</w:t>
      </w:r>
      <w:r>
        <w:rPr>
          <w:rFonts w:hint="default" w:ascii="Times New Roman" w:hAnsi="Times New Roman" w:eastAsia="方正仿宋_GBK" w:cs="Times New Roman"/>
          <w:color w:val="333333"/>
          <w:sz w:val="32"/>
          <w:szCs w:val="32"/>
        </w:rPr>
        <w:t>万元</w:t>
      </w:r>
      <w:r>
        <w:rPr>
          <w:rFonts w:hint="default" w:ascii="Times New Roman" w:hAnsi="Times New Roman" w:eastAsia="方正仿宋_GBK" w:cs="Times New Roman"/>
          <w:color w:val="333333"/>
          <w:sz w:val="32"/>
          <w:szCs w:val="32"/>
          <w:lang w:val="en-US" w:eastAsia="zh-CN"/>
        </w:rPr>
        <w:t>，比2020年减少39.11万元。</w:t>
      </w:r>
      <w:r>
        <w:rPr>
          <w:rFonts w:hint="default" w:ascii="Times New Roman" w:hAnsi="Times New Roman" w:eastAsia="方正仿宋_GBK" w:cs="Times New Roman"/>
          <w:color w:val="333333"/>
          <w:sz w:val="32"/>
          <w:szCs w:val="32"/>
        </w:rPr>
        <w:t>其中：基本支出</w:t>
      </w:r>
      <w:r>
        <w:rPr>
          <w:rFonts w:hint="default" w:ascii="Times New Roman" w:hAnsi="Times New Roman" w:eastAsia="方正仿宋_GBK" w:cs="Times New Roman"/>
          <w:color w:val="333333"/>
          <w:sz w:val="32"/>
          <w:szCs w:val="32"/>
          <w:lang w:val="en-US" w:eastAsia="zh-CN"/>
        </w:rPr>
        <w:t>1754.91</w:t>
      </w:r>
      <w:r>
        <w:rPr>
          <w:rFonts w:hint="default" w:ascii="Times New Roman" w:hAnsi="Times New Roman" w:eastAsia="方正仿宋_GBK" w:cs="Times New Roman"/>
          <w:color w:val="333333"/>
          <w:sz w:val="32"/>
          <w:szCs w:val="32"/>
        </w:rPr>
        <w:t>万元，</w:t>
      </w:r>
      <w:r>
        <w:rPr>
          <w:rFonts w:hint="default" w:ascii="Times New Roman" w:hAnsi="Times New Roman" w:eastAsia="方正仿宋_GBK" w:cs="Times New Roman"/>
          <w:color w:val="333333"/>
          <w:sz w:val="32"/>
          <w:szCs w:val="32"/>
          <w:lang w:val="en-US" w:eastAsia="zh-CN"/>
        </w:rPr>
        <w:t>比2020年减少39.11万元，主要原因是单位人员减少等，用于保障在职人员工资福利及社会保险缴费，离休人员离休费，退休人员补助等，保障部门正常运转的各项商品服务支出；</w:t>
      </w:r>
      <w:r>
        <w:rPr>
          <w:rFonts w:hint="default" w:ascii="Times New Roman" w:hAnsi="Times New Roman" w:eastAsia="方正仿宋_GBK" w:cs="Times New Roman"/>
          <w:color w:val="333333"/>
          <w:sz w:val="32"/>
          <w:szCs w:val="32"/>
        </w:rPr>
        <w:t>项目支出</w:t>
      </w:r>
      <w:r>
        <w:rPr>
          <w:rFonts w:hint="default" w:ascii="Times New Roman" w:hAnsi="Times New Roman" w:eastAsia="方正仿宋_GBK" w:cs="Times New Roman"/>
          <w:color w:val="333333"/>
          <w:sz w:val="32"/>
          <w:szCs w:val="32"/>
          <w:lang w:val="en-US" w:eastAsia="zh-CN"/>
        </w:rPr>
        <w:t>全部列入基本支出。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default" w:ascii="Times New Roman" w:hAnsi="Times New Roman" w:eastAsia="方正仿宋_GBK" w:cs="Times New Roman"/>
          <w:color w:val="333333"/>
          <w:sz w:val="32"/>
          <w:szCs w:val="32"/>
          <w:lang w:val="en-US"/>
        </w:rPr>
      </w:pPr>
      <w:r>
        <w:rPr>
          <w:rFonts w:hint="default" w:ascii="Times New Roman" w:hAnsi="Times New Roman" w:eastAsia="方正仿宋_GBK" w:cs="Times New Roman"/>
          <w:color w:val="333333"/>
          <w:sz w:val="32"/>
          <w:szCs w:val="32"/>
          <w:lang w:val="en-US" w:eastAsia="zh-CN"/>
        </w:rPr>
        <w:t>高谷</w:t>
      </w:r>
      <w:r>
        <w:rPr>
          <w:rFonts w:hint="default" w:ascii="Times New Roman" w:hAnsi="Times New Roman" w:eastAsia="方正仿宋_GBK" w:cs="Times New Roman"/>
          <w:color w:val="333333"/>
          <w:sz w:val="32"/>
          <w:szCs w:val="32"/>
          <w:lang w:eastAsia="zh-CN"/>
        </w:rPr>
        <w:t>镇</w:t>
      </w:r>
      <w:r>
        <w:rPr>
          <w:rFonts w:hint="default" w:ascii="Times New Roman" w:hAnsi="Times New Roman" w:eastAsia="方正仿宋_GBK" w:cs="Times New Roman"/>
          <w:color w:val="333333"/>
          <w:sz w:val="32"/>
          <w:szCs w:val="32"/>
          <w:lang w:val="en-US" w:eastAsia="zh-CN"/>
        </w:rPr>
        <w:t>人民政府</w:t>
      </w:r>
      <w:r>
        <w:rPr>
          <w:rFonts w:hint="default" w:ascii="Times New Roman" w:hAnsi="Times New Roman" w:eastAsia="方正仿宋_GBK" w:cs="Times New Roman"/>
          <w:color w:val="333333"/>
          <w:sz w:val="32"/>
          <w:szCs w:val="32"/>
        </w:rPr>
        <w:t>202</w:t>
      </w:r>
      <w:r>
        <w:rPr>
          <w:rFonts w:hint="default" w:ascii="Times New Roman" w:hAnsi="Times New Roman" w:eastAsia="方正仿宋_GBK" w:cs="Times New Roman"/>
          <w:color w:val="333333"/>
          <w:sz w:val="32"/>
          <w:szCs w:val="32"/>
          <w:lang w:val="en-US" w:eastAsia="zh-CN"/>
        </w:rPr>
        <w:t>1</w:t>
      </w:r>
      <w:r>
        <w:rPr>
          <w:rFonts w:hint="default" w:ascii="Times New Roman" w:hAnsi="Times New Roman" w:eastAsia="方正仿宋_GBK" w:cs="Times New Roman"/>
          <w:color w:val="333333"/>
          <w:sz w:val="32"/>
          <w:szCs w:val="32"/>
        </w:rPr>
        <w:t>年无使用政府性基金预算拨款安排的支出。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color w:val="333333"/>
          <w:sz w:val="32"/>
          <w:szCs w:val="32"/>
        </w:rPr>
        <w:t>四、“三公”经费情况说明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2021年“三公”经费预算</w:t>
      </w:r>
      <w:r>
        <w:rPr>
          <w:rFonts w:hint="default" w:ascii="Times New Roman" w:hAnsi="Times New Roman" w:eastAsia="方正仿宋_GBK" w:cs="Times New Roman"/>
          <w:color w:val="333333"/>
          <w:sz w:val="32"/>
          <w:szCs w:val="32"/>
          <w:lang w:val="en-US" w:eastAsia="zh-CN"/>
        </w:rPr>
        <w:t>18</w:t>
      </w:r>
      <w:r>
        <w:rPr>
          <w:rFonts w:hint="default" w:ascii="Times New Roman" w:hAnsi="Times New Roman" w:eastAsia="方正仿宋_GBK" w:cs="Times New Roman"/>
          <w:color w:val="333333"/>
          <w:sz w:val="32"/>
          <w:szCs w:val="32"/>
        </w:rPr>
        <w:t>万元，比2020年减少</w:t>
      </w:r>
      <w:r>
        <w:rPr>
          <w:rFonts w:hint="default" w:ascii="Times New Roman" w:hAnsi="Times New Roman" w:eastAsia="方正仿宋_GBK" w:cs="Times New Roman"/>
          <w:color w:val="333333"/>
          <w:sz w:val="32"/>
          <w:szCs w:val="32"/>
          <w:lang w:val="en-US" w:eastAsia="zh-CN"/>
        </w:rPr>
        <w:t>4.12</w:t>
      </w:r>
      <w:r>
        <w:rPr>
          <w:rFonts w:hint="default" w:ascii="Times New Roman" w:hAnsi="Times New Roman" w:eastAsia="方正仿宋_GBK" w:cs="Times New Roman"/>
          <w:color w:val="333333"/>
          <w:sz w:val="32"/>
          <w:szCs w:val="32"/>
        </w:rPr>
        <w:t>万元。公务接待费</w:t>
      </w:r>
      <w:r>
        <w:rPr>
          <w:rFonts w:hint="default" w:ascii="Times New Roman" w:hAnsi="Times New Roman" w:eastAsia="方正仿宋_GBK" w:cs="Times New Roman"/>
          <w:color w:val="333333"/>
          <w:sz w:val="32"/>
          <w:szCs w:val="32"/>
          <w:lang w:val="en-US" w:eastAsia="zh-CN"/>
        </w:rPr>
        <w:t>3</w:t>
      </w:r>
      <w:r>
        <w:rPr>
          <w:rFonts w:hint="default" w:ascii="Times New Roman" w:hAnsi="Times New Roman" w:eastAsia="方正仿宋_GBK" w:cs="Times New Roman"/>
          <w:color w:val="333333"/>
          <w:sz w:val="32"/>
          <w:szCs w:val="32"/>
        </w:rPr>
        <w:t>万元，比2020年减少</w:t>
      </w:r>
      <w:r>
        <w:rPr>
          <w:rFonts w:hint="default" w:ascii="Times New Roman" w:hAnsi="Times New Roman" w:eastAsia="方正仿宋_GBK" w:cs="Times New Roman"/>
          <w:color w:val="333333"/>
          <w:sz w:val="32"/>
          <w:szCs w:val="32"/>
          <w:lang w:val="en-US" w:eastAsia="zh-CN"/>
        </w:rPr>
        <w:t xml:space="preserve"> 4.62</w:t>
      </w:r>
      <w:r>
        <w:rPr>
          <w:rFonts w:hint="default" w:ascii="Times New Roman" w:hAnsi="Times New Roman" w:eastAsia="方正仿宋_GBK" w:cs="Times New Roman"/>
          <w:color w:val="333333"/>
          <w:sz w:val="32"/>
          <w:szCs w:val="32"/>
        </w:rPr>
        <w:t>万元，主要原因是严格标准、减少不必要的接待；公务用车运行维护费</w:t>
      </w:r>
      <w:r>
        <w:rPr>
          <w:rFonts w:hint="default" w:ascii="Times New Roman" w:hAnsi="Times New Roman" w:eastAsia="方正仿宋_GBK" w:cs="Times New Roman"/>
          <w:color w:val="333333"/>
          <w:sz w:val="32"/>
          <w:szCs w:val="32"/>
          <w:lang w:val="en-US" w:eastAsia="zh-CN"/>
        </w:rPr>
        <w:t>15</w:t>
      </w:r>
      <w:r>
        <w:rPr>
          <w:rFonts w:hint="default" w:ascii="Times New Roman" w:hAnsi="Times New Roman" w:eastAsia="方正仿宋_GBK" w:cs="Times New Roman"/>
          <w:color w:val="333333"/>
          <w:sz w:val="32"/>
          <w:szCs w:val="32"/>
        </w:rPr>
        <w:t>万元，比2020年</w:t>
      </w:r>
      <w:r>
        <w:rPr>
          <w:rFonts w:hint="default" w:ascii="Times New Roman" w:hAnsi="Times New Roman" w:eastAsia="方正仿宋_GBK" w:cs="Times New Roman"/>
          <w:color w:val="333333"/>
          <w:sz w:val="32"/>
          <w:szCs w:val="32"/>
          <w:lang w:val="en-US" w:eastAsia="zh-CN"/>
        </w:rPr>
        <w:t>增加0.5</w:t>
      </w:r>
      <w:r>
        <w:rPr>
          <w:rFonts w:hint="default" w:ascii="Times New Roman" w:hAnsi="Times New Roman" w:eastAsia="方正仿宋_GBK" w:cs="Times New Roman"/>
          <w:color w:val="333333"/>
          <w:sz w:val="32"/>
          <w:szCs w:val="32"/>
        </w:rPr>
        <w:t>万元，主要原因是车辆</w:t>
      </w:r>
      <w:r>
        <w:rPr>
          <w:rFonts w:hint="default" w:ascii="Times New Roman" w:hAnsi="Times New Roman" w:eastAsia="方正仿宋_GBK" w:cs="Times New Roman"/>
          <w:color w:val="333333"/>
          <w:sz w:val="32"/>
          <w:szCs w:val="32"/>
          <w:lang w:val="en-US" w:eastAsia="zh-CN"/>
        </w:rPr>
        <w:t>老旧</w:t>
      </w:r>
      <w:r>
        <w:rPr>
          <w:rFonts w:hint="default" w:ascii="Times New Roman" w:hAnsi="Times New Roman" w:eastAsia="方正仿宋_GBK" w:cs="Times New Roman"/>
          <w:color w:val="333333"/>
          <w:sz w:val="32"/>
          <w:szCs w:val="32"/>
        </w:rPr>
        <w:t>，</w:t>
      </w:r>
      <w:r>
        <w:rPr>
          <w:rFonts w:hint="default" w:ascii="Times New Roman" w:hAnsi="Times New Roman" w:eastAsia="方正仿宋_GBK" w:cs="Times New Roman"/>
          <w:color w:val="333333"/>
          <w:sz w:val="32"/>
          <w:szCs w:val="32"/>
          <w:lang w:val="en-US" w:eastAsia="zh-CN"/>
        </w:rPr>
        <w:t>维修费及保险费有所增加</w:t>
      </w:r>
      <w:r>
        <w:rPr>
          <w:rFonts w:hint="default" w:ascii="Times New Roman" w:hAnsi="Times New Roman" w:eastAsia="方正仿宋_GBK" w:cs="Times New Roman"/>
          <w:color w:val="333333"/>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其他重要事项的情况说明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1、机关运行经费。2021年一般公共预算财政拨款运行经费</w:t>
      </w:r>
      <w:r>
        <w:rPr>
          <w:rFonts w:hint="default" w:ascii="Times New Roman" w:hAnsi="Times New Roman" w:eastAsia="方正仿宋_GBK" w:cs="Times New Roman"/>
          <w:color w:val="333333"/>
          <w:sz w:val="32"/>
          <w:szCs w:val="32"/>
          <w:lang w:val="en-US" w:eastAsia="zh-CN"/>
        </w:rPr>
        <w:t>444.08</w:t>
      </w:r>
      <w:r>
        <w:rPr>
          <w:rFonts w:hint="default" w:ascii="Times New Roman" w:hAnsi="Times New Roman" w:eastAsia="方正仿宋_GBK" w:cs="Times New Roman"/>
          <w:color w:val="333333"/>
          <w:sz w:val="32"/>
          <w:szCs w:val="32"/>
        </w:rPr>
        <w:t>万元，</w:t>
      </w:r>
      <w:r>
        <w:rPr>
          <w:rFonts w:hint="default" w:ascii="Times New Roman" w:hAnsi="Times New Roman" w:eastAsia="方正仿宋_GBK" w:cs="Times New Roman"/>
          <w:color w:val="333333"/>
          <w:sz w:val="32"/>
          <w:szCs w:val="32"/>
          <w:lang w:val="en-US" w:eastAsia="zh-CN"/>
        </w:rPr>
        <w:t>比上年增加35.08万元，</w:t>
      </w:r>
      <w:r>
        <w:rPr>
          <w:rFonts w:hint="default" w:ascii="Times New Roman" w:hAnsi="Times New Roman" w:eastAsia="方正仿宋_GBK" w:cs="Times New Roman"/>
          <w:color w:val="333333"/>
          <w:sz w:val="32"/>
          <w:szCs w:val="32"/>
        </w:rPr>
        <w:t>主要原因为各类标准的提高。主要用于办公费、印刷费、邮电费、水电费、物管费、差旅费、会议费、培训费及其他商品和服务支出等。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2、政府采购情况。所属各预算单位政府采购预算总额</w:t>
      </w:r>
      <w:r>
        <w:rPr>
          <w:rFonts w:hint="default" w:ascii="Times New Roman" w:hAnsi="Times New Roman" w:eastAsia="方正仿宋_GBK" w:cs="Times New Roman"/>
          <w:color w:val="333333"/>
          <w:sz w:val="32"/>
          <w:szCs w:val="32"/>
          <w:lang w:val="en-US" w:eastAsia="zh-CN"/>
        </w:rPr>
        <w:t>70</w:t>
      </w:r>
      <w:r>
        <w:rPr>
          <w:rFonts w:hint="default" w:ascii="Times New Roman" w:hAnsi="Times New Roman" w:eastAsia="方正仿宋_GBK" w:cs="Times New Roman"/>
          <w:color w:val="333333"/>
          <w:sz w:val="32"/>
          <w:szCs w:val="32"/>
        </w:rPr>
        <w:t>万元：政府采购货物预算</w:t>
      </w:r>
      <w:r>
        <w:rPr>
          <w:rFonts w:hint="default" w:ascii="Times New Roman" w:hAnsi="Times New Roman" w:eastAsia="方正仿宋_GBK" w:cs="Times New Roman"/>
          <w:color w:val="333333"/>
          <w:sz w:val="32"/>
          <w:szCs w:val="32"/>
          <w:lang w:val="en-US" w:eastAsia="zh-CN"/>
        </w:rPr>
        <w:t>70</w:t>
      </w:r>
      <w:r>
        <w:rPr>
          <w:rFonts w:hint="default" w:ascii="Times New Roman" w:hAnsi="Times New Roman" w:eastAsia="方正仿宋_GBK" w:cs="Times New Roman"/>
          <w:color w:val="333333"/>
          <w:sz w:val="32"/>
          <w:szCs w:val="32"/>
        </w:rPr>
        <w:t>万元；其中一般公共预算拨款政府采购</w:t>
      </w:r>
      <w:r>
        <w:rPr>
          <w:rFonts w:hint="default" w:ascii="Times New Roman" w:hAnsi="Times New Roman" w:eastAsia="方正仿宋_GBK" w:cs="Times New Roman"/>
          <w:color w:val="333333"/>
          <w:sz w:val="32"/>
          <w:szCs w:val="32"/>
          <w:lang w:val="en-US" w:eastAsia="zh-CN"/>
        </w:rPr>
        <w:t>70</w:t>
      </w:r>
      <w:r>
        <w:rPr>
          <w:rFonts w:hint="default" w:ascii="Times New Roman" w:hAnsi="Times New Roman" w:eastAsia="方正仿宋_GBK" w:cs="Times New Roman"/>
          <w:color w:val="333333"/>
          <w:sz w:val="32"/>
          <w:szCs w:val="32"/>
        </w:rPr>
        <w:t>万元：政府采购货物预算</w:t>
      </w:r>
      <w:r>
        <w:rPr>
          <w:rFonts w:hint="default" w:ascii="Times New Roman" w:hAnsi="Times New Roman" w:eastAsia="方正仿宋_GBK" w:cs="Times New Roman"/>
          <w:color w:val="333333"/>
          <w:sz w:val="32"/>
          <w:szCs w:val="32"/>
          <w:lang w:val="en-US" w:eastAsia="zh-CN"/>
        </w:rPr>
        <w:t>70</w:t>
      </w:r>
      <w:r>
        <w:rPr>
          <w:rFonts w:hint="default" w:ascii="Times New Roman" w:hAnsi="Times New Roman" w:eastAsia="方正仿宋_GBK" w:cs="Times New Roman"/>
          <w:color w:val="333333"/>
          <w:sz w:val="32"/>
          <w:szCs w:val="32"/>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3、绩效目标设置情况。2021年项目支出均实行了绩效目标管理。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lang w:val="en-US" w:eastAsia="zh-CN"/>
        </w:rPr>
        <w:t>4</w:t>
      </w:r>
      <w:r>
        <w:rPr>
          <w:rFonts w:hint="default" w:ascii="Times New Roman" w:hAnsi="Times New Roman" w:eastAsia="方正仿宋_GBK" w:cs="Times New Roman"/>
          <w:color w:val="333333"/>
          <w:sz w:val="32"/>
          <w:szCs w:val="32"/>
        </w:rPr>
        <w:t>、国有资产占有使用情况。截至2020年12月，所属各预算单位共有车辆</w:t>
      </w:r>
      <w:r>
        <w:rPr>
          <w:rFonts w:hint="default" w:ascii="Times New Roman" w:hAnsi="Times New Roman" w:eastAsia="方正仿宋_GBK" w:cs="Times New Roman"/>
          <w:color w:val="333333"/>
          <w:sz w:val="32"/>
          <w:szCs w:val="32"/>
          <w:lang w:val="en-US" w:eastAsia="zh-CN"/>
        </w:rPr>
        <w:t>3</w:t>
      </w:r>
      <w:r>
        <w:rPr>
          <w:rFonts w:hint="default" w:ascii="Times New Roman" w:hAnsi="Times New Roman" w:eastAsia="方正仿宋_GBK" w:cs="Times New Roman"/>
          <w:color w:val="333333"/>
          <w:sz w:val="32"/>
          <w:szCs w:val="32"/>
        </w:rPr>
        <w:t xml:space="preserve"> 辆，其中一般公务用车</w:t>
      </w:r>
      <w:r>
        <w:rPr>
          <w:rFonts w:hint="default" w:ascii="Times New Roman" w:hAnsi="Times New Roman" w:eastAsia="方正仿宋_GBK" w:cs="Times New Roman"/>
          <w:color w:val="333333"/>
          <w:sz w:val="32"/>
          <w:szCs w:val="32"/>
          <w:lang w:val="en-US" w:eastAsia="zh-CN"/>
        </w:rPr>
        <w:t>2</w:t>
      </w:r>
      <w:r>
        <w:rPr>
          <w:rFonts w:hint="default" w:ascii="Times New Roman" w:hAnsi="Times New Roman" w:eastAsia="方正仿宋_GBK" w:cs="Times New Roman"/>
          <w:color w:val="333333"/>
          <w:sz w:val="32"/>
          <w:szCs w:val="32"/>
        </w:rPr>
        <w:t>辆、执勤执法用车</w:t>
      </w:r>
      <w:r>
        <w:rPr>
          <w:rFonts w:hint="default" w:ascii="Times New Roman" w:hAnsi="Times New Roman" w:eastAsia="方正仿宋_GBK" w:cs="Times New Roman"/>
          <w:color w:val="333333"/>
          <w:sz w:val="32"/>
          <w:szCs w:val="32"/>
          <w:lang w:val="en-US" w:eastAsia="zh-CN"/>
        </w:rPr>
        <w:t>1</w:t>
      </w:r>
      <w:r>
        <w:rPr>
          <w:rFonts w:hint="default" w:ascii="Times New Roman" w:hAnsi="Times New Roman" w:eastAsia="方正仿宋_GBK" w:cs="Times New Roman"/>
          <w:color w:val="333333"/>
          <w:sz w:val="32"/>
          <w:szCs w:val="32"/>
        </w:rPr>
        <w:t>辆。202</w:t>
      </w:r>
      <w:r>
        <w:rPr>
          <w:rFonts w:hint="default" w:ascii="Times New Roman" w:hAnsi="Times New Roman" w:eastAsia="方正仿宋_GBK" w:cs="Times New Roman"/>
          <w:color w:val="333333"/>
          <w:sz w:val="32"/>
          <w:szCs w:val="32"/>
          <w:lang w:val="en-US" w:eastAsia="zh-CN"/>
        </w:rPr>
        <w:t>1</w:t>
      </w:r>
      <w:r>
        <w:rPr>
          <w:rFonts w:hint="default" w:ascii="Times New Roman" w:hAnsi="Times New Roman" w:eastAsia="方正仿宋_GBK" w:cs="Times New Roman"/>
          <w:color w:val="333333"/>
          <w:sz w:val="32"/>
          <w:szCs w:val="32"/>
        </w:rPr>
        <w:t>年一般公共预算安排购置车辆0辆，其中一般公务用车0 辆、执勤执法用车0辆。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color w:val="333333"/>
          <w:sz w:val="32"/>
          <w:szCs w:val="32"/>
        </w:rPr>
        <w:t>六、专业性名词解释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以下为常见专业名词解释，部门应根据实际情况进行解释和增减。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default" w:ascii="Times New Roman" w:hAnsi="Times New Roman" w:eastAsia="方正仿宋_GBK" w:cs="Times New Roman"/>
          <w:color w:val="333333"/>
          <w:sz w:val="32"/>
          <w:szCs w:val="32"/>
        </w:rPr>
      </w:pPr>
      <w:r>
        <w:rPr>
          <w:rFonts w:hint="eastAsia" w:ascii="方正楷体_GBK" w:hAnsi="方正楷体_GBK" w:eastAsia="方正楷体_GBK" w:cs="方正楷体_GBK"/>
          <w:color w:val="333333"/>
          <w:sz w:val="32"/>
          <w:szCs w:val="32"/>
        </w:rPr>
        <w:t>（一）财政拨款收入：</w:t>
      </w:r>
      <w:r>
        <w:rPr>
          <w:rFonts w:hint="default" w:ascii="Times New Roman" w:hAnsi="Times New Roman" w:eastAsia="方正仿宋_GBK" w:cs="Times New Roman"/>
          <w:color w:val="333333"/>
          <w:sz w:val="32"/>
          <w:szCs w:val="32"/>
        </w:rPr>
        <w:t>指本年度从本级财政部门取得的财政拨款，包括一般公共预算财政拨款和政府性基金预算财政拨款。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default" w:ascii="Times New Roman" w:hAnsi="Times New Roman" w:eastAsia="方正仿宋_GBK" w:cs="Times New Roman"/>
          <w:color w:val="333333"/>
          <w:sz w:val="32"/>
          <w:szCs w:val="32"/>
        </w:rPr>
      </w:pPr>
      <w:r>
        <w:rPr>
          <w:rFonts w:hint="eastAsia" w:ascii="方正楷体_GBK" w:hAnsi="方正楷体_GBK" w:eastAsia="方正楷体_GBK" w:cs="方正楷体_GBK"/>
          <w:color w:val="333333"/>
          <w:sz w:val="32"/>
          <w:szCs w:val="32"/>
        </w:rPr>
        <w:t>（二）其他收入：</w:t>
      </w:r>
      <w:r>
        <w:rPr>
          <w:rFonts w:hint="default" w:ascii="Times New Roman" w:hAnsi="Times New Roman" w:eastAsia="方正仿宋_GBK" w:cs="Times New Roman"/>
          <w:color w:val="333333"/>
          <w:sz w:val="32"/>
          <w:szCs w:val="32"/>
        </w:rPr>
        <w:t>指单位取得的除“财政拨款收入”、“事业收入”、“经营收入”等以外的收入。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default" w:ascii="Times New Roman" w:hAnsi="Times New Roman" w:eastAsia="方正仿宋_GBK" w:cs="Times New Roman"/>
          <w:color w:val="333333"/>
          <w:sz w:val="32"/>
          <w:szCs w:val="32"/>
        </w:rPr>
      </w:pPr>
      <w:r>
        <w:rPr>
          <w:rFonts w:hint="eastAsia" w:ascii="方正楷体_GBK" w:hAnsi="方正楷体_GBK" w:eastAsia="方正楷体_GBK" w:cs="方正楷体_GBK"/>
          <w:color w:val="333333"/>
          <w:sz w:val="32"/>
          <w:szCs w:val="32"/>
        </w:rPr>
        <w:t>（三）基本支出：</w:t>
      </w:r>
      <w:r>
        <w:rPr>
          <w:rFonts w:hint="default" w:ascii="Times New Roman" w:hAnsi="Times New Roman" w:eastAsia="方正仿宋_GBK" w:cs="Times New Roman"/>
          <w:color w:val="333333"/>
          <w:sz w:val="32"/>
          <w:szCs w:val="32"/>
        </w:rPr>
        <w:t>指为保障机构正常运转、完成日常工作任务而发生的人员经费和公用经费。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default" w:ascii="Times New Roman" w:hAnsi="Times New Roman" w:eastAsia="方正仿宋_GBK" w:cs="Times New Roman"/>
          <w:color w:val="333333"/>
          <w:sz w:val="32"/>
          <w:szCs w:val="32"/>
        </w:rPr>
      </w:pPr>
      <w:r>
        <w:rPr>
          <w:rFonts w:hint="eastAsia" w:ascii="方正楷体_GBK" w:hAnsi="方正楷体_GBK" w:eastAsia="方正楷体_GBK" w:cs="方正楷体_GBK"/>
          <w:color w:val="333333"/>
          <w:sz w:val="32"/>
          <w:szCs w:val="32"/>
        </w:rPr>
        <w:t>（四）项目支出：</w:t>
      </w:r>
      <w:r>
        <w:rPr>
          <w:rFonts w:hint="default" w:ascii="Times New Roman" w:hAnsi="Times New Roman" w:eastAsia="方正仿宋_GBK" w:cs="Times New Roman"/>
          <w:color w:val="333333"/>
          <w:sz w:val="32"/>
          <w:szCs w:val="32"/>
        </w:rPr>
        <w:t>指在基本支出之外为完成特定行政任务和事业发展目标所发生的支出。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default" w:ascii="Times New Roman" w:hAnsi="Times New Roman" w:eastAsia="方正仿宋_GBK" w:cs="Times New Roman"/>
          <w:color w:val="333333"/>
          <w:sz w:val="32"/>
          <w:szCs w:val="32"/>
        </w:rPr>
      </w:pPr>
      <w:r>
        <w:rPr>
          <w:rFonts w:hint="eastAsia" w:ascii="方正楷体_GBK" w:hAnsi="方正楷体_GBK" w:eastAsia="方正楷体_GBK" w:cs="方正楷体_GBK"/>
          <w:color w:val="333333"/>
          <w:sz w:val="32"/>
          <w:szCs w:val="32"/>
        </w:rPr>
        <w:t>（五）“三公”经费：</w:t>
      </w:r>
      <w:r>
        <w:rPr>
          <w:rFonts w:hint="default" w:ascii="Times New Roman" w:hAnsi="Times New Roman" w:eastAsia="方正仿宋_GBK" w:cs="Times New Roman"/>
          <w:color w:val="333333"/>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部门预算公开联系人：</w:t>
      </w:r>
      <w:r>
        <w:rPr>
          <w:rFonts w:hint="default" w:ascii="Times New Roman" w:hAnsi="Times New Roman" w:eastAsia="方正仿宋_GBK" w:cs="Times New Roman"/>
          <w:color w:val="333333"/>
          <w:sz w:val="32"/>
          <w:szCs w:val="32"/>
          <w:lang w:val="en-US" w:eastAsia="zh-CN"/>
        </w:rPr>
        <w:t>张代容</w:t>
      </w:r>
      <w:r>
        <w:rPr>
          <w:rFonts w:hint="default" w:ascii="Times New Roman" w:hAnsi="Times New Roman" w:eastAsia="方正仿宋_GBK" w:cs="Times New Roman"/>
          <w:color w:val="333333"/>
          <w:sz w:val="32"/>
          <w:szCs w:val="32"/>
        </w:rPr>
        <w:t xml:space="preserve"> 联系方式：电话：</w:t>
      </w:r>
      <w:r>
        <w:rPr>
          <w:rFonts w:hint="eastAsia" w:ascii="Times New Roman" w:hAnsi="Times New Roman" w:eastAsia="方正仿宋_GBK" w:cs="Times New Roman"/>
          <w:color w:val="333333"/>
          <w:sz w:val="32"/>
          <w:szCs w:val="32"/>
          <w:lang w:eastAsia="zh-CN"/>
        </w:rPr>
        <w:t>（</w:t>
      </w:r>
      <w:r>
        <w:rPr>
          <w:rFonts w:hint="default" w:ascii="Times New Roman" w:hAnsi="Times New Roman" w:eastAsia="方正仿宋_GBK" w:cs="Times New Roman"/>
          <w:color w:val="333333"/>
          <w:sz w:val="32"/>
          <w:szCs w:val="32"/>
        </w:rPr>
        <w:t>023-78</w:t>
      </w:r>
      <w:r>
        <w:rPr>
          <w:rFonts w:hint="default" w:ascii="Times New Roman" w:hAnsi="Times New Roman" w:eastAsia="方正仿宋_GBK" w:cs="Times New Roman"/>
          <w:color w:val="333333"/>
          <w:sz w:val="32"/>
          <w:szCs w:val="32"/>
          <w:lang w:val="en-US" w:eastAsia="zh-CN"/>
        </w:rPr>
        <w:t>46502</w:t>
      </w:r>
      <w:r>
        <w:rPr>
          <w:rFonts w:hint="eastAsia" w:ascii="Times New Roman" w:hAnsi="Times New Roman" w:eastAsia="方正仿宋_GBK" w:cs="Times New Roman"/>
          <w:color w:val="333333"/>
          <w:sz w:val="32"/>
          <w:szCs w:val="32"/>
          <w:lang w:val="en-US" w:eastAsia="zh-CN"/>
        </w:rPr>
        <w:t>7</w:t>
      </w:r>
      <w:r>
        <w:rPr>
          <w:rFonts w:hint="eastAsia" w:ascii="Times New Roman" w:hAnsi="Times New Roman" w:eastAsia="方正仿宋_GBK" w:cs="Times New Roman"/>
          <w:color w:val="333333"/>
          <w:sz w:val="32"/>
          <w:szCs w:val="32"/>
          <w:lang w:eastAsia="zh-CN"/>
        </w:rPr>
        <w:t>）</w:t>
      </w: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iNjkxNWUzZmFhYTQ0ZTdmYTUzMTlmZTYyMzk0MjAifQ=="/>
  </w:docVars>
  <w:rsids>
    <w:rsidRoot w:val="00FB3CE5"/>
    <w:rsid w:val="00095C86"/>
    <w:rsid w:val="0011081E"/>
    <w:rsid w:val="001772AE"/>
    <w:rsid w:val="001D7A58"/>
    <w:rsid w:val="001F6B35"/>
    <w:rsid w:val="00210D17"/>
    <w:rsid w:val="003A4558"/>
    <w:rsid w:val="00433CAF"/>
    <w:rsid w:val="00453847"/>
    <w:rsid w:val="00463105"/>
    <w:rsid w:val="004B076D"/>
    <w:rsid w:val="005465C0"/>
    <w:rsid w:val="005A16D7"/>
    <w:rsid w:val="005B15E1"/>
    <w:rsid w:val="005D1B6E"/>
    <w:rsid w:val="006E6A27"/>
    <w:rsid w:val="00705530"/>
    <w:rsid w:val="0079302B"/>
    <w:rsid w:val="008275E2"/>
    <w:rsid w:val="00850E1A"/>
    <w:rsid w:val="00922399"/>
    <w:rsid w:val="00947EFF"/>
    <w:rsid w:val="00A15123"/>
    <w:rsid w:val="00C77438"/>
    <w:rsid w:val="00CF499E"/>
    <w:rsid w:val="00DA66B2"/>
    <w:rsid w:val="00DD3719"/>
    <w:rsid w:val="00E31E77"/>
    <w:rsid w:val="00E400D9"/>
    <w:rsid w:val="00ED7704"/>
    <w:rsid w:val="00FB3CE5"/>
    <w:rsid w:val="052424D8"/>
    <w:rsid w:val="1C270DEB"/>
    <w:rsid w:val="2A226409"/>
    <w:rsid w:val="32414DB7"/>
    <w:rsid w:val="57D723F5"/>
    <w:rsid w:val="5EDD368D"/>
    <w:rsid w:val="70893369"/>
    <w:rsid w:val="723914F7"/>
    <w:rsid w:val="73421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styleId="8">
    <w:name w:val="Strong"/>
    <w:basedOn w:val="7"/>
    <w:qFormat/>
    <w:uiPriority w:val="22"/>
    <w:rPr>
      <w:b/>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1999</Words>
  <Characters>2189</Characters>
  <Lines>29</Lines>
  <Paragraphs>8</Paragraphs>
  <TotalTime>0</TotalTime>
  <ScaleCrop>false</ScaleCrop>
  <LinksUpToDate>false</LinksUpToDate>
  <CharactersWithSpaces>2197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2022-09-07T17:24:00Z</dcterms:created>
  <dc:creator>冯顺刚</dc:creator>
  <cp:lastModifiedBy>WPS_1561293325</cp:lastModifiedBy>
  <cp:lastPrinted>2022-09-15T08:20:00Z</cp:lastPrinted>
  <dcterms:modified xsi:type="dcterms:W3CDTF">2022-12-14T07:52:40Z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D9B890D5A4624921A86F4F7CD844CC74</vt:lpwstr>
  </property>
</Properties>
</file>