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DEE" w:rsidRPr="00612DEE" w:rsidRDefault="00612DEE" w:rsidP="000D24DC">
      <w:pPr>
        <w:snapToGrid w:val="0"/>
        <w:spacing w:line="600" w:lineRule="exact"/>
        <w:jc w:val="center"/>
        <w:rPr>
          <w:rFonts w:ascii="方正小标宋_GBK" w:eastAsia="方正小标宋_GBK" w:hAnsi="仿宋"/>
          <w:sz w:val="44"/>
          <w:szCs w:val="32"/>
        </w:rPr>
      </w:pPr>
      <w:bookmarkStart w:id="0" w:name="第七部分部门决算分析报告撰写提纲"/>
      <w:r w:rsidRPr="00612DEE">
        <w:rPr>
          <w:rFonts w:ascii="方正小标宋_GBK" w:eastAsia="方正小标宋_GBK" w:hAnsi="仿宋" w:hint="eastAsia"/>
          <w:sz w:val="44"/>
          <w:szCs w:val="32"/>
        </w:rPr>
        <w:t>彭水苗族土家族自治县</w:t>
      </w:r>
      <w:r w:rsidR="00647838" w:rsidRPr="00612DEE">
        <w:rPr>
          <w:rFonts w:ascii="方正小标宋_GBK" w:eastAsia="方正小标宋_GBK" w:hAnsi="仿宋" w:hint="eastAsia"/>
          <w:sz w:val="44"/>
          <w:szCs w:val="32"/>
        </w:rPr>
        <w:t>保家镇</w:t>
      </w:r>
      <w:r w:rsidRPr="00612DEE">
        <w:rPr>
          <w:rFonts w:ascii="方正小标宋_GBK" w:eastAsia="方正小标宋_GBK" w:hAnsi="仿宋" w:hint="eastAsia"/>
          <w:sz w:val="44"/>
          <w:szCs w:val="32"/>
        </w:rPr>
        <w:t>人民政府</w:t>
      </w:r>
    </w:p>
    <w:p w:rsidR="00647838" w:rsidRPr="00612DEE" w:rsidRDefault="00647838" w:rsidP="000D24DC">
      <w:pPr>
        <w:snapToGrid w:val="0"/>
        <w:spacing w:line="600" w:lineRule="exact"/>
        <w:jc w:val="center"/>
        <w:rPr>
          <w:rFonts w:ascii="方正小标宋_GBK" w:eastAsia="方正小标宋_GBK" w:hAnsi="仿宋"/>
          <w:sz w:val="44"/>
          <w:szCs w:val="32"/>
        </w:rPr>
      </w:pPr>
      <w:r w:rsidRPr="00612DEE">
        <w:rPr>
          <w:rFonts w:ascii="方正小标宋_GBK" w:eastAsia="方正小标宋_GBK" w:hAnsi="仿宋" w:hint="eastAsia"/>
          <w:sz w:val="44"/>
          <w:szCs w:val="32"/>
        </w:rPr>
        <w:t>2022</w:t>
      </w:r>
      <w:r w:rsidR="00BF6D44">
        <w:rPr>
          <w:rFonts w:ascii="方正小标宋_GBK" w:eastAsia="方正小标宋_GBK" w:hAnsi="仿宋" w:hint="eastAsia"/>
          <w:sz w:val="44"/>
          <w:szCs w:val="32"/>
        </w:rPr>
        <w:t>年度</w:t>
      </w:r>
      <w:r w:rsidRPr="00612DEE">
        <w:rPr>
          <w:rFonts w:ascii="方正小标宋_GBK" w:eastAsia="方正小标宋_GBK" w:hAnsi="仿宋" w:hint="eastAsia"/>
          <w:sz w:val="44"/>
          <w:szCs w:val="32"/>
        </w:rPr>
        <w:t>决算分析报告</w:t>
      </w:r>
    </w:p>
    <w:p w:rsidR="00A133C1" w:rsidRDefault="00A133C1" w:rsidP="000D24DC">
      <w:pPr>
        <w:snapToGrid w:val="0"/>
        <w:spacing w:line="600" w:lineRule="exact"/>
        <w:ind w:firstLineChars="200" w:firstLine="640"/>
        <w:rPr>
          <w:rFonts w:ascii="仿宋_GB2312" w:eastAsia="仿宋_GB2312" w:hAnsi="仿宋"/>
          <w:sz w:val="32"/>
          <w:szCs w:val="32"/>
        </w:rPr>
      </w:pPr>
    </w:p>
    <w:p w:rsidR="00647838" w:rsidRPr="00612DEE" w:rsidRDefault="00647838" w:rsidP="000D24DC">
      <w:pPr>
        <w:snapToGrid w:val="0"/>
        <w:spacing w:line="600" w:lineRule="exact"/>
        <w:ind w:firstLineChars="200" w:firstLine="640"/>
        <w:rPr>
          <w:rFonts w:ascii="方正黑体_GBK" w:eastAsia="方正黑体_GBK" w:hAnsi="仿宋"/>
          <w:sz w:val="32"/>
          <w:szCs w:val="32"/>
        </w:rPr>
      </w:pPr>
      <w:bookmarkStart w:id="1" w:name="YS060101"/>
      <w:r w:rsidRPr="00612DEE">
        <w:rPr>
          <w:rFonts w:ascii="方正黑体_GBK" w:eastAsia="方正黑体_GBK" w:hAnsi="仿宋" w:hint="eastAsia"/>
          <w:sz w:val="32"/>
          <w:szCs w:val="32"/>
        </w:rPr>
        <w:t>一、单位情况</w:t>
      </w:r>
    </w:p>
    <w:bookmarkEnd w:id="1"/>
    <w:p w:rsidR="00647838" w:rsidRPr="00612DEE" w:rsidRDefault="00647838" w:rsidP="000D24DC">
      <w:pPr>
        <w:snapToGrid w:val="0"/>
        <w:spacing w:line="600" w:lineRule="exact"/>
        <w:ind w:firstLineChars="200" w:firstLine="600"/>
        <w:rPr>
          <w:rFonts w:ascii="方正楷体_GBK" w:eastAsia="方正楷体_GBK" w:hAnsiTheme="minorEastAsia"/>
          <w:sz w:val="30"/>
          <w:szCs w:val="30"/>
        </w:rPr>
      </w:pPr>
      <w:r w:rsidRPr="00612DEE">
        <w:rPr>
          <w:rFonts w:ascii="方正楷体_GBK" w:eastAsia="方正楷体_GBK" w:hAnsiTheme="minorEastAsia" w:hint="eastAsia"/>
          <w:sz w:val="30"/>
          <w:szCs w:val="30"/>
        </w:rPr>
        <w:t>（一）基本情况。</w:t>
      </w:r>
    </w:p>
    <w:p w:rsidR="00647838" w:rsidRPr="00612DEE" w:rsidRDefault="00647838" w:rsidP="000D24DC">
      <w:pPr>
        <w:snapToGrid w:val="0"/>
        <w:spacing w:line="600" w:lineRule="exact"/>
        <w:ind w:firstLineChars="200" w:firstLine="640"/>
        <w:rPr>
          <w:rFonts w:ascii="方正仿宋_GBK" w:eastAsia="方正仿宋_GBK" w:hAnsi="仿宋"/>
          <w:sz w:val="32"/>
          <w:szCs w:val="32"/>
        </w:rPr>
      </w:pPr>
      <w:r w:rsidRPr="00612DEE">
        <w:rPr>
          <w:rFonts w:ascii="方正仿宋_GBK" w:eastAsia="方正仿宋_GBK" w:hAnsi="仿宋" w:hint="eastAsia"/>
          <w:sz w:val="32"/>
          <w:szCs w:val="32"/>
        </w:rPr>
        <w:t>1．主要职能：本次纳入财政部门决算的单位名称是彭水苗族土家族自治县保家镇人民政府，主要从事一般公共服务、文体广播事业、人力资源管理、村镇建设规划、农林水事务管理、商务流通事务等职能，报表类型属乡镇录入汇总表。</w:t>
      </w:r>
    </w:p>
    <w:p w:rsidR="00647838" w:rsidRPr="00612DEE" w:rsidRDefault="00647838" w:rsidP="000D24DC">
      <w:pPr>
        <w:snapToGrid w:val="0"/>
        <w:spacing w:line="600" w:lineRule="exact"/>
        <w:ind w:firstLineChars="200" w:firstLine="640"/>
        <w:rPr>
          <w:rFonts w:ascii="方正仿宋_GBK" w:eastAsia="方正仿宋_GBK" w:hAnsi="仿宋"/>
          <w:sz w:val="32"/>
          <w:szCs w:val="32"/>
        </w:rPr>
      </w:pPr>
      <w:r w:rsidRPr="00612DEE">
        <w:rPr>
          <w:rFonts w:ascii="方正仿宋_GBK" w:eastAsia="方正仿宋_GBK" w:hAnsi="仿宋" w:hint="eastAsia"/>
          <w:sz w:val="32"/>
          <w:szCs w:val="32"/>
        </w:rPr>
        <w:t>2．机构情况，本年独立编制机构数为8个、独立核算机构为2个（系统必须大于“1”），与上年无变化。</w:t>
      </w:r>
    </w:p>
    <w:p w:rsidR="00647838" w:rsidRPr="00612DEE" w:rsidRDefault="00647838" w:rsidP="000D24DC">
      <w:pPr>
        <w:snapToGrid w:val="0"/>
        <w:spacing w:line="600" w:lineRule="exact"/>
        <w:ind w:firstLineChars="200" w:firstLine="640"/>
        <w:rPr>
          <w:rFonts w:ascii="方正仿宋_GBK" w:eastAsia="方正仿宋_GBK" w:hAnsi="仿宋"/>
          <w:color w:val="000000" w:themeColor="text1"/>
          <w:sz w:val="32"/>
          <w:szCs w:val="32"/>
        </w:rPr>
      </w:pPr>
      <w:r w:rsidRPr="00612DEE">
        <w:rPr>
          <w:rFonts w:ascii="方正仿宋_GBK" w:eastAsia="方正仿宋_GBK" w:hAnsi="仿宋" w:hint="eastAsia"/>
          <w:color w:val="000000" w:themeColor="text1"/>
          <w:sz w:val="32"/>
          <w:szCs w:val="32"/>
        </w:rPr>
        <w:t>3．人员情况，本年年末实有人员</w:t>
      </w:r>
      <w:r w:rsidR="00E72042" w:rsidRPr="00612DEE">
        <w:rPr>
          <w:rFonts w:ascii="方正仿宋_GBK" w:eastAsia="方正仿宋_GBK" w:hAnsi="仿宋" w:hint="eastAsia"/>
          <w:color w:val="000000" w:themeColor="text1"/>
          <w:sz w:val="32"/>
          <w:szCs w:val="32"/>
        </w:rPr>
        <w:t>72</w:t>
      </w:r>
      <w:r w:rsidRPr="00612DEE">
        <w:rPr>
          <w:rFonts w:ascii="方正仿宋_GBK" w:eastAsia="方正仿宋_GBK" w:hAnsi="仿宋" w:hint="eastAsia"/>
          <w:color w:val="000000" w:themeColor="text1"/>
          <w:sz w:val="32"/>
          <w:szCs w:val="32"/>
        </w:rPr>
        <w:t>人，其中在职7</w:t>
      </w:r>
      <w:r w:rsidR="00E72042" w:rsidRPr="00612DEE">
        <w:rPr>
          <w:rFonts w:ascii="方正仿宋_GBK" w:eastAsia="方正仿宋_GBK" w:hAnsi="仿宋" w:hint="eastAsia"/>
          <w:color w:val="000000" w:themeColor="text1"/>
          <w:sz w:val="32"/>
          <w:szCs w:val="32"/>
        </w:rPr>
        <w:t>1</w:t>
      </w:r>
      <w:r w:rsidRPr="00612DEE">
        <w:rPr>
          <w:rFonts w:ascii="方正仿宋_GBK" w:eastAsia="方正仿宋_GBK" w:hAnsi="仿宋" w:hint="eastAsia"/>
          <w:color w:val="000000" w:themeColor="text1"/>
          <w:sz w:val="32"/>
          <w:szCs w:val="32"/>
        </w:rPr>
        <w:t>人、离休人员1人。在职人员中行政人员</w:t>
      </w:r>
      <w:r w:rsidR="00E72042" w:rsidRPr="00612DEE">
        <w:rPr>
          <w:rFonts w:ascii="方正仿宋_GBK" w:eastAsia="方正仿宋_GBK" w:hAnsi="仿宋" w:hint="eastAsia"/>
          <w:color w:val="000000" w:themeColor="text1"/>
          <w:sz w:val="32"/>
          <w:szCs w:val="32"/>
        </w:rPr>
        <w:t>37</w:t>
      </w:r>
      <w:r w:rsidRPr="00612DEE">
        <w:rPr>
          <w:rFonts w:ascii="方正仿宋_GBK" w:eastAsia="方正仿宋_GBK" w:hAnsi="仿宋" w:hint="eastAsia"/>
          <w:color w:val="000000" w:themeColor="text1"/>
          <w:sz w:val="32"/>
          <w:szCs w:val="32"/>
        </w:rPr>
        <w:t>人，非参公事业人员3</w:t>
      </w:r>
      <w:r w:rsidR="00E72042" w:rsidRPr="00612DEE">
        <w:rPr>
          <w:rFonts w:ascii="方正仿宋_GBK" w:eastAsia="方正仿宋_GBK" w:hAnsi="仿宋" w:hint="eastAsia"/>
          <w:color w:val="000000" w:themeColor="text1"/>
          <w:sz w:val="32"/>
          <w:szCs w:val="32"/>
        </w:rPr>
        <w:t>4</w:t>
      </w:r>
      <w:r w:rsidRPr="00612DEE">
        <w:rPr>
          <w:rFonts w:ascii="方正仿宋_GBK" w:eastAsia="方正仿宋_GBK" w:hAnsi="仿宋" w:hint="eastAsia"/>
          <w:color w:val="000000" w:themeColor="text1"/>
          <w:sz w:val="32"/>
          <w:szCs w:val="32"/>
        </w:rPr>
        <w:t>人。</w:t>
      </w:r>
    </w:p>
    <w:p w:rsidR="00647838" w:rsidRPr="00612DEE" w:rsidRDefault="00647838" w:rsidP="000D24DC">
      <w:pPr>
        <w:snapToGrid w:val="0"/>
        <w:spacing w:line="600" w:lineRule="exact"/>
        <w:ind w:firstLineChars="200" w:firstLine="640"/>
        <w:rPr>
          <w:rFonts w:ascii="方正仿宋_GBK" w:eastAsia="方正仿宋_GBK" w:hAnsi="仿宋"/>
          <w:color w:val="000000" w:themeColor="text1"/>
          <w:sz w:val="32"/>
          <w:szCs w:val="32"/>
        </w:rPr>
      </w:pPr>
      <w:r w:rsidRPr="00612DEE">
        <w:rPr>
          <w:rFonts w:ascii="方正仿宋_GBK" w:eastAsia="方正仿宋_GBK" w:hAnsi="仿宋" w:hint="eastAsia"/>
          <w:color w:val="000000" w:themeColor="text1"/>
          <w:sz w:val="32"/>
          <w:szCs w:val="32"/>
        </w:rPr>
        <w:t>当年变动情况及原因：</w:t>
      </w:r>
    </w:p>
    <w:p w:rsidR="00647838" w:rsidRPr="00612DEE" w:rsidRDefault="00647838" w:rsidP="000D24DC">
      <w:pPr>
        <w:snapToGrid w:val="0"/>
        <w:spacing w:line="600" w:lineRule="exact"/>
        <w:ind w:firstLineChars="200" w:firstLine="640"/>
        <w:rPr>
          <w:rFonts w:ascii="方正仿宋_GBK" w:eastAsia="方正仿宋_GBK" w:hAnsi="仿宋"/>
          <w:color w:val="000000" w:themeColor="text1"/>
          <w:sz w:val="32"/>
          <w:szCs w:val="32"/>
        </w:rPr>
      </w:pPr>
      <w:r w:rsidRPr="00612DEE">
        <w:rPr>
          <w:rFonts w:ascii="方正仿宋_GBK" w:eastAsia="方正仿宋_GBK" w:hAnsi="仿宋" w:hint="eastAsia"/>
          <w:color w:val="000000" w:themeColor="text1"/>
          <w:sz w:val="32"/>
          <w:szCs w:val="32"/>
        </w:rPr>
        <w:t>1.行政人员比上年</w:t>
      </w:r>
      <w:r w:rsidR="00E72042" w:rsidRPr="00612DEE">
        <w:rPr>
          <w:rFonts w:ascii="方正仿宋_GBK" w:eastAsia="方正仿宋_GBK" w:hAnsi="仿宋" w:hint="eastAsia"/>
          <w:color w:val="000000" w:themeColor="text1"/>
          <w:sz w:val="32"/>
          <w:szCs w:val="32"/>
        </w:rPr>
        <w:t>减少7</w:t>
      </w:r>
      <w:r w:rsidRPr="00612DEE">
        <w:rPr>
          <w:rFonts w:ascii="方正仿宋_GBK" w:eastAsia="方正仿宋_GBK" w:hAnsi="仿宋" w:hint="eastAsia"/>
          <w:color w:val="000000" w:themeColor="text1"/>
          <w:sz w:val="32"/>
          <w:szCs w:val="32"/>
        </w:rPr>
        <w:t>人，调出</w:t>
      </w:r>
      <w:r w:rsidR="008750C9" w:rsidRPr="00612DEE">
        <w:rPr>
          <w:rFonts w:ascii="方正仿宋_GBK" w:eastAsia="方正仿宋_GBK" w:hAnsi="仿宋" w:hint="eastAsia"/>
          <w:color w:val="000000" w:themeColor="text1"/>
          <w:sz w:val="32"/>
          <w:szCs w:val="32"/>
        </w:rPr>
        <w:t>10</w:t>
      </w:r>
      <w:r w:rsidRPr="00612DEE">
        <w:rPr>
          <w:rFonts w:ascii="方正仿宋_GBK" w:eastAsia="方正仿宋_GBK" w:hAnsi="仿宋" w:hint="eastAsia"/>
          <w:color w:val="000000" w:themeColor="text1"/>
          <w:sz w:val="32"/>
          <w:szCs w:val="32"/>
        </w:rPr>
        <w:t>人、</w:t>
      </w:r>
      <w:r w:rsidR="00E72042" w:rsidRPr="00612DEE">
        <w:rPr>
          <w:rFonts w:ascii="方正仿宋_GBK" w:eastAsia="方正仿宋_GBK" w:hAnsi="仿宋" w:hint="eastAsia"/>
          <w:color w:val="000000" w:themeColor="text1"/>
          <w:sz w:val="32"/>
          <w:szCs w:val="32"/>
        </w:rPr>
        <w:t>新分1人</w:t>
      </w:r>
      <w:r w:rsidRPr="00612DEE">
        <w:rPr>
          <w:rFonts w:ascii="方正仿宋_GBK" w:eastAsia="方正仿宋_GBK" w:hAnsi="仿宋" w:hint="eastAsia"/>
          <w:color w:val="000000" w:themeColor="text1"/>
          <w:sz w:val="32"/>
          <w:szCs w:val="32"/>
        </w:rPr>
        <w:t>，调入</w:t>
      </w:r>
      <w:r w:rsidR="00E72042" w:rsidRPr="00612DEE">
        <w:rPr>
          <w:rFonts w:ascii="方正仿宋_GBK" w:eastAsia="方正仿宋_GBK" w:hAnsi="仿宋" w:hint="eastAsia"/>
          <w:color w:val="000000" w:themeColor="text1"/>
          <w:sz w:val="32"/>
          <w:szCs w:val="32"/>
        </w:rPr>
        <w:t>6</w:t>
      </w:r>
      <w:r w:rsidRPr="00612DEE">
        <w:rPr>
          <w:rFonts w:ascii="方正仿宋_GBK" w:eastAsia="方正仿宋_GBK" w:hAnsi="仿宋" w:hint="eastAsia"/>
          <w:color w:val="000000" w:themeColor="text1"/>
          <w:sz w:val="32"/>
          <w:szCs w:val="32"/>
        </w:rPr>
        <w:t>人，</w:t>
      </w:r>
      <w:r w:rsidR="00E72042" w:rsidRPr="00612DEE">
        <w:rPr>
          <w:rFonts w:ascii="方正仿宋_GBK" w:eastAsia="方正仿宋_GBK" w:hAnsi="仿宋" w:hint="eastAsia"/>
          <w:color w:val="000000" w:themeColor="text1"/>
          <w:sz w:val="32"/>
          <w:szCs w:val="32"/>
        </w:rPr>
        <w:t>退休4人</w:t>
      </w:r>
      <w:r w:rsidRPr="00612DEE">
        <w:rPr>
          <w:rFonts w:ascii="方正仿宋_GBK" w:eastAsia="方正仿宋_GBK" w:hAnsi="仿宋" w:hint="eastAsia"/>
          <w:color w:val="000000" w:themeColor="text1"/>
          <w:sz w:val="32"/>
          <w:szCs w:val="32"/>
        </w:rPr>
        <w:t>。</w:t>
      </w:r>
    </w:p>
    <w:p w:rsidR="00647838" w:rsidRPr="00612DEE" w:rsidRDefault="00647838" w:rsidP="000D24DC">
      <w:pPr>
        <w:snapToGrid w:val="0"/>
        <w:spacing w:line="600" w:lineRule="exact"/>
        <w:ind w:firstLineChars="200" w:firstLine="640"/>
        <w:rPr>
          <w:rFonts w:ascii="方正仿宋_GBK" w:eastAsia="方正仿宋_GBK" w:hAnsi="仿宋"/>
          <w:color w:val="000000" w:themeColor="text1"/>
          <w:sz w:val="32"/>
          <w:szCs w:val="32"/>
        </w:rPr>
      </w:pPr>
      <w:r w:rsidRPr="00612DEE">
        <w:rPr>
          <w:rFonts w:ascii="方正仿宋_GBK" w:eastAsia="方正仿宋_GBK" w:hAnsi="仿宋" w:hint="eastAsia"/>
          <w:color w:val="000000" w:themeColor="text1"/>
          <w:sz w:val="32"/>
          <w:szCs w:val="32"/>
        </w:rPr>
        <w:t>2. 非参公事业人员比上年增加</w:t>
      </w:r>
      <w:r w:rsidR="00E72042" w:rsidRPr="00612DEE">
        <w:rPr>
          <w:rFonts w:ascii="方正仿宋_GBK" w:eastAsia="方正仿宋_GBK" w:hAnsi="仿宋" w:hint="eastAsia"/>
          <w:color w:val="000000" w:themeColor="text1"/>
          <w:sz w:val="32"/>
          <w:szCs w:val="32"/>
        </w:rPr>
        <w:t>1</w:t>
      </w:r>
      <w:r w:rsidRPr="00612DEE">
        <w:rPr>
          <w:rFonts w:ascii="方正仿宋_GBK" w:eastAsia="方正仿宋_GBK" w:hAnsi="仿宋" w:hint="eastAsia"/>
          <w:color w:val="000000" w:themeColor="text1"/>
          <w:sz w:val="32"/>
          <w:szCs w:val="32"/>
        </w:rPr>
        <w:t>人,</w:t>
      </w:r>
      <w:r w:rsidR="00E72042" w:rsidRPr="00612DEE">
        <w:rPr>
          <w:rFonts w:ascii="方正仿宋_GBK" w:eastAsia="方正仿宋_GBK" w:hAnsi="仿宋" w:hint="eastAsia"/>
          <w:color w:val="000000" w:themeColor="text1"/>
          <w:sz w:val="32"/>
          <w:szCs w:val="32"/>
        </w:rPr>
        <w:t>调入</w:t>
      </w:r>
      <w:r w:rsidR="003B5E67" w:rsidRPr="00612DEE">
        <w:rPr>
          <w:rFonts w:ascii="方正仿宋_GBK" w:eastAsia="方正仿宋_GBK" w:hAnsi="仿宋" w:hint="eastAsia"/>
          <w:color w:val="000000" w:themeColor="text1"/>
          <w:sz w:val="32"/>
          <w:szCs w:val="32"/>
        </w:rPr>
        <w:t>5</w:t>
      </w:r>
      <w:r w:rsidRPr="00612DEE">
        <w:rPr>
          <w:rFonts w:ascii="方正仿宋_GBK" w:eastAsia="方正仿宋_GBK" w:hAnsi="仿宋" w:hint="eastAsia"/>
          <w:color w:val="000000" w:themeColor="text1"/>
          <w:sz w:val="32"/>
          <w:szCs w:val="32"/>
        </w:rPr>
        <w:t>人，调出</w:t>
      </w:r>
      <w:r w:rsidR="008750C9" w:rsidRPr="00612DEE">
        <w:rPr>
          <w:rFonts w:ascii="方正仿宋_GBK" w:eastAsia="方正仿宋_GBK" w:hAnsi="仿宋" w:hint="eastAsia"/>
          <w:color w:val="000000" w:themeColor="text1"/>
          <w:sz w:val="32"/>
          <w:szCs w:val="32"/>
        </w:rPr>
        <w:t>2</w:t>
      </w:r>
      <w:r w:rsidRPr="00612DEE">
        <w:rPr>
          <w:rFonts w:ascii="方正仿宋_GBK" w:eastAsia="方正仿宋_GBK" w:hAnsi="仿宋" w:hint="eastAsia"/>
          <w:color w:val="000000" w:themeColor="text1"/>
          <w:sz w:val="32"/>
          <w:szCs w:val="32"/>
        </w:rPr>
        <w:t>人，</w:t>
      </w:r>
      <w:r w:rsidR="00E72042" w:rsidRPr="00612DEE">
        <w:rPr>
          <w:rFonts w:ascii="方正仿宋_GBK" w:eastAsia="方正仿宋_GBK" w:hAnsi="仿宋" w:hint="eastAsia"/>
          <w:color w:val="000000" w:themeColor="text1"/>
          <w:sz w:val="32"/>
          <w:szCs w:val="32"/>
        </w:rPr>
        <w:t>退休1人，</w:t>
      </w:r>
      <w:r w:rsidR="008750C9" w:rsidRPr="00612DEE">
        <w:rPr>
          <w:rFonts w:ascii="方正仿宋_GBK" w:eastAsia="方正仿宋_GBK" w:hAnsi="仿宋" w:hint="eastAsia"/>
          <w:color w:val="000000" w:themeColor="text1"/>
          <w:sz w:val="32"/>
          <w:szCs w:val="32"/>
        </w:rPr>
        <w:t>死亡</w:t>
      </w:r>
      <w:r w:rsidRPr="00612DEE">
        <w:rPr>
          <w:rFonts w:ascii="方正仿宋_GBK" w:eastAsia="方正仿宋_GBK" w:hAnsi="仿宋" w:hint="eastAsia"/>
          <w:color w:val="000000" w:themeColor="text1"/>
          <w:sz w:val="32"/>
          <w:szCs w:val="32"/>
        </w:rPr>
        <w:t>1人。</w:t>
      </w:r>
    </w:p>
    <w:p w:rsidR="00A133C1" w:rsidRPr="00612DEE" w:rsidRDefault="00A133C1" w:rsidP="000D24DC">
      <w:pPr>
        <w:snapToGrid w:val="0"/>
        <w:spacing w:line="600" w:lineRule="exact"/>
        <w:ind w:firstLineChars="200" w:firstLine="600"/>
        <w:rPr>
          <w:rFonts w:ascii="方正楷体_GBK" w:eastAsia="方正楷体_GBK" w:hAnsiTheme="minorEastAsia"/>
          <w:sz w:val="30"/>
          <w:szCs w:val="30"/>
        </w:rPr>
      </w:pPr>
      <w:r w:rsidRPr="00612DEE">
        <w:rPr>
          <w:rFonts w:ascii="方正楷体_GBK" w:eastAsia="方正楷体_GBK" w:hAnsiTheme="minorEastAsia" w:hint="eastAsia"/>
          <w:sz w:val="30"/>
          <w:szCs w:val="30"/>
        </w:rPr>
        <w:t>（二）当年取得的主要事业成效。</w:t>
      </w:r>
    </w:p>
    <w:p w:rsidR="00647838" w:rsidRPr="00612DEE" w:rsidRDefault="00647838" w:rsidP="000D24DC">
      <w:pPr>
        <w:snapToGrid w:val="0"/>
        <w:spacing w:line="600" w:lineRule="exact"/>
        <w:ind w:firstLineChars="200" w:firstLine="640"/>
        <w:rPr>
          <w:rFonts w:ascii="方正仿宋_GBK" w:eastAsia="方正仿宋_GBK" w:hAnsi="仿宋"/>
          <w:sz w:val="32"/>
          <w:szCs w:val="32"/>
        </w:rPr>
      </w:pPr>
      <w:bookmarkStart w:id="2" w:name="YS060102"/>
      <w:r w:rsidRPr="00612DEE">
        <w:rPr>
          <w:rFonts w:ascii="方正仿宋_GBK" w:eastAsia="方正仿宋_GBK" w:hAnsi="仿宋" w:hint="eastAsia"/>
          <w:sz w:val="32"/>
          <w:szCs w:val="32"/>
        </w:rPr>
        <w:t>2022年，在全镇各级各部门的共同努力下，政府对公共服务设施及乡村振兴工作增大了投入，从严控制了公务接待</w:t>
      </w:r>
      <w:r w:rsidRPr="00612DEE">
        <w:rPr>
          <w:rFonts w:ascii="方正仿宋_GBK" w:eastAsia="方正仿宋_GBK" w:hAnsi="仿宋" w:hint="eastAsia"/>
          <w:sz w:val="32"/>
          <w:szCs w:val="32"/>
        </w:rPr>
        <w:lastRenderedPageBreak/>
        <w:t>费、公务用车运行维护费等支出，重在对村一级最基层的办公机构的投入，有力改善了村级办公环境，树立了良好形象，改善了干群关系，对全镇经济社会的稳定发展起到了应有的保障作用，各预算部门都能按照各自工作职能分工，全面履行各自职责任务，取得了较好成效，对预算收支均按照“保工资、保运转、保民生、支出打紧”的原则，确保了人员工资的及时足额发放和政府工作的正常运行，在工作中减少不必要的开支，确保了各涉农部门和村级组织有钱办事和有人办事，取得了较好的效果。</w:t>
      </w:r>
    </w:p>
    <w:p w:rsidR="00A133C1" w:rsidRPr="00612DEE" w:rsidRDefault="00A133C1" w:rsidP="000D24DC">
      <w:pPr>
        <w:snapToGrid w:val="0"/>
        <w:spacing w:line="600" w:lineRule="exact"/>
        <w:ind w:firstLineChars="200" w:firstLine="640"/>
        <w:rPr>
          <w:rFonts w:ascii="方正黑体_GBK" w:eastAsia="方正黑体_GBK" w:hAnsi="黑体"/>
          <w:sz w:val="32"/>
          <w:szCs w:val="32"/>
        </w:rPr>
      </w:pPr>
      <w:r w:rsidRPr="00612DEE">
        <w:rPr>
          <w:rFonts w:ascii="方正黑体_GBK" w:eastAsia="方正黑体_GBK" w:hAnsi="黑体" w:hint="eastAsia"/>
          <w:sz w:val="32"/>
          <w:szCs w:val="32"/>
        </w:rPr>
        <w:t>二、收入支出预算执行情况分析</w:t>
      </w:r>
    </w:p>
    <w:bookmarkEnd w:id="2"/>
    <w:p w:rsidR="00A133C1" w:rsidRPr="00612DEE" w:rsidRDefault="00A133C1" w:rsidP="000D24DC">
      <w:pPr>
        <w:snapToGrid w:val="0"/>
        <w:spacing w:line="600" w:lineRule="exact"/>
        <w:ind w:firstLineChars="200" w:firstLine="640"/>
        <w:rPr>
          <w:rFonts w:ascii="方正楷体_GBK" w:eastAsia="方正楷体_GBK" w:hAnsiTheme="minorEastAsia"/>
          <w:sz w:val="32"/>
          <w:szCs w:val="30"/>
        </w:rPr>
      </w:pPr>
      <w:r w:rsidRPr="00612DEE">
        <w:rPr>
          <w:rFonts w:ascii="方正楷体_GBK" w:eastAsia="方正楷体_GBK" w:hAnsiTheme="minorEastAsia" w:hint="eastAsia"/>
          <w:sz w:val="32"/>
          <w:szCs w:val="30"/>
        </w:rPr>
        <w:t>（一）收入支出预算安排情况。</w:t>
      </w:r>
    </w:p>
    <w:p w:rsidR="00AF1732" w:rsidRPr="00612DEE" w:rsidRDefault="00AF1732" w:rsidP="000D24DC">
      <w:pPr>
        <w:snapToGrid w:val="0"/>
        <w:spacing w:line="600" w:lineRule="exact"/>
        <w:ind w:firstLineChars="200" w:firstLine="640"/>
        <w:rPr>
          <w:rFonts w:ascii="方正仿宋_GBK" w:eastAsia="方正仿宋_GBK" w:hAnsi="仿宋"/>
          <w:sz w:val="32"/>
          <w:szCs w:val="32"/>
        </w:rPr>
      </w:pPr>
      <w:r w:rsidRPr="00612DEE">
        <w:rPr>
          <w:rFonts w:ascii="方正仿宋_GBK" w:eastAsia="方正仿宋_GBK" w:hAnsi="仿宋" w:hint="eastAsia"/>
          <w:sz w:val="32"/>
          <w:szCs w:val="32"/>
        </w:rPr>
        <w:t>包括单位收入、支出年初预算安排情况，与上年对比情况及增减变动原因(可用柱形图或折线图)。</w:t>
      </w:r>
    </w:p>
    <w:p w:rsidR="00AF1732" w:rsidRPr="00612DEE" w:rsidRDefault="00AF1732" w:rsidP="000D24DC">
      <w:pPr>
        <w:snapToGrid w:val="0"/>
        <w:spacing w:line="600" w:lineRule="exact"/>
        <w:ind w:firstLineChars="200" w:firstLine="640"/>
        <w:rPr>
          <w:rFonts w:ascii="方正仿宋_GBK" w:eastAsia="方正仿宋_GBK" w:hAnsi="仿宋"/>
          <w:sz w:val="32"/>
          <w:szCs w:val="32"/>
        </w:rPr>
      </w:pPr>
      <w:r w:rsidRPr="00612DEE">
        <w:rPr>
          <w:rFonts w:ascii="方正仿宋_GBK" w:eastAsia="方正仿宋_GBK" w:hAnsi="仿宋" w:hint="eastAsia"/>
          <w:sz w:val="32"/>
          <w:szCs w:val="32"/>
        </w:rPr>
        <w:t>本年度总收入4888.3万元，比上年减少1061.2万元，减少0.18%。其中：一般公共财政拨款收入4868.3万元，比上年减少963.6万元，减少0.17%。基金预算收入20万元，比上年减少97.6万元，减少83%。</w:t>
      </w:r>
    </w:p>
    <w:p w:rsidR="00AF1732" w:rsidRPr="00612DEE" w:rsidRDefault="00AF1732" w:rsidP="000D24DC">
      <w:pPr>
        <w:snapToGrid w:val="0"/>
        <w:spacing w:line="600" w:lineRule="exact"/>
        <w:ind w:firstLineChars="200" w:firstLine="640"/>
        <w:rPr>
          <w:rFonts w:ascii="方正仿宋_GBK" w:eastAsia="方正仿宋_GBK" w:hAnsi="仿宋"/>
          <w:sz w:val="32"/>
          <w:szCs w:val="32"/>
        </w:rPr>
      </w:pPr>
      <w:r w:rsidRPr="00612DEE">
        <w:rPr>
          <w:rFonts w:ascii="方正仿宋_GBK" w:eastAsia="方正仿宋_GBK" w:hAnsi="仿宋" w:hint="eastAsia"/>
          <w:sz w:val="32"/>
          <w:szCs w:val="32"/>
        </w:rPr>
        <w:t>与上年对比增减变动原因如下图：</w:t>
      </w:r>
    </w:p>
    <w:tbl>
      <w:tblPr>
        <w:tblW w:w="9400" w:type="dxa"/>
        <w:tblInd w:w="93" w:type="dxa"/>
        <w:tblLook w:val="04A0" w:firstRow="1" w:lastRow="0" w:firstColumn="1" w:lastColumn="0" w:noHBand="0" w:noVBand="1"/>
      </w:tblPr>
      <w:tblGrid>
        <w:gridCol w:w="2840"/>
        <w:gridCol w:w="640"/>
        <w:gridCol w:w="1516"/>
        <w:gridCol w:w="1516"/>
        <w:gridCol w:w="1980"/>
        <w:gridCol w:w="940"/>
      </w:tblGrid>
      <w:tr w:rsidR="00AF1732" w:rsidRPr="00AF1732" w:rsidTr="00AF1732">
        <w:trPr>
          <w:trHeight w:val="600"/>
        </w:trPr>
        <w:tc>
          <w:tcPr>
            <w:tcW w:w="2840" w:type="dxa"/>
            <w:vMerge w:val="restart"/>
            <w:tcBorders>
              <w:top w:val="nil"/>
              <w:left w:val="single" w:sz="12" w:space="0" w:color="000000"/>
              <w:bottom w:val="single" w:sz="8" w:space="0" w:color="000000"/>
              <w:right w:val="single" w:sz="8" w:space="0" w:color="000000"/>
            </w:tcBorders>
            <w:shd w:val="clear" w:color="000000" w:fill="C0C0C0"/>
            <w:noWrap/>
            <w:vAlign w:val="center"/>
            <w:hideMark/>
          </w:tcPr>
          <w:p w:rsidR="00AF1732" w:rsidRPr="00AF1732" w:rsidRDefault="00AF1732" w:rsidP="000D24DC">
            <w:pPr>
              <w:widowControl/>
              <w:spacing w:line="600" w:lineRule="exact"/>
              <w:jc w:val="center"/>
              <w:rPr>
                <w:rFonts w:ascii="宋体" w:hAnsi="宋体" w:cs="宋体"/>
                <w:color w:val="000000"/>
                <w:kern w:val="0"/>
                <w:sz w:val="20"/>
                <w:szCs w:val="20"/>
              </w:rPr>
            </w:pPr>
            <w:r w:rsidRPr="00AF1732">
              <w:rPr>
                <w:rFonts w:ascii="宋体" w:hAnsi="宋体" w:cs="宋体" w:hint="eastAsia"/>
                <w:color w:val="000000"/>
                <w:kern w:val="0"/>
                <w:sz w:val="20"/>
                <w:szCs w:val="20"/>
              </w:rPr>
              <w:t>指    标</w:t>
            </w:r>
          </w:p>
        </w:tc>
        <w:tc>
          <w:tcPr>
            <w:tcW w:w="640" w:type="dxa"/>
            <w:vMerge w:val="restart"/>
            <w:tcBorders>
              <w:top w:val="nil"/>
              <w:left w:val="single" w:sz="8" w:space="0" w:color="000000"/>
              <w:bottom w:val="single" w:sz="8" w:space="0" w:color="000000"/>
              <w:right w:val="single" w:sz="8" w:space="0" w:color="000000"/>
            </w:tcBorders>
            <w:shd w:val="clear" w:color="000000" w:fill="C0C0C0"/>
            <w:noWrap/>
            <w:vAlign w:val="center"/>
            <w:hideMark/>
          </w:tcPr>
          <w:p w:rsidR="00AF1732" w:rsidRPr="00AF1732" w:rsidRDefault="00AF1732" w:rsidP="000D24DC">
            <w:pPr>
              <w:widowControl/>
              <w:spacing w:line="600" w:lineRule="exact"/>
              <w:jc w:val="center"/>
              <w:rPr>
                <w:rFonts w:ascii="宋体" w:hAnsi="宋体" w:cs="宋体"/>
                <w:color w:val="000000"/>
                <w:kern w:val="0"/>
                <w:sz w:val="20"/>
                <w:szCs w:val="20"/>
              </w:rPr>
            </w:pPr>
            <w:r w:rsidRPr="00AF1732">
              <w:rPr>
                <w:rFonts w:ascii="宋体" w:hAnsi="宋体" w:cs="宋体" w:hint="eastAsia"/>
                <w:color w:val="000000"/>
                <w:kern w:val="0"/>
                <w:sz w:val="20"/>
                <w:szCs w:val="20"/>
              </w:rPr>
              <w:t>行次</w:t>
            </w:r>
          </w:p>
        </w:tc>
        <w:tc>
          <w:tcPr>
            <w:tcW w:w="1500" w:type="dxa"/>
            <w:vMerge w:val="restart"/>
            <w:tcBorders>
              <w:top w:val="nil"/>
              <w:left w:val="single" w:sz="8" w:space="0" w:color="000000"/>
              <w:bottom w:val="single" w:sz="8" w:space="0" w:color="000000"/>
              <w:right w:val="single" w:sz="8" w:space="0" w:color="000000"/>
            </w:tcBorders>
            <w:shd w:val="clear" w:color="000000" w:fill="C0C0C0"/>
            <w:noWrap/>
            <w:vAlign w:val="center"/>
            <w:hideMark/>
          </w:tcPr>
          <w:p w:rsidR="00AF1732" w:rsidRPr="00AF1732" w:rsidRDefault="00AF1732" w:rsidP="000D24DC">
            <w:pPr>
              <w:widowControl/>
              <w:spacing w:line="600" w:lineRule="exact"/>
              <w:jc w:val="center"/>
              <w:rPr>
                <w:rFonts w:ascii="宋体" w:hAnsi="宋体" w:cs="宋体"/>
                <w:color w:val="000000"/>
                <w:kern w:val="0"/>
                <w:sz w:val="20"/>
                <w:szCs w:val="20"/>
              </w:rPr>
            </w:pPr>
            <w:r w:rsidRPr="00AF1732">
              <w:rPr>
                <w:rFonts w:ascii="宋体" w:hAnsi="宋体" w:cs="宋体" w:hint="eastAsia"/>
                <w:color w:val="000000"/>
                <w:kern w:val="0"/>
                <w:sz w:val="20"/>
                <w:szCs w:val="20"/>
              </w:rPr>
              <w:t>本年度</w:t>
            </w:r>
          </w:p>
        </w:tc>
        <w:tc>
          <w:tcPr>
            <w:tcW w:w="1500" w:type="dxa"/>
            <w:vMerge w:val="restart"/>
            <w:tcBorders>
              <w:top w:val="nil"/>
              <w:left w:val="single" w:sz="8" w:space="0" w:color="000000"/>
              <w:bottom w:val="single" w:sz="8" w:space="0" w:color="000000"/>
              <w:right w:val="single" w:sz="8" w:space="0" w:color="000000"/>
            </w:tcBorders>
            <w:shd w:val="clear" w:color="000000" w:fill="C0C0C0"/>
            <w:noWrap/>
            <w:vAlign w:val="center"/>
            <w:hideMark/>
          </w:tcPr>
          <w:p w:rsidR="00AF1732" w:rsidRPr="00AF1732" w:rsidRDefault="00AF1732" w:rsidP="000D24DC">
            <w:pPr>
              <w:widowControl/>
              <w:spacing w:line="600" w:lineRule="exact"/>
              <w:jc w:val="center"/>
              <w:rPr>
                <w:rFonts w:ascii="宋体" w:hAnsi="宋体" w:cs="宋体"/>
                <w:color w:val="000000"/>
                <w:kern w:val="0"/>
                <w:sz w:val="20"/>
                <w:szCs w:val="20"/>
              </w:rPr>
            </w:pPr>
            <w:r w:rsidRPr="00AF1732">
              <w:rPr>
                <w:rFonts w:ascii="宋体" w:hAnsi="宋体" w:cs="宋体" w:hint="eastAsia"/>
                <w:color w:val="000000"/>
                <w:kern w:val="0"/>
                <w:sz w:val="20"/>
                <w:szCs w:val="20"/>
              </w:rPr>
              <w:t>上年度</w:t>
            </w:r>
          </w:p>
        </w:tc>
        <w:tc>
          <w:tcPr>
            <w:tcW w:w="1980" w:type="dxa"/>
            <w:vMerge w:val="restart"/>
            <w:tcBorders>
              <w:top w:val="nil"/>
              <w:left w:val="single" w:sz="8" w:space="0" w:color="000000"/>
              <w:bottom w:val="single" w:sz="8" w:space="0" w:color="000000"/>
              <w:right w:val="single" w:sz="8" w:space="0" w:color="000000"/>
            </w:tcBorders>
            <w:shd w:val="clear" w:color="000000" w:fill="C0C0C0"/>
            <w:noWrap/>
            <w:vAlign w:val="center"/>
            <w:hideMark/>
          </w:tcPr>
          <w:p w:rsidR="00AF1732" w:rsidRPr="00AF1732" w:rsidRDefault="00AF1732" w:rsidP="000D24DC">
            <w:pPr>
              <w:widowControl/>
              <w:spacing w:line="600" w:lineRule="exact"/>
              <w:jc w:val="center"/>
              <w:rPr>
                <w:rFonts w:ascii="宋体" w:hAnsi="宋体" w:cs="宋体"/>
                <w:color w:val="000000"/>
                <w:kern w:val="0"/>
                <w:sz w:val="20"/>
                <w:szCs w:val="20"/>
              </w:rPr>
            </w:pPr>
            <w:r w:rsidRPr="00AF1732">
              <w:rPr>
                <w:rFonts w:ascii="宋体" w:hAnsi="宋体" w:cs="宋体" w:hint="eastAsia"/>
                <w:color w:val="000000"/>
                <w:kern w:val="0"/>
                <w:sz w:val="20"/>
                <w:szCs w:val="20"/>
              </w:rPr>
              <w:t>比上年增减</w:t>
            </w:r>
          </w:p>
        </w:tc>
        <w:tc>
          <w:tcPr>
            <w:tcW w:w="940" w:type="dxa"/>
            <w:vMerge w:val="restart"/>
            <w:tcBorders>
              <w:top w:val="nil"/>
              <w:left w:val="single" w:sz="8" w:space="0" w:color="000000"/>
              <w:bottom w:val="single" w:sz="8" w:space="0" w:color="000000"/>
              <w:right w:val="single" w:sz="8" w:space="0" w:color="000000"/>
            </w:tcBorders>
            <w:shd w:val="clear" w:color="000000" w:fill="C0C0C0"/>
            <w:noWrap/>
            <w:vAlign w:val="center"/>
            <w:hideMark/>
          </w:tcPr>
          <w:p w:rsidR="00AF1732" w:rsidRPr="00AF1732" w:rsidRDefault="00AF1732" w:rsidP="000D24DC">
            <w:pPr>
              <w:widowControl/>
              <w:spacing w:line="600" w:lineRule="exact"/>
              <w:jc w:val="center"/>
              <w:rPr>
                <w:rFonts w:ascii="宋体" w:hAnsi="宋体" w:cs="宋体"/>
                <w:color w:val="000000"/>
                <w:kern w:val="0"/>
                <w:sz w:val="20"/>
                <w:szCs w:val="20"/>
              </w:rPr>
            </w:pPr>
            <w:r w:rsidRPr="00AF1732">
              <w:rPr>
                <w:rFonts w:ascii="宋体" w:hAnsi="宋体" w:cs="宋体" w:hint="eastAsia"/>
                <w:color w:val="000000"/>
                <w:kern w:val="0"/>
                <w:sz w:val="20"/>
                <w:szCs w:val="20"/>
              </w:rPr>
              <w:t>增减％</w:t>
            </w:r>
          </w:p>
        </w:tc>
      </w:tr>
      <w:tr w:rsidR="00AF1732" w:rsidRPr="00AF1732" w:rsidTr="00AF1732">
        <w:trPr>
          <w:trHeight w:val="600"/>
        </w:trPr>
        <w:tc>
          <w:tcPr>
            <w:tcW w:w="2840" w:type="dxa"/>
            <w:vMerge/>
            <w:tcBorders>
              <w:top w:val="nil"/>
              <w:left w:val="single" w:sz="12" w:space="0" w:color="000000"/>
              <w:bottom w:val="single" w:sz="8" w:space="0" w:color="000000"/>
              <w:right w:val="single" w:sz="8" w:space="0" w:color="000000"/>
            </w:tcBorders>
            <w:vAlign w:val="center"/>
            <w:hideMark/>
          </w:tcPr>
          <w:p w:rsidR="00AF1732" w:rsidRPr="00AF1732" w:rsidRDefault="00AF1732" w:rsidP="000D24DC">
            <w:pPr>
              <w:widowControl/>
              <w:spacing w:line="600" w:lineRule="exact"/>
              <w:jc w:val="left"/>
              <w:rPr>
                <w:rFonts w:ascii="宋体" w:hAnsi="宋体" w:cs="宋体"/>
                <w:color w:val="000000"/>
                <w:kern w:val="0"/>
                <w:sz w:val="20"/>
                <w:szCs w:val="20"/>
              </w:rPr>
            </w:pPr>
          </w:p>
        </w:tc>
        <w:tc>
          <w:tcPr>
            <w:tcW w:w="640" w:type="dxa"/>
            <w:vMerge/>
            <w:tcBorders>
              <w:top w:val="nil"/>
              <w:left w:val="single" w:sz="8" w:space="0" w:color="000000"/>
              <w:bottom w:val="single" w:sz="8" w:space="0" w:color="000000"/>
              <w:right w:val="single" w:sz="8" w:space="0" w:color="000000"/>
            </w:tcBorders>
            <w:vAlign w:val="center"/>
            <w:hideMark/>
          </w:tcPr>
          <w:p w:rsidR="00AF1732" w:rsidRPr="00AF1732" w:rsidRDefault="00AF1732" w:rsidP="000D24DC">
            <w:pPr>
              <w:widowControl/>
              <w:spacing w:line="600" w:lineRule="exact"/>
              <w:jc w:val="left"/>
              <w:rPr>
                <w:rFonts w:ascii="宋体" w:hAnsi="宋体" w:cs="宋体"/>
                <w:color w:val="000000"/>
                <w:kern w:val="0"/>
                <w:sz w:val="20"/>
                <w:szCs w:val="20"/>
              </w:rPr>
            </w:pPr>
          </w:p>
        </w:tc>
        <w:tc>
          <w:tcPr>
            <w:tcW w:w="1500" w:type="dxa"/>
            <w:vMerge/>
            <w:tcBorders>
              <w:top w:val="nil"/>
              <w:left w:val="single" w:sz="8" w:space="0" w:color="000000"/>
              <w:bottom w:val="single" w:sz="8" w:space="0" w:color="000000"/>
              <w:right w:val="single" w:sz="8" w:space="0" w:color="000000"/>
            </w:tcBorders>
            <w:vAlign w:val="center"/>
            <w:hideMark/>
          </w:tcPr>
          <w:p w:rsidR="00AF1732" w:rsidRPr="00AF1732" w:rsidRDefault="00AF1732" w:rsidP="000D24DC">
            <w:pPr>
              <w:widowControl/>
              <w:spacing w:line="600" w:lineRule="exact"/>
              <w:jc w:val="left"/>
              <w:rPr>
                <w:rFonts w:ascii="宋体" w:hAnsi="宋体" w:cs="宋体"/>
                <w:color w:val="000000"/>
                <w:kern w:val="0"/>
                <w:sz w:val="20"/>
                <w:szCs w:val="20"/>
              </w:rPr>
            </w:pPr>
          </w:p>
        </w:tc>
        <w:tc>
          <w:tcPr>
            <w:tcW w:w="1500" w:type="dxa"/>
            <w:vMerge/>
            <w:tcBorders>
              <w:top w:val="nil"/>
              <w:left w:val="single" w:sz="8" w:space="0" w:color="000000"/>
              <w:bottom w:val="single" w:sz="8" w:space="0" w:color="000000"/>
              <w:right w:val="single" w:sz="8" w:space="0" w:color="000000"/>
            </w:tcBorders>
            <w:vAlign w:val="center"/>
            <w:hideMark/>
          </w:tcPr>
          <w:p w:rsidR="00AF1732" w:rsidRPr="00AF1732" w:rsidRDefault="00AF1732" w:rsidP="000D24DC">
            <w:pPr>
              <w:widowControl/>
              <w:spacing w:line="600" w:lineRule="exact"/>
              <w:jc w:val="left"/>
              <w:rPr>
                <w:rFonts w:ascii="宋体" w:hAnsi="宋体" w:cs="宋体"/>
                <w:color w:val="000000"/>
                <w:kern w:val="0"/>
                <w:sz w:val="20"/>
                <w:szCs w:val="20"/>
              </w:rPr>
            </w:pPr>
          </w:p>
        </w:tc>
        <w:tc>
          <w:tcPr>
            <w:tcW w:w="1980" w:type="dxa"/>
            <w:vMerge/>
            <w:tcBorders>
              <w:top w:val="nil"/>
              <w:left w:val="single" w:sz="8" w:space="0" w:color="000000"/>
              <w:bottom w:val="single" w:sz="8" w:space="0" w:color="000000"/>
              <w:right w:val="single" w:sz="8" w:space="0" w:color="000000"/>
            </w:tcBorders>
            <w:vAlign w:val="center"/>
            <w:hideMark/>
          </w:tcPr>
          <w:p w:rsidR="00AF1732" w:rsidRPr="00AF1732" w:rsidRDefault="00AF1732" w:rsidP="000D24DC">
            <w:pPr>
              <w:widowControl/>
              <w:spacing w:line="600" w:lineRule="exact"/>
              <w:jc w:val="left"/>
              <w:rPr>
                <w:rFonts w:ascii="宋体" w:hAnsi="宋体" w:cs="宋体"/>
                <w:color w:val="000000"/>
                <w:kern w:val="0"/>
                <w:sz w:val="20"/>
                <w:szCs w:val="20"/>
              </w:rPr>
            </w:pPr>
          </w:p>
        </w:tc>
        <w:tc>
          <w:tcPr>
            <w:tcW w:w="940" w:type="dxa"/>
            <w:vMerge/>
            <w:tcBorders>
              <w:top w:val="nil"/>
              <w:left w:val="single" w:sz="8" w:space="0" w:color="000000"/>
              <w:bottom w:val="single" w:sz="8" w:space="0" w:color="000000"/>
              <w:right w:val="single" w:sz="8" w:space="0" w:color="000000"/>
            </w:tcBorders>
            <w:vAlign w:val="center"/>
            <w:hideMark/>
          </w:tcPr>
          <w:p w:rsidR="00AF1732" w:rsidRPr="00AF1732" w:rsidRDefault="00AF1732" w:rsidP="000D24DC">
            <w:pPr>
              <w:widowControl/>
              <w:spacing w:line="600" w:lineRule="exact"/>
              <w:jc w:val="left"/>
              <w:rPr>
                <w:rFonts w:ascii="宋体" w:hAnsi="宋体" w:cs="宋体"/>
                <w:color w:val="000000"/>
                <w:kern w:val="0"/>
                <w:sz w:val="20"/>
                <w:szCs w:val="20"/>
              </w:rPr>
            </w:pPr>
          </w:p>
        </w:tc>
      </w:tr>
      <w:tr w:rsidR="00AF1732" w:rsidRPr="00AF1732" w:rsidTr="00AF1732">
        <w:trPr>
          <w:trHeight w:val="300"/>
        </w:trPr>
        <w:tc>
          <w:tcPr>
            <w:tcW w:w="2840" w:type="dxa"/>
            <w:tcBorders>
              <w:top w:val="nil"/>
              <w:left w:val="single" w:sz="12" w:space="0" w:color="000000"/>
              <w:bottom w:val="single" w:sz="8" w:space="0" w:color="000000"/>
              <w:right w:val="single" w:sz="8" w:space="0" w:color="000000"/>
            </w:tcBorders>
            <w:shd w:val="clear" w:color="000000" w:fill="C0C0C0"/>
            <w:vAlign w:val="center"/>
            <w:hideMark/>
          </w:tcPr>
          <w:p w:rsidR="00AF1732" w:rsidRPr="00AF1732" w:rsidRDefault="00AF1732" w:rsidP="000D24DC">
            <w:pPr>
              <w:widowControl/>
              <w:spacing w:line="600" w:lineRule="exact"/>
              <w:jc w:val="center"/>
              <w:rPr>
                <w:rFonts w:ascii="宋体" w:hAnsi="宋体" w:cs="宋体"/>
                <w:color w:val="000000"/>
                <w:kern w:val="0"/>
                <w:sz w:val="20"/>
                <w:szCs w:val="20"/>
              </w:rPr>
            </w:pPr>
            <w:r w:rsidRPr="00AF1732">
              <w:rPr>
                <w:rFonts w:ascii="宋体" w:hAnsi="宋体" w:cs="宋体" w:hint="eastAsia"/>
                <w:color w:val="000000"/>
                <w:kern w:val="0"/>
                <w:sz w:val="20"/>
                <w:szCs w:val="20"/>
              </w:rPr>
              <w:t>栏    次</w:t>
            </w:r>
          </w:p>
        </w:tc>
        <w:tc>
          <w:tcPr>
            <w:tcW w:w="640" w:type="dxa"/>
            <w:vMerge/>
            <w:tcBorders>
              <w:top w:val="nil"/>
              <w:left w:val="single" w:sz="8" w:space="0" w:color="000000"/>
              <w:bottom w:val="single" w:sz="8" w:space="0" w:color="000000"/>
              <w:right w:val="single" w:sz="8" w:space="0" w:color="000000"/>
            </w:tcBorders>
            <w:vAlign w:val="center"/>
            <w:hideMark/>
          </w:tcPr>
          <w:p w:rsidR="00AF1732" w:rsidRPr="00AF1732" w:rsidRDefault="00AF1732" w:rsidP="000D24DC">
            <w:pPr>
              <w:widowControl/>
              <w:spacing w:line="600" w:lineRule="exact"/>
              <w:jc w:val="left"/>
              <w:rPr>
                <w:rFonts w:ascii="宋体" w:hAnsi="宋体" w:cs="宋体"/>
                <w:color w:val="000000"/>
                <w:kern w:val="0"/>
                <w:sz w:val="20"/>
                <w:szCs w:val="20"/>
              </w:rPr>
            </w:pPr>
          </w:p>
        </w:tc>
        <w:tc>
          <w:tcPr>
            <w:tcW w:w="1500" w:type="dxa"/>
            <w:tcBorders>
              <w:top w:val="nil"/>
              <w:left w:val="nil"/>
              <w:bottom w:val="single" w:sz="8" w:space="0" w:color="000000"/>
              <w:right w:val="single" w:sz="8" w:space="0" w:color="000000"/>
            </w:tcBorders>
            <w:shd w:val="clear" w:color="000000" w:fill="C0C0C0"/>
            <w:noWrap/>
            <w:vAlign w:val="center"/>
            <w:hideMark/>
          </w:tcPr>
          <w:p w:rsidR="00AF1732" w:rsidRPr="00AF1732" w:rsidRDefault="00AF1732" w:rsidP="000D24DC">
            <w:pPr>
              <w:widowControl/>
              <w:spacing w:line="600" w:lineRule="exact"/>
              <w:jc w:val="center"/>
              <w:rPr>
                <w:rFonts w:ascii="宋体" w:hAnsi="宋体" w:cs="宋体"/>
                <w:color w:val="000000"/>
                <w:kern w:val="0"/>
                <w:sz w:val="20"/>
                <w:szCs w:val="20"/>
              </w:rPr>
            </w:pPr>
            <w:r w:rsidRPr="00AF1732">
              <w:rPr>
                <w:rFonts w:ascii="宋体" w:hAnsi="宋体" w:cs="宋体" w:hint="eastAsia"/>
                <w:color w:val="000000"/>
                <w:kern w:val="0"/>
                <w:sz w:val="20"/>
                <w:szCs w:val="20"/>
              </w:rPr>
              <w:t>1</w:t>
            </w:r>
          </w:p>
        </w:tc>
        <w:tc>
          <w:tcPr>
            <w:tcW w:w="1500" w:type="dxa"/>
            <w:tcBorders>
              <w:top w:val="nil"/>
              <w:left w:val="nil"/>
              <w:bottom w:val="single" w:sz="8" w:space="0" w:color="000000"/>
              <w:right w:val="single" w:sz="8" w:space="0" w:color="000000"/>
            </w:tcBorders>
            <w:shd w:val="clear" w:color="000000" w:fill="C0C0C0"/>
            <w:noWrap/>
            <w:vAlign w:val="center"/>
            <w:hideMark/>
          </w:tcPr>
          <w:p w:rsidR="00AF1732" w:rsidRPr="00AF1732" w:rsidRDefault="00AF1732" w:rsidP="000D24DC">
            <w:pPr>
              <w:widowControl/>
              <w:spacing w:line="600" w:lineRule="exact"/>
              <w:jc w:val="center"/>
              <w:rPr>
                <w:rFonts w:ascii="宋体" w:hAnsi="宋体" w:cs="宋体"/>
                <w:color w:val="000000"/>
                <w:kern w:val="0"/>
                <w:sz w:val="20"/>
                <w:szCs w:val="20"/>
              </w:rPr>
            </w:pPr>
            <w:r w:rsidRPr="00AF1732">
              <w:rPr>
                <w:rFonts w:ascii="宋体" w:hAnsi="宋体" w:cs="宋体" w:hint="eastAsia"/>
                <w:color w:val="000000"/>
                <w:kern w:val="0"/>
                <w:sz w:val="20"/>
                <w:szCs w:val="20"/>
              </w:rPr>
              <w:t>2</w:t>
            </w:r>
          </w:p>
        </w:tc>
        <w:tc>
          <w:tcPr>
            <w:tcW w:w="1980" w:type="dxa"/>
            <w:tcBorders>
              <w:top w:val="nil"/>
              <w:left w:val="nil"/>
              <w:bottom w:val="single" w:sz="8" w:space="0" w:color="000000"/>
              <w:right w:val="single" w:sz="8" w:space="0" w:color="000000"/>
            </w:tcBorders>
            <w:shd w:val="clear" w:color="000000" w:fill="C0C0C0"/>
            <w:noWrap/>
            <w:vAlign w:val="center"/>
            <w:hideMark/>
          </w:tcPr>
          <w:p w:rsidR="00AF1732" w:rsidRPr="00AF1732" w:rsidRDefault="00AF1732" w:rsidP="000D24DC">
            <w:pPr>
              <w:widowControl/>
              <w:spacing w:line="600" w:lineRule="exact"/>
              <w:jc w:val="center"/>
              <w:rPr>
                <w:rFonts w:ascii="宋体" w:hAnsi="宋体" w:cs="宋体"/>
                <w:color w:val="000000"/>
                <w:kern w:val="0"/>
                <w:sz w:val="20"/>
                <w:szCs w:val="20"/>
              </w:rPr>
            </w:pPr>
            <w:r w:rsidRPr="00AF1732">
              <w:rPr>
                <w:rFonts w:ascii="宋体" w:hAnsi="宋体" w:cs="宋体" w:hint="eastAsia"/>
                <w:color w:val="000000"/>
                <w:kern w:val="0"/>
                <w:sz w:val="20"/>
                <w:szCs w:val="20"/>
              </w:rPr>
              <w:t>3</w:t>
            </w:r>
          </w:p>
        </w:tc>
        <w:tc>
          <w:tcPr>
            <w:tcW w:w="940" w:type="dxa"/>
            <w:tcBorders>
              <w:top w:val="nil"/>
              <w:left w:val="nil"/>
              <w:bottom w:val="single" w:sz="8" w:space="0" w:color="000000"/>
              <w:right w:val="single" w:sz="8" w:space="0" w:color="000000"/>
            </w:tcBorders>
            <w:shd w:val="clear" w:color="000000" w:fill="C0C0C0"/>
            <w:noWrap/>
            <w:vAlign w:val="center"/>
            <w:hideMark/>
          </w:tcPr>
          <w:p w:rsidR="00AF1732" w:rsidRPr="00AF1732" w:rsidRDefault="00AF1732" w:rsidP="000D24DC">
            <w:pPr>
              <w:widowControl/>
              <w:spacing w:line="600" w:lineRule="exact"/>
              <w:jc w:val="center"/>
              <w:rPr>
                <w:rFonts w:ascii="宋体" w:hAnsi="宋体" w:cs="宋体"/>
                <w:color w:val="000000"/>
                <w:kern w:val="0"/>
                <w:sz w:val="20"/>
                <w:szCs w:val="20"/>
              </w:rPr>
            </w:pPr>
            <w:r w:rsidRPr="00AF1732">
              <w:rPr>
                <w:rFonts w:ascii="宋体" w:hAnsi="宋体" w:cs="宋体" w:hint="eastAsia"/>
                <w:color w:val="000000"/>
                <w:kern w:val="0"/>
                <w:sz w:val="20"/>
                <w:szCs w:val="20"/>
              </w:rPr>
              <w:t>4</w:t>
            </w:r>
          </w:p>
        </w:tc>
      </w:tr>
      <w:tr w:rsidR="00AF1732" w:rsidRPr="00AF1732" w:rsidTr="00AF1732">
        <w:trPr>
          <w:trHeight w:val="300"/>
        </w:trPr>
        <w:tc>
          <w:tcPr>
            <w:tcW w:w="2840" w:type="dxa"/>
            <w:tcBorders>
              <w:top w:val="nil"/>
              <w:left w:val="single" w:sz="12" w:space="0" w:color="000000"/>
              <w:bottom w:val="single" w:sz="8" w:space="0" w:color="000000"/>
              <w:right w:val="single" w:sz="8" w:space="0" w:color="000000"/>
            </w:tcBorders>
            <w:shd w:val="clear" w:color="000000" w:fill="C0C0C0"/>
            <w:noWrap/>
            <w:vAlign w:val="center"/>
            <w:hideMark/>
          </w:tcPr>
          <w:p w:rsidR="00AF1732" w:rsidRPr="00AF1732" w:rsidRDefault="00AF1732" w:rsidP="000D24DC">
            <w:pPr>
              <w:widowControl/>
              <w:spacing w:line="600" w:lineRule="exact"/>
              <w:jc w:val="left"/>
              <w:rPr>
                <w:rFonts w:ascii="宋体" w:hAnsi="宋体" w:cs="宋体"/>
                <w:color w:val="000000"/>
                <w:kern w:val="0"/>
                <w:sz w:val="20"/>
                <w:szCs w:val="20"/>
              </w:rPr>
            </w:pPr>
            <w:r w:rsidRPr="00AF1732">
              <w:rPr>
                <w:rFonts w:ascii="宋体" w:hAnsi="宋体" w:cs="宋体" w:hint="eastAsia"/>
                <w:color w:val="000000"/>
                <w:kern w:val="0"/>
                <w:sz w:val="20"/>
                <w:szCs w:val="20"/>
              </w:rPr>
              <w:t>一、年度收支情况（单位：元）</w:t>
            </w:r>
          </w:p>
        </w:tc>
        <w:tc>
          <w:tcPr>
            <w:tcW w:w="640" w:type="dxa"/>
            <w:tcBorders>
              <w:top w:val="nil"/>
              <w:left w:val="nil"/>
              <w:bottom w:val="single" w:sz="8" w:space="0" w:color="000000"/>
              <w:right w:val="single" w:sz="8" w:space="0" w:color="000000"/>
            </w:tcBorders>
            <w:shd w:val="clear" w:color="000000" w:fill="C0C0C0"/>
            <w:noWrap/>
            <w:vAlign w:val="center"/>
            <w:hideMark/>
          </w:tcPr>
          <w:p w:rsidR="00AF1732" w:rsidRPr="00AF1732" w:rsidRDefault="00AF1732" w:rsidP="000D24DC">
            <w:pPr>
              <w:widowControl/>
              <w:spacing w:line="600" w:lineRule="exact"/>
              <w:jc w:val="center"/>
              <w:rPr>
                <w:rFonts w:ascii="宋体" w:hAnsi="宋体" w:cs="宋体"/>
                <w:color w:val="000000"/>
                <w:kern w:val="0"/>
                <w:sz w:val="20"/>
                <w:szCs w:val="20"/>
              </w:rPr>
            </w:pPr>
            <w:r w:rsidRPr="00AF1732">
              <w:rPr>
                <w:rFonts w:ascii="宋体" w:hAnsi="宋体" w:cs="宋体" w:hint="eastAsia"/>
                <w:color w:val="000000"/>
                <w:kern w:val="0"/>
                <w:sz w:val="20"/>
                <w:szCs w:val="20"/>
              </w:rPr>
              <w:t>1</w:t>
            </w:r>
          </w:p>
        </w:tc>
        <w:tc>
          <w:tcPr>
            <w:tcW w:w="1500" w:type="dxa"/>
            <w:tcBorders>
              <w:top w:val="nil"/>
              <w:left w:val="nil"/>
              <w:bottom w:val="nil"/>
              <w:right w:val="single" w:sz="8" w:space="0" w:color="000000"/>
            </w:tcBorders>
            <w:shd w:val="clear" w:color="000000" w:fill="FFFFFF"/>
            <w:noWrap/>
            <w:vAlign w:val="center"/>
            <w:hideMark/>
          </w:tcPr>
          <w:p w:rsidR="00AF1732" w:rsidRPr="00AF1732" w:rsidRDefault="00AF1732" w:rsidP="000D24DC">
            <w:pPr>
              <w:widowControl/>
              <w:spacing w:line="600" w:lineRule="exact"/>
              <w:jc w:val="center"/>
              <w:rPr>
                <w:rFonts w:ascii="宋体" w:hAnsi="宋体" w:cs="宋体"/>
                <w:color w:val="000000"/>
                <w:kern w:val="0"/>
                <w:sz w:val="20"/>
                <w:szCs w:val="20"/>
              </w:rPr>
            </w:pPr>
            <w:r w:rsidRPr="00AF1732">
              <w:rPr>
                <w:rFonts w:ascii="宋体" w:hAnsi="宋体" w:cs="宋体" w:hint="eastAsia"/>
                <w:color w:val="000000"/>
                <w:kern w:val="0"/>
                <w:sz w:val="20"/>
                <w:szCs w:val="20"/>
              </w:rPr>
              <w:t>—</w:t>
            </w:r>
          </w:p>
        </w:tc>
        <w:tc>
          <w:tcPr>
            <w:tcW w:w="1500" w:type="dxa"/>
            <w:tcBorders>
              <w:top w:val="nil"/>
              <w:left w:val="nil"/>
              <w:bottom w:val="nil"/>
              <w:right w:val="single" w:sz="8" w:space="0" w:color="000000"/>
            </w:tcBorders>
            <w:shd w:val="clear" w:color="000000" w:fill="FFFFFF"/>
            <w:noWrap/>
            <w:vAlign w:val="center"/>
            <w:hideMark/>
          </w:tcPr>
          <w:p w:rsidR="00AF1732" w:rsidRPr="00AF1732" w:rsidRDefault="00AF1732" w:rsidP="000D24DC">
            <w:pPr>
              <w:widowControl/>
              <w:spacing w:line="600" w:lineRule="exact"/>
              <w:jc w:val="center"/>
              <w:rPr>
                <w:rFonts w:ascii="宋体" w:hAnsi="宋体" w:cs="宋体"/>
                <w:color w:val="000000"/>
                <w:kern w:val="0"/>
                <w:sz w:val="20"/>
                <w:szCs w:val="20"/>
              </w:rPr>
            </w:pPr>
            <w:r w:rsidRPr="00AF1732">
              <w:rPr>
                <w:rFonts w:ascii="宋体" w:hAnsi="宋体" w:cs="宋体" w:hint="eastAsia"/>
                <w:color w:val="000000"/>
                <w:kern w:val="0"/>
                <w:sz w:val="20"/>
                <w:szCs w:val="20"/>
              </w:rPr>
              <w:t>—</w:t>
            </w:r>
          </w:p>
        </w:tc>
        <w:tc>
          <w:tcPr>
            <w:tcW w:w="1980" w:type="dxa"/>
            <w:tcBorders>
              <w:top w:val="nil"/>
              <w:left w:val="nil"/>
              <w:bottom w:val="nil"/>
              <w:right w:val="single" w:sz="8" w:space="0" w:color="000000"/>
            </w:tcBorders>
            <w:shd w:val="clear" w:color="000000" w:fill="FFFFFF"/>
            <w:noWrap/>
            <w:vAlign w:val="center"/>
            <w:hideMark/>
          </w:tcPr>
          <w:p w:rsidR="00AF1732" w:rsidRPr="00AF1732" w:rsidRDefault="00AF1732" w:rsidP="000D24DC">
            <w:pPr>
              <w:widowControl/>
              <w:spacing w:line="600" w:lineRule="exact"/>
              <w:jc w:val="center"/>
              <w:rPr>
                <w:rFonts w:ascii="宋体" w:hAnsi="宋体" w:cs="宋体"/>
                <w:color w:val="000000"/>
                <w:kern w:val="0"/>
                <w:sz w:val="20"/>
                <w:szCs w:val="20"/>
              </w:rPr>
            </w:pPr>
            <w:r w:rsidRPr="00AF1732">
              <w:rPr>
                <w:rFonts w:ascii="宋体" w:hAnsi="宋体" w:cs="宋体" w:hint="eastAsia"/>
                <w:color w:val="000000"/>
                <w:kern w:val="0"/>
                <w:sz w:val="20"/>
                <w:szCs w:val="20"/>
              </w:rPr>
              <w:t>—</w:t>
            </w:r>
          </w:p>
        </w:tc>
        <w:tc>
          <w:tcPr>
            <w:tcW w:w="940" w:type="dxa"/>
            <w:tcBorders>
              <w:top w:val="nil"/>
              <w:left w:val="nil"/>
              <w:bottom w:val="nil"/>
              <w:right w:val="single" w:sz="8" w:space="0" w:color="000000"/>
            </w:tcBorders>
            <w:shd w:val="clear" w:color="000000" w:fill="FFFFFF"/>
            <w:noWrap/>
            <w:vAlign w:val="center"/>
            <w:hideMark/>
          </w:tcPr>
          <w:p w:rsidR="00AF1732" w:rsidRPr="00AF1732" w:rsidRDefault="00AF1732" w:rsidP="000D24DC">
            <w:pPr>
              <w:widowControl/>
              <w:spacing w:line="600" w:lineRule="exact"/>
              <w:jc w:val="center"/>
              <w:rPr>
                <w:rFonts w:ascii="宋体" w:hAnsi="宋体" w:cs="宋体"/>
                <w:color w:val="000000"/>
                <w:kern w:val="0"/>
                <w:sz w:val="20"/>
                <w:szCs w:val="20"/>
              </w:rPr>
            </w:pPr>
            <w:r w:rsidRPr="00AF1732">
              <w:rPr>
                <w:rFonts w:ascii="宋体" w:hAnsi="宋体" w:cs="宋体" w:hint="eastAsia"/>
                <w:color w:val="000000"/>
                <w:kern w:val="0"/>
                <w:sz w:val="20"/>
                <w:szCs w:val="20"/>
              </w:rPr>
              <w:t>—</w:t>
            </w:r>
          </w:p>
        </w:tc>
      </w:tr>
      <w:tr w:rsidR="00AF1732" w:rsidRPr="00AF1732" w:rsidTr="00AF1732">
        <w:trPr>
          <w:trHeight w:val="300"/>
        </w:trPr>
        <w:tc>
          <w:tcPr>
            <w:tcW w:w="2840" w:type="dxa"/>
            <w:tcBorders>
              <w:top w:val="nil"/>
              <w:left w:val="single" w:sz="12" w:space="0" w:color="000000"/>
              <w:bottom w:val="single" w:sz="8" w:space="0" w:color="000000"/>
              <w:right w:val="single" w:sz="8" w:space="0" w:color="000000"/>
            </w:tcBorders>
            <w:shd w:val="clear" w:color="000000" w:fill="C0C0C0"/>
            <w:noWrap/>
            <w:vAlign w:val="center"/>
            <w:hideMark/>
          </w:tcPr>
          <w:p w:rsidR="00AF1732" w:rsidRPr="00AF1732" w:rsidRDefault="00AF1732" w:rsidP="000D24DC">
            <w:pPr>
              <w:widowControl/>
              <w:spacing w:line="600" w:lineRule="exact"/>
              <w:jc w:val="left"/>
              <w:rPr>
                <w:rFonts w:ascii="宋体" w:hAnsi="宋体" w:cs="宋体"/>
                <w:color w:val="000000"/>
                <w:kern w:val="0"/>
                <w:sz w:val="20"/>
                <w:szCs w:val="20"/>
              </w:rPr>
            </w:pPr>
            <w:r w:rsidRPr="00AF1732">
              <w:rPr>
                <w:rFonts w:ascii="宋体" w:hAnsi="宋体" w:cs="宋体" w:hint="eastAsia"/>
                <w:color w:val="000000"/>
                <w:kern w:val="0"/>
                <w:sz w:val="20"/>
                <w:szCs w:val="20"/>
              </w:rPr>
              <w:t xml:space="preserve">  1.本年收入</w:t>
            </w:r>
          </w:p>
        </w:tc>
        <w:tc>
          <w:tcPr>
            <w:tcW w:w="640" w:type="dxa"/>
            <w:tcBorders>
              <w:top w:val="nil"/>
              <w:left w:val="nil"/>
              <w:bottom w:val="single" w:sz="8" w:space="0" w:color="000000"/>
              <w:right w:val="nil"/>
            </w:tcBorders>
            <w:shd w:val="clear" w:color="000000" w:fill="C0C0C0"/>
            <w:noWrap/>
            <w:vAlign w:val="center"/>
            <w:hideMark/>
          </w:tcPr>
          <w:p w:rsidR="00AF1732" w:rsidRPr="00AF1732" w:rsidRDefault="00AF1732" w:rsidP="000D24DC">
            <w:pPr>
              <w:widowControl/>
              <w:spacing w:line="600" w:lineRule="exact"/>
              <w:jc w:val="center"/>
              <w:rPr>
                <w:rFonts w:ascii="宋体" w:hAnsi="宋体" w:cs="宋体"/>
                <w:color w:val="000000"/>
                <w:kern w:val="0"/>
                <w:sz w:val="20"/>
                <w:szCs w:val="20"/>
              </w:rPr>
            </w:pPr>
            <w:r w:rsidRPr="00AF1732">
              <w:rPr>
                <w:rFonts w:ascii="宋体" w:hAnsi="宋体" w:cs="宋体" w:hint="eastAsia"/>
                <w:color w:val="000000"/>
                <w:kern w:val="0"/>
                <w:sz w:val="20"/>
                <w:szCs w:val="20"/>
              </w:rPr>
              <w:t>2</w:t>
            </w:r>
          </w:p>
        </w:tc>
        <w:tc>
          <w:tcPr>
            <w:tcW w:w="1500"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AF1732" w:rsidRPr="00AF1732" w:rsidRDefault="00AF1732" w:rsidP="000D24DC">
            <w:pPr>
              <w:widowControl/>
              <w:spacing w:line="600" w:lineRule="exact"/>
              <w:jc w:val="left"/>
              <w:rPr>
                <w:rFonts w:ascii="宋体" w:hAnsi="宋体" w:cs="宋体"/>
                <w:color w:val="000000"/>
                <w:kern w:val="0"/>
                <w:sz w:val="20"/>
                <w:szCs w:val="20"/>
              </w:rPr>
            </w:pPr>
            <w:r w:rsidRPr="00AF1732">
              <w:rPr>
                <w:rFonts w:ascii="宋体" w:hAnsi="宋体" w:cs="宋体" w:hint="eastAsia"/>
                <w:color w:val="000000"/>
                <w:kern w:val="0"/>
                <w:sz w:val="20"/>
                <w:szCs w:val="20"/>
              </w:rPr>
              <w:t>48,883,667.79</w:t>
            </w:r>
          </w:p>
        </w:tc>
        <w:tc>
          <w:tcPr>
            <w:tcW w:w="1500" w:type="dxa"/>
            <w:tcBorders>
              <w:top w:val="single" w:sz="4" w:space="0" w:color="auto"/>
              <w:left w:val="nil"/>
              <w:bottom w:val="single" w:sz="4" w:space="0" w:color="auto"/>
              <w:right w:val="single" w:sz="4" w:space="0" w:color="auto"/>
            </w:tcBorders>
            <w:shd w:val="clear" w:color="000000" w:fill="00B050"/>
            <w:noWrap/>
            <w:vAlign w:val="center"/>
            <w:hideMark/>
          </w:tcPr>
          <w:p w:rsidR="00AF1732" w:rsidRPr="00AF1732" w:rsidRDefault="00AF1732" w:rsidP="000D24DC">
            <w:pPr>
              <w:widowControl/>
              <w:spacing w:line="600" w:lineRule="exact"/>
              <w:jc w:val="left"/>
              <w:rPr>
                <w:rFonts w:ascii="宋体" w:hAnsi="宋体" w:cs="宋体"/>
                <w:color w:val="000000"/>
                <w:kern w:val="0"/>
                <w:sz w:val="20"/>
                <w:szCs w:val="20"/>
              </w:rPr>
            </w:pPr>
            <w:r w:rsidRPr="00AF1732">
              <w:rPr>
                <w:rFonts w:ascii="宋体" w:hAnsi="宋体" w:cs="宋体" w:hint="eastAsia"/>
                <w:color w:val="000000"/>
                <w:kern w:val="0"/>
                <w:sz w:val="20"/>
                <w:szCs w:val="20"/>
              </w:rPr>
              <w:t>59,496,450.72</w:t>
            </w:r>
          </w:p>
        </w:tc>
        <w:tc>
          <w:tcPr>
            <w:tcW w:w="1980" w:type="dxa"/>
            <w:tcBorders>
              <w:top w:val="single" w:sz="4" w:space="0" w:color="auto"/>
              <w:left w:val="nil"/>
              <w:bottom w:val="single" w:sz="4" w:space="0" w:color="auto"/>
              <w:right w:val="single" w:sz="4" w:space="0" w:color="auto"/>
            </w:tcBorders>
            <w:shd w:val="clear" w:color="000000" w:fill="00B050"/>
            <w:noWrap/>
            <w:vAlign w:val="center"/>
            <w:hideMark/>
          </w:tcPr>
          <w:p w:rsidR="00AF1732" w:rsidRPr="00AF1732" w:rsidRDefault="00AF1732" w:rsidP="000D24DC">
            <w:pPr>
              <w:widowControl/>
              <w:spacing w:line="600" w:lineRule="exact"/>
              <w:jc w:val="left"/>
              <w:rPr>
                <w:rFonts w:ascii="宋体" w:hAnsi="宋体" w:cs="宋体"/>
                <w:color w:val="000000"/>
                <w:kern w:val="0"/>
                <w:sz w:val="22"/>
                <w:szCs w:val="22"/>
              </w:rPr>
            </w:pPr>
            <w:r w:rsidRPr="00AF1732">
              <w:rPr>
                <w:rFonts w:ascii="宋体" w:hAnsi="宋体" w:cs="宋体" w:hint="eastAsia"/>
                <w:color w:val="000000"/>
                <w:kern w:val="0"/>
                <w:sz w:val="22"/>
                <w:szCs w:val="22"/>
              </w:rPr>
              <w:t xml:space="preserve">-10,612,782.93 </w:t>
            </w:r>
          </w:p>
        </w:tc>
        <w:tc>
          <w:tcPr>
            <w:tcW w:w="940" w:type="dxa"/>
            <w:tcBorders>
              <w:top w:val="single" w:sz="4" w:space="0" w:color="auto"/>
              <w:left w:val="nil"/>
              <w:bottom w:val="single" w:sz="4" w:space="0" w:color="auto"/>
              <w:right w:val="single" w:sz="4" w:space="0" w:color="auto"/>
            </w:tcBorders>
            <w:shd w:val="clear" w:color="000000" w:fill="00B050"/>
            <w:noWrap/>
            <w:vAlign w:val="center"/>
            <w:hideMark/>
          </w:tcPr>
          <w:p w:rsidR="00AF1732" w:rsidRPr="00AF1732" w:rsidRDefault="00AF1732" w:rsidP="000D24DC">
            <w:pPr>
              <w:widowControl/>
              <w:spacing w:line="600" w:lineRule="exact"/>
              <w:jc w:val="left"/>
              <w:rPr>
                <w:rFonts w:ascii="宋体" w:hAnsi="宋体" w:cs="宋体"/>
                <w:color w:val="000000"/>
                <w:kern w:val="0"/>
                <w:sz w:val="20"/>
                <w:szCs w:val="20"/>
              </w:rPr>
            </w:pPr>
            <w:r w:rsidRPr="00AF1732">
              <w:rPr>
                <w:rFonts w:ascii="宋体" w:hAnsi="宋体" w:cs="宋体" w:hint="eastAsia"/>
                <w:color w:val="000000"/>
                <w:kern w:val="0"/>
                <w:sz w:val="20"/>
                <w:szCs w:val="20"/>
              </w:rPr>
              <w:t>-0.18</w:t>
            </w:r>
          </w:p>
        </w:tc>
      </w:tr>
      <w:tr w:rsidR="00AF1732" w:rsidRPr="00AF1732" w:rsidTr="00AF1732">
        <w:trPr>
          <w:trHeight w:val="300"/>
        </w:trPr>
        <w:tc>
          <w:tcPr>
            <w:tcW w:w="2840" w:type="dxa"/>
            <w:tcBorders>
              <w:top w:val="nil"/>
              <w:left w:val="single" w:sz="12" w:space="0" w:color="000000"/>
              <w:bottom w:val="single" w:sz="8" w:space="0" w:color="000000"/>
              <w:right w:val="single" w:sz="8" w:space="0" w:color="000000"/>
            </w:tcBorders>
            <w:shd w:val="clear" w:color="000000" w:fill="C0C0C0"/>
            <w:noWrap/>
            <w:vAlign w:val="center"/>
            <w:hideMark/>
          </w:tcPr>
          <w:p w:rsidR="00AF1732" w:rsidRPr="00AF1732" w:rsidRDefault="00AF1732" w:rsidP="000D24DC">
            <w:pPr>
              <w:widowControl/>
              <w:spacing w:line="600" w:lineRule="exact"/>
              <w:jc w:val="left"/>
              <w:rPr>
                <w:rFonts w:ascii="宋体" w:hAnsi="宋体" w:cs="宋体"/>
                <w:color w:val="000000"/>
                <w:kern w:val="0"/>
                <w:sz w:val="20"/>
                <w:szCs w:val="20"/>
              </w:rPr>
            </w:pPr>
            <w:r w:rsidRPr="00AF1732">
              <w:rPr>
                <w:rFonts w:ascii="宋体" w:hAnsi="宋体" w:cs="宋体" w:hint="eastAsia"/>
                <w:color w:val="000000"/>
                <w:kern w:val="0"/>
                <w:sz w:val="20"/>
                <w:szCs w:val="20"/>
              </w:rPr>
              <w:lastRenderedPageBreak/>
              <w:t xml:space="preserve">  其中：一般公共预算财政拨款</w:t>
            </w:r>
          </w:p>
        </w:tc>
        <w:tc>
          <w:tcPr>
            <w:tcW w:w="640" w:type="dxa"/>
            <w:tcBorders>
              <w:top w:val="nil"/>
              <w:left w:val="nil"/>
              <w:bottom w:val="single" w:sz="8" w:space="0" w:color="000000"/>
              <w:right w:val="nil"/>
            </w:tcBorders>
            <w:shd w:val="clear" w:color="000000" w:fill="C0C0C0"/>
            <w:noWrap/>
            <w:vAlign w:val="center"/>
            <w:hideMark/>
          </w:tcPr>
          <w:p w:rsidR="00AF1732" w:rsidRPr="00AF1732" w:rsidRDefault="00AF1732" w:rsidP="000D24DC">
            <w:pPr>
              <w:widowControl/>
              <w:spacing w:line="600" w:lineRule="exact"/>
              <w:jc w:val="center"/>
              <w:rPr>
                <w:rFonts w:ascii="宋体" w:hAnsi="宋体" w:cs="宋体"/>
                <w:color w:val="000000"/>
                <w:kern w:val="0"/>
                <w:sz w:val="20"/>
                <w:szCs w:val="20"/>
              </w:rPr>
            </w:pPr>
            <w:r w:rsidRPr="00AF1732">
              <w:rPr>
                <w:rFonts w:ascii="宋体" w:hAnsi="宋体" w:cs="宋体" w:hint="eastAsia"/>
                <w:color w:val="000000"/>
                <w:kern w:val="0"/>
                <w:sz w:val="20"/>
                <w:szCs w:val="20"/>
              </w:rPr>
              <w:t>3</w:t>
            </w:r>
          </w:p>
        </w:tc>
        <w:tc>
          <w:tcPr>
            <w:tcW w:w="1500" w:type="dxa"/>
            <w:tcBorders>
              <w:top w:val="nil"/>
              <w:left w:val="single" w:sz="4" w:space="0" w:color="auto"/>
              <w:bottom w:val="single" w:sz="4" w:space="0" w:color="auto"/>
              <w:right w:val="single" w:sz="4" w:space="0" w:color="auto"/>
            </w:tcBorders>
            <w:shd w:val="clear" w:color="000000" w:fill="00B050"/>
            <w:noWrap/>
            <w:vAlign w:val="center"/>
            <w:hideMark/>
          </w:tcPr>
          <w:p w:rsidR="00AF1732" w:rsidRPr="00AF1732" w:rsidRDefault="00AF1732" w:rsidP="000D24DC">
            <w:pPr>
              <w:widowControl/>
              <w:spacing w:line="600" w:lineRule="exact"/>
              <w:jc w:val="left"/>
              <w:rPr>
                <w:rFonts w:ascii="宋体" w:hAnsi="宋体" w:cs="宋体"/>
                <w:color w:val="000000"/>
                <w:kern w:val="0"/>
                <w:sz w:val="20"/>
                <w:szCs w:val="20"/>
              </w:rPr>
            </w:pPr>
            <w:r w:rsidRPr="00AF1732">
              <w:rPr>
                <w:rFonts w:ascii="宋体" w:hAnsi="宋体" w:cs="宋体" w:hint="eastAsia"/>
                <w:color w:val="000000"/>
                <w:kern w:val="0"/>
                <w:sz w:val="20"/>
                <w:szCs w:val="20"/>
              </w:rPr>
              <w:t>48,683,667.79</w:t>
            </w:r>
          </w:p>
        </w:tc>
        <w:tc>
          <w:tcPr>
            <w:tcW w:w="1500" w:type="dxa"/>
            <w:tcBorders>
              <w:top w:val="nil"/>
              <w:left w:val="nil"/>
              <w:bottom w:val="single" w:sz="4" w:space="0" w:color="auto"/>
              <w:right w:val="single" w:sz="4" w:space="0" w:color="auto"/>
            </w:tcBorders>
            <w:shd w:val="clear" w:color="000000" w:fill="00B050"/>
            <w:noWrap/>
            <w:vAlign w:val="center"/>
            <w:hideMark/>
          </w:tcPr>
          <w:p w:rsidR="00AF1732" w:rsidRPr="00AF1732" w:rsidRDefault="00AF1732" w:rsidP="000D24DC">
            <w:pPr>
              <w:widowControl/>
              <w:spacing w:line="600" w:lineRule="exact"/>
              <w:jc w:val="left"/>
              <w:rPr>
                <w:rFonts w:ascii="宋体" w:hAnsi="宋体" w:cs="宋体"/>
                <w:color w:val="000000"/>
                <w:kern w:val="0"/>
                <w:sz w:val="20"/>
                <w:szCs w:val="20"/>
              </w:rPr>
            </w:pPr>
            <w:r w:rsidRPr="00AF1732">
              <w:rPr>
                <w:rFonts w:ascii="宋体" w:hAnsi="宋体" w:cs="宋体" w:hint="eastAsia"/>
                <w:color w:val="000000"/>
                <w:kern w:val="0"/>
                <w:sz w:val="20"/>
                <w:szCs w:val="20"/>
              </w:rPr>
              <w:t>58,320,250.72</w:t>
            </w:r>
          </w:p>
        </w:tc>
        <w:tc>
          <w:tcPr>
            <w:tcW w:w="1980" w:type="dxa"/>
            <w:tcBorders>
              <w:top w:val="nil"/>
              <w:left w:val="nil"/>
              <w:bottom w:val="single" w:sz="4" w:space="0" w:color="auto"/>
              <w:right w:val="single" w:sz="4" w:space="0" w:color="auto"/>
            </w:tcBorders>
            <w:shd w:val="clear" w:color="000000" w:fill="00B050"/>
            <w:noWrap/>
            <w:vAlign w:val="center"/>
            <w:hideMark/>
          </w:tcPr>
          <w:p w:rsidR="00AF1732" w:rsidRPr="00AF1732" w:rsidRDefault="00AF1732" w:rsidP="000D24DC">
            <w:pPr>
              <w:widowControl/>
              <w:spacing w:line="600" w:lineRule="exact"/>
              <w:jc w:val="left"/>
              <w:rPr>
                <w:rFonts w:ascii="宋体" w:hAnsi="宋体" w:cs="宋体"/>
                <w:color w:val="000000"/>
                <w:kern w:val="0"/>
                <w:sz w:val="22"/>
                <w:szCs w:val="22"/>
              </w:rPr>
            </w:pPr>
            <w:r w:rsidRPr="00AF1732">
              <w:rPr>
                <w:rFonts w:ascii="宋体" w:hAnsi="宋体" w:cs="宋体" w:hint="eastAsia"/>
                <w:color w:val="000000"/>
                <w:kern w:val="0"/>
                <w:sz w:val="22"/>
                <w:szCs w:val="22"/>
              </w:rPr>
              <w:t xml:space="preserve">-9,636,582.93 </w:t>
            </w:r>
          </w:p>
        </w:tc>
        <w:tc>
          <w:tcPr>
            <w:tcW w:w="940" w:type="dxa"/>
            <w:tcBorders>
              <w:top w:val="nil"/>
              <w:left w:val="nil"/>
              <w:bottom w:val="single" w:sz="4" w:space="0" w:color="auto"/>
              <w:right w:val="single" w:sz="4" w:space="0" w:color="auto"/>
            </w:tcBorders>
            <w:shd w:val="clear" w:color="000000" w:fill="00B050"/>
            <w:noWrap/>
            <w:vAlign w:val="center"/>
            <w:hideMark/>
          </w:tcPr>
          <w:p w:rsidR="00AF1732" w:rsidRPr="00AF1732" w:rsidRDefault="00AF1732" w:rsidP="000D24DC">
            <w:pPr>
              <w:widowControl/>
              <w:spacing w:line="600" w:lineRule="exact"/>
              <w:jc w:val="left"/>
              <w:rPr>
                <w:rFonts w:ascii="宋体" w:hAnsi="宋体" w:cs="宋体"/>
                <w:color w:val="000000"/>
                <w:kern w:val="0"/>
                <w:sz w:val="20"/>
                <w:szCs w:val="20"/>
              </w:rPr>
            </w:pPr>
            <w:r w:rsidRPr="00AF1732">
              <w:rPr>
                <w:rFonts w:ascii="宋体" w:hAnsi="宋体" w:cs="宋体" w:hint="eastAsia"/>
                <w:color w:val="000000"/>
                <w:kern w:val="0"/>
                <w:sz w:val="20"/>
                <w:szCs w:val="20"/>
              </w:rPr>
              <w:t>-0.17</w:t>
            </w:r>
          </w:p>
        </w:tc>
      </w:tr>
      <w:tr w:rsidR="00AF1732" w:rsidRPr="00AF1732" w:rsidTr="00AF1732">
        <w:trPr>
          <w:trHeight w:val="300"/>
        </w:trPr>
        <w:tc>
          <w:tcPr>
            <w:tcW w:w="2840" w:type="dxa"/>
            <w:tcBorders>
              <w:top w:val="nil"/>
              <w:left w:val="single" w:sz="12" w:space="0" w:color="000000"/>
              <w:bottom w:val="single" w:sz="8" w:space="0" w:color="000000"/>
              <w:right w:val="single" w:sz="8" w:space="0" w:color="000000"/>
            </w:tcBorders>
            <w:shd w:val="clear" w:color="000000" w:fill="C0C0C0"/>
            <w:noWrap/>
            <w:vAlign w:val="center"/>
            <w:hideMark/>
          </w:tcPr>
          <w:p w:rsidR="00AF1732" w:rsidRPr="00AF1732" w:rsidRDefault="00AF1732" w:rsidP="000D24DC">
            <w:pPr>
              <w:widowControl/>
              <w:spacing w:line="600" w:lineRule="exact"/>
              <w:jc w:val="left"/>
              <w:rPr>
                <w:rFonts w:ascii="宋体" w:hAnsi="宋体" w:cs="宋体"/>
                <w:color w:val="000000"/>
                <w:kern w:val="0"/>
                <w:sz w:val="20"/>
                <w:szCs w:val="20"/>
              </w:rPr>
            </w:pPr>
            <w:r w:rsidRPr="00AF1732">
              <w:rPr>
                <w:rFonts w:ascii="宋体" w:hAnsi="宋体" w:cs="宋体" w:hint="eastAsia"/>
                <w:color w:val="000000"/>
                <w:kern w:val="0"/>
                <w:sz w:val="20"/>
                <w:szCs w:val="20"/>
              </w:rPr>
              <w:t xml:space="preserve">     政府性基金预算财政拨款</w:t>
            </w:r>
          </w:p>
        </w:tc>
        <w:tc>
          <w:tcPr>
            <w:tcW w:w="640" w:type="dxa"/>
            <w:tcBorders>
              <w:top w:val="nil"/>
              <w:left w:val="nil"/>
              <w:bottom w:val="single" w:sz="8" w:space="0" w:color="000000"/>
              <w:right w:val="nil"/>
            </w:tcBorders>
            <w:shd w:val="clear" w:color="000000" w:fill="C0C0C0"/>
            <w:noWrap/>
            <w:vAlign w:val="center"/>
            <w:hideMark/>
          </w:tcPr>
          <w:p w:rsidR="00AF1732" w:rsidRPr="00AF1732" w:rsidRDefault="00AF1732" w:rsidP="000D24DC">
            <w:pPr>
              <w:widowControl/>
              <w:spacing w:line="600" w:lineRule="exact"/>
              <w:jc w:val="center"/>
              <w:rPr>
                <w:rFonts w:ascii="宋体" w:hAnsi="宋体" w:cs="宋体"/>
                <w:color w:val="000000"/>
                <w:kern w:val="0"/>
                <w:sz w:val="20"/>
                <w:szCs w:val="20"/>
              </w:rPr>
            </w:pPr>
            <w:r w:rsidRPr="00AF1732">
              <w:rPr>
                <w:rFonts w:ascii="宋体" w:hAnsi="宋体" w:cs="宋体" w:hint="eastAsia"/>
                <w:color w:val="000000"/>
                <w:kern w:val="0"/>
                <w:sz w:val="20"/>
                <w:szCs w:val="20"/>
              </w:rPr>
              <w:t>4</w:t>
            </w:r>
          </w:p>
        </w:tc>
        <w:tc>
          <w:tcPr>
            <w:tcW w:w="1500" w:type="dxa"/>
            <w:tcBorders>
              <w:top w:val="nil"/>
              <w:left w:val="single" w:sz="4" w:space="0" w:color="auto"/>
              <w:bottom w:val="single" w:sz="4" w:space="0" w:color="auto"/>
              <w:right w:val="single" w:sz="4" w:space="0" w:color="auto"/>
            </w:tcBorders>
            <w:shd w:val="clear" w:color="000000" w:fill="00B050"/>
            <w:noWrap/>
            <w:vAlign w:val="center"/>
            <w:hideMark/>
          </w:tcPr>
          <w:p w:rsidR="00AF1732" w:rsidRPr="00AF1732" w:rsidRDefault="00AF1732" w:rsidP="000D24DC">
            <w:pPr>
              <w:widowControl/>
              <w:spacing w:line="600" w:lineRule="exact"/>
              <w:jc w:val="left"/>
              <w:rPr>
                <w:rFonts w:ascii="宋体" w:hAnsi="宋体" w:cs="宋体"/>
                <w:color w:val="000000"/>
                <w:kern w:val="0"/>
                <w:sz w:val="20"/>
                <w:szCs w:val="20"/>
              </w:rPr>
            </w:pPr>
            <w:r w:rsidRPr="00AF1732">
              <w:rPr>
                <w:rFonts w:ascii="宋体" w:hAnsi="宋体" w:cs="宋体" w:hint="eastAsia"/>
                <w:color w:val="000000"/>
                <w:kern w:val="0"/>
                <w:sz w:val="20"/>
                <w:szCs w:val="20"/>
              </w:rPr>
              <w:t>200,000.00</w:t>
            </w:r>
          </w:p>
        </w:tc>
        <w:tc>
          <w:tcPr>
            <w:tcW w:w="1500" w:type="dxa"/>
            <w:tcBorders>
              <w:top w:val="nil"/>
              <w:left w:val="nil"/>
              <w:bottom w:val="single" w:sz="4" w:space="0" w:color="auto"/>
              <w:right w:val="single" w:sz="4" w:space="0" w:color="auto"/>
            </w:tcBorders>
            <w:shd w:val="clear" w:color="000000" w:fill="00B050"/>
            <w:noWrap/>
            <w:vAlign w:val="center"/>
            <w:hideMark/>
          </w:tcPr>
          <w:p w:rsidR="00AF1732" w:rsidRPr="00AF1732" w:rsidRDefault="00AF1732" w:rsidP="000D24DC">
            <w:pPr>
              <w:widowControl/>
              <w:spacing w:line="600" w:lineRule="exact"/>
              <w:jc w:val="left"/>
              <w:rPr>
                <w:rFonts w:ascii="宋体" w:hAnsi="宋体" w:cs="宋体"/>
                <w:color w:val="000000"/>
                <w:kern w:val="0"/>
                <w:sz w:val="20"/>
                <w:szCs w:val="20"/>
              </w:rPr>
            </w:pPr>
            <w:r w:rsidRPr="00AF1732">
              <w:rPr>
                <w:rFonts w:ascii="宋体" w:hAnsi="宋体" w:cs="宋体" w:hint="eastAsia"/>
                <w:color w:val="000000"/>
                <w:kern w:val="0"/>
                <w:sz w:val="20"/>
                <w:szCs w:val="20"/>
              </w:rPr>
              <w:t>1,176,200.00</w:t>
            </w:r>
          </w:p>
        </w:tc>
        <w:tc>
          <w:tcPr>
            <w:tcW w:w="1980" w:type="dxa"/>
            <w:tcBorders>
              <w:top w:val="nil"/>
              <w:left w:val="nil"/>
              <w:bottom w:val="single" w:sz="4" w:space="0" w:color="auto"/>
              <w:right w:val="single" w:sz="4" w:space="0" w:color="auto"/>
            </w:tcBorders>
            <w:shd w:val="clear" w:color="000000" w:fill="00B050"/>
            <w:noWrap/>
            <w:vAlign w:val="center"/>
            <w:hideMark/>
          </w:tcPr>
          <w:p w:rsidR="00AF1732" w:rsidRPr="00AF1732" w:rsidRDefault="00AF1732" w:rsidP="000D24DC">
            <w:pPr>
              <w:widowControl/>
              <w:spacing w:line="600" w:lineRule="exact"/>
              <w:jc w:val="left"/>
              <w:rPr>
                <w:rFonts w:ascii="宋体" w:hAnsi="宋体" w:cs="宋体"/>
                <w:color w:val="000000"/>
                <w:kern w:val="0"/>
                <w:sz w:val="22"/>
                <w:szCs w:val="22"/>
              </w:rPr>
            </w:pPr>
            <w:r w:rsidRPr="00AF1732">
              <w:rPr>
                <w:rFonts w:ascii="宋体" w:hAnsi="宋体" w:cs="宋体" w:hint="eastAsia"/>
                <w:color w:val="000000"/>
                <w:kern w:val="0"/>
                <w:sz w:val="22"/>
                <w:szCs w:val="22"/>
              </w:rPr>
              <w:t xml:space="preserve">-976,200.00 </w:t>
            </w:r>
          </w:p>
        </w:tc>
        <w:tc>
          <w:tcPr>
            <w:tcW w:w="940" w:type="dxa"/>
            <w:tcBorders>
              <w:top w:val="nil"/>
              <w:left w:val="nil"/>
              <w:bottom w:val="single" w:sz="4" w:space="0" w:color="auto"/>
              <w:right w:val="single" w:sz="4" w:space="0" w:color="auto"/>
            </w:tcBorders>
            <w:shd w:val="clear" w:color="000000" w:fill="00B050"/>
            <w:noWrap/>
            <w:vAlign w:val="center"/>
            <w:hideMark/>
          </w:tcPr>
          <w:p w:rsidR="00AF1732" w:rsidRPr="00AF1732" w:rsidRDefault="00AF1732" w:rsidP="000D24DC">
            <w:pPr>
              <w:widowControl/>
              <w:spacing w:line="600" w:lineRule="exact"/>
              <w:jc w:val="left"/>
              <w:rPr>
                <w:rFonts w:ascii="宋体" w:hAnsi="宋体" w:cs="宋体"/>
                <w:color w:val="000000"/>
                <w:kern w:val="0"/>
                <w:sz w:val="20"/>
                <w:szCs w:val="20"/>
              </w:rPr>
            </w:pPr>
            <w:r w:rsidRPr="00AF1732">
              <w:rPr>
                <w:rFonts w:ascii="宋体" w:hAnsi="宋体" w:cs="宋体" w:hint="eastAsia"/>
                <w:color w:val="000000"/>
                <w:kern w:val="0"/>
                <w:sz w:val="20"/>
                <w:szCs w:val="20"/>
              </w:rPr>
              <w:t>-0.83</w:t>
            </w:r>
          </w:p>
        </w:tc>
      </w:tr>
    </w:tbl>
    <w:p w:rsidR="00AF1732" w:rsidRPr="002257DE" w:rsidRDefault="00AF1732" w:rsidP="000D24DC">
      <w:pPr>
        <w:snapToGrid w:val="0"/>
        <w:spacing w:line="600" w:lineRule="exact"/>
        <w:rPr>
          <w:rFonts w:asciiTheme="minorEastAsia" w:eastAsiaTheme="minorEastAsia" w:hAnsiTheme="minorEastAsia"/>
          <w:sz w:val="30"/>
          <w:szCs w:val="30"/>
        </w:rPr>
      </w:pPr>
    </w:p>
    <w:p w:rsidR="00A133C1" w:rsidRPr="00612DEE" w:rsidRDefault="00A133C1" w:rsidP="000D24DC">
      <w:pPr>
        <w:snapToGrid w:val="0"/>
        <w:spacing w:line="600" w:lineRule="exact"/>
        <w:ind w:firstLineChars="200" w:firstLine="640"/>
        <w:rPr>
          <w:rFonts w:ascii="方正楷体_GBK" w:eastAsia="方正楷体_GBK" w:hAnsi="仿宋"/>
          <w:sz w:val="32"/>
          <w:szCs w:val="32"/>
        </w:rPr>
      </w:pPr>
      <w:r w:rsidRPr="00612DEE">
        <w:rPr>
          <w:rFonts w:ascii="方正楷体_GBK" w:eastAsia="方正楷体_GBK" w:hAnsi="仿宋" w:hint="eastAsia"/>
          <w:sz w:val="32"/>
          <w:szCs w:val="32"/>
        </w:rPr>
        <w:t>（二）收入支出预算执行情况。</w:t>
      </w:r>
    </w:p>
    <w:p w:rsidR="00A133C1" w:rsidRDefault="00A133C1" w:rsidP="000D24DC">
      <w:pPr>
        <w:snapToGrid w:val="0"/>
        <w:spacing w:line="600" w:lineRule="exact"/>
        <w:ind w:firstLineChars="200" w:firstLine="640"/>
        <w:rPr>
          <w:rFonts w:ascii="仿宋_GB2312" w:eastAsia="仿宋_GB2312" w:hAnsi="仿宋"/>
          <w:sz w:val="32"/>
          <w:szCs w:val="32"/>
        </w:rPr>
      </w:pPr>
      <w:r w:rsidRPr="00612DEE">
        <w:rPr>
          <w:rFonts w:ascii="方正仿宋_GBK" w:eastAsia="方正仿宋_GBK" w:hAnsi="仿宋" w:hint="eastAsia"/>
          <w:sz w:val="32"/>
          <w:szCs w:val="32"/>
        </w:rPr>
        <w:t>当年收入支出预算执行基本情况，与上年度对比情况，包括增减绝对值与幅度，增减变动主要原因(可用柱形图或折线图)</w:t>
      </w:r>
      <w:r>
        <w:rPr>
          <w:rFonts w:ascii="仿宋_GB2312" w:eastAsia="仿宋_GB2312" w:hAnsi="仿宋" w:hint="eastAsia"/>
          <w:sz w:val="32"/>
          <w:szCs w:val="32"/>
        </w:rPr>
        <w:t>。</w:t>
      </w:r>
    </w:p>
    <w:tbl>
      <w:tblPr>
        <w:tblW w:w="8880" w:type="dxa"/>
        <w:tblInd w:w="95" w:type="dxa"/>
        <w:tblLook w:val="04A0" w:firstRow="1" w:lastRow="0" w:firstColumn="1" w:lastColumn="0" w:noHBand="0" w:noVBand="1"/>
      </w:tblPr>
      <w:tblGrid>
        <w:gridCol w:w="3040"/>
        <w:gridCol w:w="1646"/>
        <w:gridCol w:w="1500"/>
        <w:gridCol w:w="1562"/>
        <w:gridCol w:w="1200"/>
      </w:tblGrid>
      <w:tr w:rsidR="005B2CB9" w:rsidRPr="005B2CB9" w:rsidTr="005B2CB9">
        <w:trPr>
          <w:trHeight w:val="285"/>
        </w:trPr>
        <w:tc>
          <w:tcPr>
            <w:tcW w:w="30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B2CB9" w:rsidRPr="005B2CB9" w:rsidRDefault="005B2CB9" w:rsidP="000D24DC">
            <w:pPr>
              <w:widowControl/>
              <w:spacing w:line="600" w:lineRule="exact"/>
              <w:rPr>
                <w:rFonts w:ascii="宋体" w:hAnsi="宋体" w:cs="宋体"/>
                <w:color w:val="000000"/>
                <w:kern w:val="0"/>
                <w:sz w:val="20"/>
                <w:szCs w:val="20"/>
              </w:rPr>
            </w:pPr>
            <w:r w:rsidRPr="005B2CB9">
              <w:rPr>
                <w:rFonts w:ascii="宋体" w:hAnsi="宋体" w:cs="宋体" w:hint="eastAsia"/>
                <w:color w:val="000000"/>
                <w:kern w:val="0"/>
                <w:sz w:val="20"/>
                <w:szCs w:val="20"/>
              </w:rPr>
              <w:t>项目（按功能分类）</w:t>
            </w:r>
          </w:p>
        </w:tc>
        <w:tc>
          <w:tcPr>
            <w:tcW w:w="1640" w:type="dxa"/>
            <w:tcBorders>
              <w:top w:val="single" w:sz="8" w:space="0" w:color="auto"/>
              <w:left w:val="nil"/>
              <w:bottom w:val="single" w:sz="8" w:space="0" w:color="auto"/>
              <w:right w:val="single" w:sz="8" w:space="0" w:color="auto"/>
            </w:tcBorders>
            <w:shd w:val="clear" w:color="auto" w:fill="auto"/>
            <w:noWrap/>
            <w:vAlign w:val="bottom"/>
            <w:hideMark/>
          </w:tcPr>
          <w:p w:rsidR="005B2CB9" w:rsidRPr="005B2CB9" w:rsidRDefault="005B2CB9" w:rsidP="000D24DC">
            <w:pPr>
              <w:widowControl/>
              <w:spacing w:line="600" w:lineRule="exact"/>
              <w:rPr>
                <w:rFonts w:ascii="宋体" w:hAnsi="宋体" w:cs="宋体"/>
                <w:color w:val="000000"/>
                <w:kern w:val="0"/>
                <w:sz w:val="20"/>
                <w:szCs w:val="20"/>
              </w:rPr>
            </w:pPr>
            <w:r w:rsidRPr="005B2CB9">
              <w:rPr>
                <w:rFonts w:ascii="宋体" w:hAnsi="宋体" w:cs="宋体" w:hint="eastAsia"/>
                <w:color w:val="000000"/>
                <w:kern w:val="0"/>
                <w:sz w:val="20"/>
                <w:szCs w:val="20"/>
              </w:rPr>
              <w:t>本年数</w:t>
            </w:r>
          </w:p>
        </w:tc>
        <w:tc>
          <w:tcPr>
            <w:tcW w:w="1500" w:type="dxa"/>
            <w:tcBorders>
              <w:top w:val="single" w:sz="8" w:space="0" w:color="auto"/>
              <w:left w:val="nil"/>
              <w:bottom w:val="single" w:sz="8" w:space="0" w:color="auto"/>
              <w:right w:val="single" w:sz="8" w:space="0" w:color="auto"/>
            </w:tcBorders>
            <w:shd w:val="clear" w:color="auto" w:fill="auto"/>
            <w:noWrap/>
            <w:vAlign w:val="bottom"/>
            <w:hideMark/>
          </w:tcPr>
          <w:p w:rsidR="005B2CB9" w:rsidRPr="005B2CB9" w:rsidRDefault="005B2CB9" w:rsidP="000D24DC">
            <w:pPr>
              <w:widowControl/>
              <w:spacing w:line="600" w:lineRule="exact"/>
              <w:rPr>
                <w:rFonts w:ascii="宋体" w:hAnsi="宋体" w:cs="宋体"/>
                <w:color w:val="000000"/>
                <w:kern w:val="0"/>
                <w:sz w:val="20"/>
                <w:szCs w:val="20"/>
              </w:rPr>
            </w:pPr>
            <w:r w:rsidRPr="005B2CB9">
              <w:rPr>
                <w:rFonts w:ascii="宋体" w:hAnsi="宋体" w:cs="宋体" w:hint="eastAsia"/>
                <w:color w:val="000000"/>
                <w:kern w:val="0"/>
                <w:sz w:val="20"/>
                <w:szCs w:val="20"/>
              </w:rPr>
              <w:t>上年数</w:t>
            </w:r>
          </w:p>
        </w:tc>
        <w:tc>
          <w:tcPr>
            <w:tcW w:w="1500" w:type="dxa"/>
            <w:tcBorders>
              <w:top w:val="single" w:sz="8" w:space="0" w:color="auto"/>
              <w:left w:val="nil"/>
              <w:bottom w:val="single" w:sz="8" w:space="0" w:color="auto"/>
              <w:right w:val="single" w:sz="8" w:space="0" w:color="auto"/>
            </w:tcBorders>
            <w:shd w:val="clear" w:color="auto" w:fill="auto"/>
            <w:noWrap/>
            <w:vAlign w:val="bottom"/>
            <w:hideMark/>
          </w:tcPr>
          <w:p w:rsidR="005B2CB9" w:rsidRPr="005B2CB9" w:rsidRDefault="005B2CB9" w:rsidP="000D24DC">
            <w:pPr>
              <w:widowControl/>
              <w:spacing w:line="600" w:lineRule="exact"/>
              <w:rPr>
                <w:rFonts w:ascii="宋体" w:hAnsi="宋体" w:cs="宋体"/>
                <w:color w:val="000000"/>
                <w:kern w:val="0"/>
                <w:sz w:val="20"/>
                <w:szCs w:val="20"/>
              </w:rPr>
            </w:pPr>
            <w:r w:rsidRPr="005B2CB9">
              <w:rPr>
                <w:rFonts w:ascii="宋体" w:hAnsi="宋体" w:cs="宋体" w:hint="eastAsia"/>
                <w:color w:val="000000"/>
                <w:kern w:val="0"/>
                <w:sz w:val="20"/>
                <w:szCs w:val="20"/>
              </w:rPr>
              <w:t>增减金额</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5B2CB9" w:rsidRPr="005B2CB9" w:rsidRDefault="005B2CB9" w:rsidP="000D24DC">
            <w:pPr>
              <w:widowControl/>
              <w:spacing w:line="600" w:lineRule="exact"/>
              <w:rPr>
                <w:rFonts w:ascii="宋体" w:hAnsi="宋体" w:cs="宋体"/>
                <w:color w:val="000000"/>
                <w:kern w:val="0"/>
                <w:sz w:val="20"/>
                <w:szCs w:val="20"/>
              </w:rPr>
            </w:pPr>
            <w:r w:rsidRPr="005B2CB9">
              <w:rPr>
                <w:rFonts w:ascii="宋体" w:hAnsi="宋体" w:cs="宋体" w:hint="eastAsia"/>
                <w:color w:val="000000"/>
                <w:kern w:val="0"/>
                <w:sz w:val="20"/>
                <w:szCs w:val="20"/>
              </w:rPr>
              <w:t>增减比例%</w:t>
            </w:r>
          </w:p>
        </w:tc>
      </w:tr>
      <w:tr w:rsidR="005B2CB9" w:rsidRPr="005B2CB9" w:rsidTr="005B2CB9">
        <w:trPr>
          <w:trHeight w:val="285"/>
        </w:trPr>
        <w:tc>
          <w:tcPr>
            <w:tcW w:w="3040" w:type="dxa"/>
            <w:tcBorders>
              <w:top w:val="nil"/>
              <w:left w:val="single" w:sz="8" w:space="0" w:color="auto"/>
              <w:bottom w:val="single" w:sz="8" w:space="0" w:color="auto"/>
              <w:right w:val="single" w:sz="8" w:space="0" w:color="auto"/>
            </w:tcBorders>
            <w:shd w:val="clear" w:color="auto" w:fill="auto"/>
            <w:vAlign w:val="bottom"/>
            <w:hideMark/>
          </w:tcPr>
          <w:p w:rsidR="005B2CB9" w:rsidRPr="005B2CB9" w:rsidRDefault="005B2CB9" w:rsidP="000D24DC">
            <w:pPr>
              <w:widowControl/>
              <w:spacing w:line="600" w:lineRule="exact"/>
              <w:rPr>
                <w:rFonts w:ascii="宋体" w:hAnsi="宋体" w:cs="宋体"/>
                <w:color w:val="000000"/>
                <w:kern w:val="0"/>
                <w:sz w:val="20"/>
                <w:szCs w:val="20"/>
              </w:rPr>
            </w:pPr>
            <w:r w:rsidRPr="005B2CB9">
              <w:rPr>
                <w:rFonts w:ascii="宋体" w:hAnsi="宋体" w:cs="宋体" w:hint="eastAsia"/>
                <w:color w:val="000000"/>
                <w:kern w:val="0"/>
                <w:sz w:val="20"/>
                <w:szCs w:val="20"/>
              </w:rPr>
              <w:t>合计</w:t>
            </w:r>
          </w:p>
        </w:tc>
        <w:tc>
          <w:tcPr>
            <w:tcW w:w="1640" w:type="dxa"/>
            <w:tcBorders>
              <w:top w:val="nil"/>
              <w:left w:val="nil"/>
              <w:bottom w:val="single" w:sz="8" w:space="0" w:color="auto"/>
              <w:right w:val="single" w:sz="8" w:space="0" w:color="auto"/>
            </w:tcBorders>
            <w:shd w:val="clear" w:color="auto" w:fill="auto"/>
            <w:noWrap/>
            <w:vAlign w:val="center"/>
            <w:hideMark/>
          </w:tcPr>
          <w:p w:rsidR="005B2CB9" w:rsidRPr="005B2CB9" w:rsidRDefault="005B2CB9" w:rsidP="000D24DC">
            <w:pPr>
              <w:widowControl/>
              <w:spacing w:line="600" w:lineRule="exact"/>
              <w:jc w:val="left"/>
              <w:rPr>
                <w:rFonts w:ascii="Arial" w:hAnsi="Arial" w:cs="Arial"/>
                <w:color w:val="000000"/>
                <w:kern w:val="0"/>
                <w:sz w:val="20"/>
                <w:szCs w:val="20"/>
              </w:rPr>
            </w:pPr>
            <w:r w:rsidRPr="005B2CB9">
              <w:rPr>
                <w:rFonts w:ascii="Arial" w:hAnsi="Arial" w:cs="Arial"/>
                <w:color w:val="000000"/>
                <w:kern w:val="0"/>
                <w:sz w:val="20"/>
                <w:szCs w:val="20"/>
              </w:rPr>
              <w:t>48,883,667.79</w:t>
            </w:r>
          </w:p>
        </w:tc>
        <w:tc>
          <w:tcPr>
            <w:tcW w:w="1500" w:type="dxa"/>
            <w:tcBorders>
              <w:top w:val="nil"/>
              <w:left w:val="nil"/>
              <w:bottom w:val="single" w:sz="8" w:space="0" w:color="auto"/>
              <w:right w:val="single" w:sz="8" w:space="0" w:color="auto"/>
            </w:tcBorders>
            <w:shd w:val="clear" w:color="auto" w:fill="auto"/>
            <w:noWrap/>
            <w:vAlign w:val="center"/>
            <w:hideMark/>
          </w:tcPr>
          <w:p w:rsidR="005B2CB9" w:rsidRPr="005B2CB9" w:rsidRDefault="005B2CB9" w:rsidP="000D24DC">
            <w:pPr>
              <w:widowControl/>
              <w:spacing w:line="600" w:lineRule="exact"/>
              <w:jc w:val="left"/>
              <w:rPr>
                <w:rFonts w:ascii="Arial" w:hAnsi="Arial" w:cs="Arial"/>
                <w:color w:val="000000"/>
                <w:kern w:val="0"/>
                <w:sz w:val="20"/>
                <w:szCs w:val="20"/>
              </w:rPr>
            </w:pPr>
            <w:r w:rsidRPr="005B2CB9">
              <w:rPr>
                <w:rFonts w:ascii="Arial" w:hAnsi="Arial" w:cs="Arial"/>
                <w:color w:val="000000"/>
                <w:kern w:val="0"/>
                <w:sz w:val="20"/>
                <w:szCs w:val="20"/>
              </w:rPr>
              <w:t>59496450.72</w:t>
            </w:r>
          </w:p>
        </w:tc>
        <w:tc>
          <w:tcPr>
            <w:tcW w:w="1500" w:type="dxa"/>
            <w:tcBorders>
              <w:top w:val="nil"/>
              <w:left w:val="nil"/>
              <w:bottom w:val="single" w:sz="8" w:space="0" w:color="auto"/>
              <w:right w:val="single" w:sz="8" w:space="0" w:color="auto"/>
            </w:tcBorders>
            <w:shd w:val="clear" w:color="auto" w:fill="auto"/>
            <w:noWrap/>
            <w:vAlign w:val="center"/>
            <w:hideMark/>
          </w:tcPr>
          <w:p w:rsidR="005B2CB9" w:rsidRPr="005B2CB9" w:rsidRDefault="005B2CB9" w:rsidP="000D24DC">
            <w:pPr>
              <w:widowControl/>
              <w:spacing w:line="600" w:lineRule="exact"/>
              <w:jc w:val="left"/>
              <w:rPr>
                <w:rFonts w:ascii="Arial" w:hAnsi="Arial" w:cs="Arial"/>
                <w:color w:val="000000"/>
                <w:kern w:val="0"/>
                <w:sz w:val="20"/>
                <w:szCs w:val="20"/>
              </w:rPr>
            </w:pPr>
            <w:r w:rsidRPr="005B2CB9">
              <w:rPr>
                <w:rFonts w:ascii="Arial" w:hAnsi="Arial" w:cs="Arial"/>
                <w:color w:val="000000"/>
                <w:kern w:val="0"/>
                <w:sz w:val="20"/>
                <w:szCs w:val="20"/>
              </w:rPr>
              <w:t xml:space="preserve">-10,612,782.93 </w:t>
            </w:r>
          </w:p>
        </w:tc>
        <w:tc>
          <w:tcPr>
            <w:tcW w:w="1200" w:type="dxa"/>
            <w:tcBorders>
              <w:top w:val="nil"/>
              <w:left w:val="nil"/>
              <w:bottom w:val="single" w:sz="8" w:space="0" w:color="auto"/>
              <w:right w:val="single" w:sz="8" w:space="0" w:color="auto"/>
            </w:tcBorders>
            <w:shd w:val="clear" w:color="auto" w:fill="auto"/>
            <w:noWrap/>
            <w:vAlign w:val="center"/>
            <w:hideMark/>
          </w:tcPr>
          <w:p w:rsidR="005B2CB9" w:rsidRPr="005B2CB9" w:rsidRDefault="005B2CB9" w:rsidP="000D24DC">
            <w:pPr>
              <w:widowControl/>
              <w:spacing w:line="600" w:lineRule="exact"/>
              <w:jc w:val="left"/>
              <w:rPr>
                <w:rFonts w:ascii="宋体" w:hAnsi="宋体" w:cs="宋体"/>
                <w:color w:val="000000"/>
                <w:kern w:val="0"/>
                <w:sz w:val="20"/>
                <w:szCs w:val="20"/>
              </w:rPr>
            </w:pPr>
            <w:r w:rsidRPr="005B2CB9">
              <w:rPr>
                <w:rFonts w:ascii="宋体" w:hAnsi="宋体" w:cs="宋体" w:hint="eastAsia"/>
                <w:color w:val="000000"/>
                <w:kern w:val="0"/>
                <w:sz w:val="20"/>
                <w:szCs w:val="20"/>
              </w:rPr>
              <w:t>-17.84%</w:t>
            </w:r>
          </w:p>
        </w:tc>
      </w:tr>
      <w:tr w:rsidR="005B2CB9" w:rsidRPr="005B2CB9" w:rsidTr="005B2CB9">
        <w:trPr>
          <w:trHeight w:val="285"/>
        </w:trPr>
        <w:tc>
          <w:tcPr>
            <w:tcW w:w="3040" w:type="dxa"/>
            <w:tcBorders>
              <w:top w:val="nil"/>
              <w:left w:val="single" w:sz="8" w:space="0" w:color="auto"/>
              <w:bottom w:val="single" w:sz="8" w:space="0" w:color="auto"/>
              <w:right w:val="single" w:sz="8" w:space="0" w:color="auto"/>
            </w:tcBorders>
            <w:shd w:val="clear" w:color="000000" w:fill="C0C0C0"/>
            <w:noWrap/>
            <w:vAlign w:val="bottom"/>
            <w:hideMark/>
          </w:tcPr>
          <w:p w:rsidR="005B2CB9" w:rsidRPr="005B2CB9" w:rsidRDefault="005B2CB9" w:rsidP="000D24DC">
            <w:pPr>
              <w:widowControl/>
              <w:spacing w:line="600" w:lineRule="exact"/>
              <w:jc w:val="left"/>
              <w:rPr>
                <w:rFonts w:ascii="宋体" w:hAnsi="宋体" w:cs="宋体"/>
                <w:color w:val="000000"/>
                <w:kern w:val="0"/>
                <w:sz w:val="20"/>
                <w:szCs w:val="20"/>
              </w:rPr>
            </w:pPr>
            <w:r w:rsidRPr="005B2CB9">
              <w:rPr>
                <w:rFonts w:ascii="宋体" w:hAnsi="宋体" w:cs="宋体" w:hint="eastAsia"/>
                <w:color w:val="000000"/>
                <w:kern w:val="0"/>
                <w:sz w:val="20"/>
                <w:szCs w:val="20"/>
              </w:rPr>
              <w:t>一、一般公共服务支出</w:t>
            </w:r>
          </w:p>
        </w:tc>
        <w:tc>
          <w:tcPr>
            <w:tcW w:w="1640" w:type="dxa"/>
            <w:tcBorders>
              <w:top w:val="nil"/>
              <w:left w:val="nil"/>
              <w:bottom w:val="single" w:sz="4" w:space="0" w:color="000000"/>
              <w:right w:val="single" w:sz="4" w:space="0" w:color="000000"/>
            </w:tcBorders>
            <w:shd w:val="clear" w:color="000000" w:fill="FFFFFF"/>
            <w:noWrap/>
            <w:vAlign w:val="center"/>
            <w:hideMark/>
          </w:tcPr>
          <w:p w:rsidR="005B2CB9" w:rsidRPr="005B2CB9" w:rsidRDefault="005B2CB9" w:rsidP="000D24DC">
            <w:pPr>
              <w:widowControl/>
              <w:spacing w:line="600" w:lineRule="exact"/>
              <w:jc w:val="right"/>
              <w:rPr>
                <w:rFonts w:ascii="宋体" w:hAnsi="宋体" w:cs="宋体"/>
                <w:kern w:val="0"/>
                <w:sz w:val="22"/>
                <w:szCs w:val="22"/>
              </w:rPr>
            </w:pPr>
            <w:r w:rsidRPr="005B2CB9">
              <w:rPr>
                <w:rFonts w:ascii="宋体" w:hAnsi="宋体" w:cs="宋体" w:hint="eastAsia"/>
                <w:kern w:val="0"/>
                <w:sz w:val="22"/>
                <w:szCs w:val="22"/>
              </w:rPr>
              <w:t>12,344,888.30</w:t>
            </w:r>
          </w:p>
        </w:tc>
        <w:tc>
          <w:tcPr>
            <w:tcW w:w="1500" w:type="dxa"/>
            <w:tcBorders>
              <w:top w:val="nil"/>
              <w:left w:val="nil"/>
              <w:bottom w:val="single" w:sz="8" w:space="0" w:color="auto"/>
              <w:right w:val="single" w:sz="8" w:space="0" w:color="auto"/>
            </w:tcBorders>
            <w:shd w:val="clear" w:color="000000" w:fill="FFFFFF"/>
            <w:noWrap/>
            <w:vAlign w:val="center"/>
            <w:hideMark/>
          </w:tcPr>
          <w:p w:rsidR="005B2CB9" w:rsidRPr="005B2CB9" w:rsidRDefault="005B2CB9" w:rsidP="000D24DC">
            <w:pPr>
              <w:widowControl/>
              <w:spacing w:line="600" w:lineRule="exact"/>
              <w:jc w:val="left"/>
              <w:rPr>
                <w:rFonts w:ascii="宋体" w:hAnsi="宋体" w:cs="宋体"/>
                <w:color w:val="000000"/>
                <w:kern w:val="0"/>
                <w:sz w:val="20"/>
                <w:szCs w:val="20"/>
              </w:rPr>
            </w:pPr>
            <w:r w:rsidRPr="005B2CB9">
              <w:rPr>
                <w:rFonts w:ascii="宋体" w:hAnsi="宋体" w:cs="宋体" w:hint="eastAsia"/>
                <w:color w:val="000000"/>
                <w:kern w:val="0"/>
                <w:sz w:val="20"/>
                <w:szCs w:val="20"/>
              </w:rPr>
              <w:t>12454909.04</w:t>
            </w:r>
          </w:p>
        </w:tc>
        <w:tc>
          <w:tcPr>
            <w:tcW w:w="1500" w:type="dxa"/>
            <w:tcBorders>
              <w:top w:val="nil"/>
              <w:left w:val="nil"/>
              <w:bottom w:val="single" w:sz="8" w:space="0" w:color="auto"/>
              <w:right w:val="single" w:sz="8" w:space="0" w:color="auto"/>
            </w:tcBorders>
            <w:shd w:val="clear" w:color="auto" w:fill="auto"/>
            <w:noWrap/>
            <w:vAlign w:val="center"/>
            <w:hideMark/>
          </w:tcPr>
          <w:p w:rsidR="005B2CB9" w:rsidRPr="005B2CB9" w:rsidRDefault="005B2CB9" w:rsidP="000D24DC">
            <w:pPr>
              <w:widowControl/>
              <w:spacing w:line="600" w:lineRule="exact"/>
              <w:jc w:val="left"/>
              <w:rPr>
                <w:rFonts w:ascii="Arial" w:hAnsi="Arial" w:cs="Arial"/>
                <w:color w:val="000000"/>
                <w:kern w:val="0"/>
                <w:sz w:val="20"/>
                <w:szCs w:val="20"/>
              </w:rPr>
            </w:pPr>
            <w:r w:rsidRPr="005B2CB9">
              <w:rPr>
                <w:rFonts w:ascii="Arial" w:hAnsi="Arial" w:cs="Arial"/>
                <w:color w:val="000000"/>
                <w:kern w:val="0"/>
                <w:sz w:val="20"/>
                <w:szCs w:val="20"/>
              </w:rPr>
              <w:t xml:space="preserve">-110,020.74 </w:t>
            </w:r>
          </w:p>
        </w:tc>
        <w:tc>
          <w:tcPr>
            <w:tcW w:w="1200" w:type="dxa"/>
            <w:tcBorders>
              <w:top w:val="nil"/>
              <w:left w:val="nil"/>
              <w:bottom w:val="single" w:sz="8" w:space="0" w:color="auto"/>
              <w:right w:val="single" w:sz="8" w:space="0" w:color="auto"/>
            </w:tcBorders>
            <w:shd w:val="clear" w:color="auto" w:fill="auto"/>
            <w:noWrap/>
            <w:vAlign w:val="center"/>
            <w:hideMark/>
          </w:tcPr>
          <w:p w:rsidR="005B2CB9" w:rsidRPr="005B2CB9" w:rsidRDefault="005B2CB9" w:rsidP="000D24DC">
            <w:pPr>
              <w:widowControl/>
              <w:spacing w:line="600" w:lineRule="exact"/>
              <w:jc w:val="left"/>
              <w:rPr>
                <w:rFonts w:ascii="宋体" w:hAnsi="宋体" w:cs="宋体"/>
                <w:color w:val="000000"/>
                <w:kern w:val="0"/>
                <w:sz w:val="20"/>
                <w:szCs w:val="20"/>
              </w:rPr>
            </w:pPr>
            <w:r w:rsidRPr="005B2CB9">
              <w:rPr>
                <w:rFonts w:ascii="宋体" w:hAnsi="宋体" w:cs="宋体" w:hint="eastAsia"/>
                <w:color w:val="000000"/>
                <w:kern w:val="0"/>
                <w:sz w:val="20"/>
                <w:szCs w:val="20"/>
              </w:rPr>
              <w:t>-0.88%</w:t>
            </w:r>
          </w:p>
        </w:tc>
      </w:tr>
      <w:tr w:rsidR="005B2CB9" w:rsidRPr="005B2CB9" w:rsidTr="005B2CB9">
        <w:trPr>
          <w:trHeight w:val="285"/>
        </w:trPr>
        <w:tc>
          <w:tcPr>
            <w:tcW w:w="3040" w:type="dxa"/>
            <w:tcBorders>
              <w:top w:val="nil"/>
              <w:left w:val="single" w:sz="8" w:space="0" w:color="auto"/>
              <w:bottom w:val="single" w:sz="8" w:space="0" w:color="auto"/>
              <w:right w:val="single" w:sz="8" w:space="0" w:color="auto"/>
            </w:tcBorders>
            <w:shd w:val="clear" w:color="000000" w:fill="C0C0C0"/>
            <w:noWrap/>
            <w:vAlign w:val="bottom"/>
            <w:hideMark/>
          </w:tcPr>
          <w:p w:rsidR="005B2CB9" w:rsidRPr="005B2CB9" w:rsidRDefault="005B2CB9" w:rsidP="000D24DC">
            <w:pPr>
              <w:widowControl/>
              <w:spacing w:line="600" w:lineRule="exact"/>
              <w:jc w:val="left"/>
              <w:rPr>
                <w:rFonts w:ascii="宋体" w:hAnsi="宋体" w:cs="宋体"/>
                <w:color w:val="000000"/>
                <w:kern w:val="0"/>
                <w:sz w:val="20"/>
                <w:szCs w:val="20"/>
              </w:rPr>
            </w:pPr>
            <w:r w:rsidRPr="005B2CB9">
              <w:rPr>
                <w:rFonts w:ascii="宋体" w:hAnsi="宋体" w:cs="宋体" w:hint="eastAsia"/>
                <w:color w:val="000000"/>
                <w:kern w:val="0"/>
                <w:sz w:val="20"/>
                <w:szCs w:val="20"/>
              </w:rPr>
              <w:t>四、公共安全支出</w:t>
            </w:r>
          </w:p>
        </w:tc>
        <w:tc>
          <w:tcPr>
            <w:tcW w:w="1640" w:type="dxa"/>
            <w:tcBorders>
              <w:top w:val="nil"/>
              <w:left w:val="nil"/>
              <w:bottom w:val="single" w:sz="4" w:space="0" w:color="000000"/>
              <w:right w:val="single" w:sz="4" w:space="0" w:color="000000"/>
            </w:tcBorders>
            <w:shd w:val="clear" w:color="000000" w:fill="FFFFFF"/>
            <w:noWrap/>
            <w:vAlign w:val="center"/>
            <w:hideMark/>
          </w:tcPr>
          <w:p w:rsidR="005B2CB9" w:rsidRPr="005B2CB9" w:rsidRDefault="005B2CB9" w:rsidP="000D24DC">
            <w:pPr>
              <w:widowControl/>
              <w:spacing w:line="600" w:lineRule="exact"/>
              <w:jc w:val="right"/>
              <w:rPr>
                <w:rFonts w:ascii="宋体" w:hAnsi="宋体" w:cs="宋体"/>
                <w:kern w:val="0"/>
                <w:sz w:val="22"/>
                <w:szCs w:val="22"/>
              </w:rPr>
            </w:pPr>
            <w:r w:rsidRPr="005B2CB9">
              <w:rPr>
                <w:rFonts w:ascii="宋体" w:hAnsi="宋体" w:cs="宋体" w:hint="eastAsia"/>
                <w:kern w:val="0"/>
                <w:sz w:val="22"/>
                <w:szCs w:val="22"/>
              </w:rPr>
              <w:t>40,000.00</w:t>
            </w:r>
          </w:p>
        </w:tc>
        <w:tc>
          <w:tcPr>
            <w:tcW w:w="1500" w:type="dxa"/>
            <w:tcBorders>
              <w:top w:val="nil"/>
              <w:left w:val="nil"/>
              <w:bottom w:val="single" w:sz="8" w:space="0" w:color="auto"/>
              <w:right w:val="single" w:sz="8" w:space="0" w:color="auto"/>
            </w:tcBorders>
            <w:shd w:val="clear" w:color="000000" w:fill="FFFFFF"/>
            <w:noWrap/>
            <w:vAlign w:val="center"/>
            <w:hideMark/>
          </w:tcPr>
          <w:p w:rsidR="005B2CB9" w:rsidRPr="005B2CB9" w:rsidRDefault="005B2CB9" w:rsidP="000D24DC">
            <w:pPr>
              <w:widowControl/>
              <w:spacing w:line="600" w:lineRule="exact"/>
              <w:jc w:val="left"/>
              <w:rPr>
                <w:rFonts w:ascii="宋体" w:hAnsi="宋体" w:cs="宋体"/>
                <w:color w:val="000000"/>
                <w:kern w:val="0"/>
                <w:sz w:val="20"/>
                <w:szCs w:val="20"/>
              </w:rPr>
            </w:pPr>
            <w:r w:rsidRPr="005B2CB9">
              <w:rPr>
                <w:rFonts w:ascii="宋体" w:hAnsi="宋体" w:cs="宋体" w:hint="eastAsia"/>
                <w:color w:val="000000"/>
                <w:kern w:val="0"/>
                <w:sz w:val="20"/>
                <w:szCs w:val="20"/>
              </w:rPr>
              <w:t>307600</w:t>
            </w:r>
          </w:p>
        </w:tc>
        <w:tc>
          <w:tcPr>
            <w:tcW w:w="1500" w:type="dxa"/>
            <w:tcBorders>
              <w:top w:val="nil"/>
              <w:left w:val="nil"/>
              <w:bottom w:val="single" w:sz="8" w:space="0" w:color="auto"/>
              <w:right w:val="single" w:sz="8" w:space="0" w:color="auto"/>
            </w:tcBorders>
            <w:shd w:val="clear" w:color="auto" w:fill="auto"/>
            <w:noWrap/>
            <w:vAlign w:val="center"/>
            <w:hideMark/>
          </w:tcPr>
          <w:p w:rsidR="005B2CB9" w:rsidRPr="005B2CB9" w:rsidRDefault="005B2CB9" w:rsidP="000D24DC">
            <w:pPr>
              <w:widowControl/>
              <w:spacing w:line="600" w:lineRule="exact"/>
              <w:jc w:val="left"/>
              <w:rPr>
                <w:rFonts w:ascii="Arial" w:hAnsi="Arial" w:cs="Arial"/>
                <w:color w:val="000000"/>
                <w:kern w:val="0"/>
                <w:sz w:val="20"/>
                <w:szCs w:val="20"/>
              </w:rPr>
            </w:pPr>
            <w:r w:rsidRPr="005B2CB9">
              <w:rPr>
                <w:rFonts w:ascii="Arial" w:hAnsi="Arial" w:cs="Arial"/>
                <w:color w:val="000000"/>
                <w:kern w:val="0"/>
                <w:sz w:val="20"/>
                <w:szCs w:val="20"/>
              </w:rPr>
              <w:t xml:space="preserve">-267,600.00 </w:t>
            </w:r>
          </w:p>
        </w:tc>
        <w:tc>
          <w:tcPr>
            <w:tcW w:w="1200" w:type="dxa"/>
            <w:tcBorders>
              <w:top w:val="nil"/>
              <w:left w:val="nil"/>
              <w:bottom w:val="single" w:sz="8" w:space="0" w:color="auto"/>
              <w:right w:val="single" w:sz="8" w:space="0" w:color="auto"/>
            </w:tcBorders>
            <w:shd w:val="clear" w:color="auto" w:fill="auto"/>
            <w:noWrap/>
            <w:vAlign w:val="center"/>
            <w:hideMark/>
          </w:tcPr>
          <w:p w:rsidR="005B2CB9" w:rsidRPr="005B2CB9" w:rsidRDefault="005B2CB9" w:rsidP="000D24DC">
            <w:pPr>
              <w:widowControl/>
              <w:spacing w:line="600" w:lineRule="exact"/>
              <w:jc w:val="left"/>
              <w:rPr>
                <w:rFonts w:ascii="宋体" w:hAnsi="宋体" w:cs="宋体"/>
                <w:color w:val="000000"/>
                <w:kern w:val="0"/>
                <w:sz w:val="20"/>
                <w:szCs w:val="20"/>
              </w:rPr>
            </w:pPr>
            <w:r w:rsidRPr="005B2CB9">
              <w:rPr>
                <w:rFonts w:ascii="宋体" w:hAnsi="宋体" w:cs="宋体" w:hint="eastAsia"/>
                <w:color w:val="000000"/>
                <w:kern w:val="0"/>
                <w:sz w:val="20"/>
                <w:szCs w:val="20"/>
              </w:rPr>
              <w:t>-87.00%</w:t>
            </w:r>
          </w:p>
        </w:tc>
      </w:tr>
      <w:tr w:rsidR="005B2CB9" w:rsidRPr="005B2CB9" w:rsidTr="005B2CB9">
        <w:trPr>
          <w:trHeight w:val="285"/>
        </w:trPr>
        <w:tc>
          <w:tcPr>
            <w:tcW w:w="3040" w:type="dxa"/>
            <w:tcBorders>
              <w:top w:val="nil"/>
              <w:left w:val="single" w:sz="8" w:space="0" w:color="auto"/>
              <w:bottom w:val="single" w:sz="8" w:space="0" w:color="auto"/>
              <w:right w:val="single" w:sz="8" w:space="0" w:color="auto"/>
            </w:tcBorders>
            <w:shd w:val="clear" w:color="000000" w:fill="C0C0C0"/>
            <w:noWrap/>
            <w:vAlign w:val="bottom"/>
            <w:hideMark/>
          </w:tcPr>
          <w:p w:rsidR="005B2CB9" w:rsidRPr="005B2CB9" w:rsidRDefault="005B2CB9" w:rsidP="000D24DC">
            <w:pPr>
              <w:widowControl/>
              <w:spacing w:line="600" w:lineRule="exact"/>
              <w:jc w:val="left"/>
              <w:rPr>
                <w:rFonts w:ascii="宋体" w:hAnsi="宋体" w:cs="宋体"/>
                <w:color w:val="000000"/>
                <w:kern w:val="0"/>
                <w:sz w:val="20"/>
                <w:szCs w:val="20"/>
              </w:rPr>
            </w:pPr>
            <w:r w:rsidRPr="005B2CB9">
              <w:rPr>
                <w:rFonts w:ascii="宋体" w:hAnsi="宋体" w:cs="宋体" w:hint="eastAsia"/>
                <w:color w:val="000000"/>
                <w:kern w:val="0"/>
                <w:sz w:val="20"/>
                <w:szCs w:val="20"/>
              </w:rPr>
              <w:t>七、文化旅游体育与传媒支出</w:t>
            </w:r>
          </w:p>
        </w:tc>
        <w:tc>
          <w:tcPr>
            <w:tcW w:w="1640" w:type="dxa"/>
            <w:tcBorders>
              <w:top w:val="nil"/>
              <w:left w:val="nil"/>
              <w:bottom w:val="single" w:sz="4" w:space="0" w:color="000000"/>
              <w:right w:val="single" w:sz="4" w:space="0" w:color="000000"/>
            </w:tcBorders>
            <w:shd w:val="clear" w:color="000000" w:fill="FFFFFF"/>
            <w:noWrap/>
            <w:vAlign w:val="center"/>
            <w:hideMark/>
          </w:tcPr>
          <w:p w:rsidR="005B2CB9" w:rsidRPr="005B2CB9" w:rsidRDefault="005B2CB9" w:rsidP="000D24DC">
            <w:pPr>
              <w:widowControl/>
              <w:spacing w:line="600" w:lineRule="exact"/>
              <w:jc w:val="right"/>
              <w:rPr>
                <w:rFonts w:ascii="宋体" w:hAnsi="宋体" w:cs="宋体"/>
                <w:kern w:val="0"/>
                <w:sz w:val="22"/>
                <w:szCs w:val="22"/>
              </w:rPr>
            </w:pPr>
            <w:r w:rsidRPr="005B2CB9">
              <w:rPr>
                <w:rFonts w:ascii="宋体" w:hAnsi="宋体" w:cs="宋体" w:hint="eastAsia"/>
                <w:kern w:val="0"/>
                <w:sz w:val="22"/>
                <w:szCs w:val="22"/>
              </w:rPr>
              <w:t>412,010.00</w:t>
            </w:r>
          </w:p>
        </w:tc>
        <w:tc>
          <w:tcPr>
            <w:tcW w:w="1500" w:type="dxa"/>
            <w:tcBorders>
              <w:top w:val="nil"/>
              <w:left w:val="nil"/>
              <w:bottom w:val="single" w:sz="8" w:space="0" w:color="auto"/>
              <w:right w:val="single" w:sz="8" w:space="0" w:color="auto"/>
            </w:tcBorders>
            <w:shd w:val="clear" w:color="000000" w:fill="FFFFFF"/>
            <w:noWrap/>
            <w:vAlign w:val="center"/>
            <w:hideMark/>
          </w:tcPr>
          <w:p w:rsidR="005B2CB9" w:rsidRPr="005B2CB9" w:rsidRDefault="005B2CB9" w:rsidP="000D24DC">
            <w:pPr>
              <w:widowControl/>
              <w:spacing w:line="600" w:lineRule="exact"/>
              <w:jc w:val="left"/>
              <w:rPr>
                <w:rFonts w:ascii="宋体" w:hAnsi="宋体" w:cs="宋体"/>
                <w:color w:val="000000"/>
                <w:kern w:val="0"/>
                <w:sz w:val="20"/>
                <w:szCs w:val="20"/>
              </w:rPr>
            </w:pPr>
            <w:r w:rsidRPr="005B2CB9">
              <w:rPr>
                <w:rFonts w:ascii="宋体" w:hAnsi="宋体" w:cs="宋体" w:hint="eastAsia"/>
                <w:color w:val="000000"/>
                <w:kern w:val="0"/>
                <w:sz w:val="20"/>
                <w:szCs w:val="20"/>
              </w:rPr>
              <w:t>476802.19</w:t>
            </w:r>
          </w:p>
        </w:tc>
        <w:tc>
          <w:tcPr>
            <w:tcW w:w="1500" w:type="dxa"/>
            <w:tcBorders>
              <w:top w:val="nil"/>
              <w:left w:val="nil"/>
              <w:bottom w:val="single" w:sz="8" w:space="0" w:color="auto"/>
              <w:right w:val="single" w:sz="8" w:space="0" w:color="auto"/>
            </w:tcBorders>
            <w:shd w:val="clear" w:color="auto" w:fill="auto"/>
            <w:noWrap/>
            <w:vAlign w:val="center"/>
            <w:hideMark/>
          </w:tcPr>
          <w:p w:rsidR="005B2CB9" w:rsidRPr="005B2CB9" w:rsidRDefault="005B2CB9" w:rsidP="000D24DC">
            <w:pPr>
              <w:widowControl/>
              <w:spacing w:line="600" w:lineRule="exact"/>
              <w:jc w:val="left"/>
              <w:rPr>
                <w:rFonts w:ascii="Arial" w:hAnsi="Arial" w:cs="Arial"/>
                <w:color w:val="000000"/>
                <w:kern w:val="0"/>
                <w:sz w:val="20"/>
                <w:szCs w:val="20"/>
              </w:rPr>
            </w:pPr>
            <w:r w:rsidRPr="005B2CB9">
              <w:rPr>
                <w:rFonts w:ascii="Arial" w:hAnsi="Arial" w:cs="Arial"/>
                <w:color w:val="000000"/>
                <w:kern w:val="0"/>
                <w:sz w:val="20"/>
                <w:szCs w:val="20"/>
              </w:rPr>
              <w:t xml:space="preserve">-64,792.19 </w:t>
            </w:r>
          </w:p>
        </w:tc>
        <w:tc>
          <w:tcPr>
            <w:tcW w:w="1200" w:type="dxa"/>
            <w:tcBorders>
              <w:top w:val="nil"/>
              <w:left w:val="nil"/>
              <w:bottom w:val="single" w:sz="8" w:space="0" w:color="auto"/>
              <w:right w:val="single" w:sz="8" w:space="0" w:color="auto"/>
            </w:tcBorders>
            <w:shd w:val="clear" w:color="auto" w:fill="auto"/>
            <w:noWrap/>
            <w:vAlign w:val="center"/>
            <w:hideMark/>
          </w:tcPr>
          <w:p w:rsidR="005B2CB9" w:rsidRPr="005B2CB9" w:rsidRDefault="005B2CB9" w:rsidP="000D24DC">
            <w:pPr>
              <w:widowControl/>
              <w:spacing w:line="600" w:lineRule="exact"/>
              <w:jc w:val="left"/>
              <w:rPr>
                <w:rFonts w:ascii="宋体" w:hAnsi="宋体" w:cs="宋体"/>
                <w:color w:val="000000"/>
                <w:kern w:val="0"/>
                <w:sz w:val="20"/>
                <w:szCs w:val="20"/>
              </w:rPr>
            </w:pPr>
            <w:r w:rsidRPr="005B2CB9">
              <w:rPr>
                <w:rFonts w:ascii="宋体" w:hAnsi="宋体" w:cs="宋体" w:hint="eastAsia"/>
                <w:color w:val="000000"/>
                <w:kern w:val="0"/>
                <w:sz w:val="20"/>
                <w:szCs w:val="20"/>
              </w:rPr>
              <w:t>-13.59%</w:t>
            </w:r>
          </w:p>
        </w:tc>
      </w:tr>
      <w:tr w:rsidR="005B2CB9" w:rsidRPr="005B2CB9" w:rsidTr="005B2CB9">
        <w:trPr>
          <w:trHeight w:val="285"/>
        </w:trPr>
        <w:tc>
          <w:tcPr>
            <w:tcW w:w="3040" w:type="dxa"/>
            <w:tcBorders>
              <w:top w:val="nil"/>
              <w:left w:val="single" w:sz="8" w:space="0" w:color="auto"/>
              <w:bottom w:val="single" w:sz="8" w:space="0" w:color="auto"/>
              <w:right w:val="single" w:sz="8" w:space="0" w:color="auto"/>
            </w:tcBorders>
            <w:shd w:val="clear" w:color="000000" w:fill="C0C0C0"/>
            <w:noWrap/>
            <w:vAlign w:val="bottom"/>
            <w:hideMark/>
          </w:tcPr>
          <w:p w:rsidR="005B2CB9" w:rsidRPr="005B2CB9" w:rsidRDefault="005B2CB9" w:rsidP="000D24DC">
            <w:pPr>
              <w:widowControl/>
              <w:spacing w:line="600" w:lineRule="exact"/>
              <w:jc w:val="left"/>
              <w:rPr>
                <w:rFonts w:ascii="宋体" w:hAnsi="宋体" w:cs="宋体"/>
                <w:color w:val="000000"/>
                <w:kern w:val="0"/>
                <w:sz w:val="20"/>
                <w:szCs w:val="20"/>
              </w:rPr>
            </w:pPr>
            <w:r w:rsidRPr="005B2CB9">
              <w:rPr>
                <w:rFonts w:ascii="宋体" w:hAnsi="宋体" w:cs="宋体" w:hint="eastAsia"/>
                <w:color w:val="000000"/>
                <w:kern w:val="0"/>
                <w:sz w:val="20"/>
                <w:szCs w:val="20"/>
              </w:rPr>
              <w:t>八、社会保障和就业支出</w:t>
            </w:r>
          </w:p>
        </w:tc>
        <w:tc>
          <w:tcPr>
            <w:tcW w:w="1640" w:type="dxa"/>
            <w:tcBorders>
              <w:top w:val="nil"/>
              <w:left w:val="nil"/>
              <w:bottom w:val="single" w:sz="4" w:space="0" w:color="000000"/>
              <w:right w:val="single" w:sz="4" w:space="0" w:color="000000"/>
            </w:tcBorders>
            <w:shd w:val="clear" w:color="000000" w:fill="FFFFFF"/>
            <w:noWrap/>
            <w:vAlign w:val="center"/>
            <w:hideMark/>
          </w:tcPr>
          <w:p w:rsidR="005B2CB9" w:rsidRPr="005B2CB9" w:rsidRDefault="005B2CB9" w:rsidP="000D24DC">
            <w:pPr>
              <w:widowControl/>
              <w:spacing w:line="600" w:lineRule="exact"/>
              <w:jc w:val="right"/>
              <w:rPr>
                <w:rFonts w:ascii="宋体" w:hAnsi="宋体" w:cs="宋体"/>
                <w:kern w:val="0"/>
                <w:sz w:val="22"/>
                <w:szCs w:val="22"/>
              </w:rPr>
            </w:pPr>
            <w:r w:rsidRPr="005B2CB9">
              <w:rPr>
                <w:rFonts w:ascii="宋体" w:hAnsi="宋体" w:cs="宋体" w:hint="eastAsia"/>
                <w:kern w:val="0"/>
                <w:sz w:val="22"/>
                <w:szCs w:val="22"/>
              </w:rPr>
              <w:t>6,887,388.91</w:t>
            </w:r>
          </w:p>
        </w:tc>
        <w:tc>
          <w:tcPr>
            <w:tcW w:w="1500" w:type="dxa"/>
            <w:tcBorders>
              <w:top w:val="nil"/>
              <w:left w:val="nil"/>
              <w:bottom w:val="single" w:sz="8" w:space="0" w:color="auto"/>
              <w:right w:val="single" w:sz="8" w:space="0" w:color="auto"/>
            </w:tcBorders>
            <w:shd w:val="clear" w:color="000000" w:fill="FFFFFF"/>
            <w:noWrap/>
            <w:vAlign w:val="center"/>
            <w:hideMark/>
          </w:tcPr>
          <w:p w:rsidR="005B2CB9" w:rsidRPr="005B2CB9" w:rsidRDefault="005B2CB9" w:rsidP="000D24DC">
            <w:pPr>
              <w:widowControl/>
              <w:spacing w:line="600" w:lineRule="exact"/>
              <w:jc w:val="left"/>
              <w:rPr>
                <w:rFonts w:ascii="宋体" w:hAnsi="宋体" w:cs="宋体"/>
                <w:color w:val="000000"/>
                <w:kern w:val="0"/>
                <w:sz w:val="20"/>
                <w:szCs w:val="20"/>
              </w:rPr>
            </w:pPr>
            <w:r w:rsidRPr="005B2CB9">
              <w:rPr>
                <w:rFonts w:ascii="宋体" w:hAnsi="宋体" w:cs="宋体" w:hint="eastAsia"/>
                <w:color w:val="000000"/>
                <w:kern w:val="0"/>
                <w:sz w:val="20"/>
                <w:szCs w:val="20"/>
              </w:rPr>
              <w:t>7126794.01</w:t>
            </w:r>
          </w:p>
        </w:tc>
        <w:tc>
          <w:tcPr>
            <w:tcW w:w="1500" w:type="dxa"/>
            <w:tcBorders>
              <w:top w:val="nil"/>
              <w:left w:val="nil"/>
              <w:bottom w:val="single" w:sz="8" w:space="0" w:color="auto"/>
              <w:right w:val="single" w:sz="8" w:space="0" w:color="auto"/>
            </w:tcBorders>
            <w:shd w:val="clear" w:color="auto" w:fill="auto"/>
            <w:noWrap/>
            <w:vAlign w:val="center"/>
            <w:hideMark/>
          </w:tcPr>
          <w:p w:rsidR="005B2CB9" w:rsidRPr="005B2CB9" w:rsidRDefault="005B2CB9" w:rsidP="000D24DC">
            <w:pPr>
              <w:widowControl/>
              <w:spacing w:line="600" w:lineRule="exact"/>
              <w:jc w:val="left"/>
              <w:rPr>
                <w:rFonts w:ascii="Arial" w:hAnsi="Arial" w:cs="Arial"/>
                <w:color w:val="000000"/>
                <w:kern w:val="0"/>
                <w:sz w:val="20"/>
                <w:szCs w:val="20"/>
              </w:rPr>
            </w:pPr>
            <w:r w:rsidRPr="005B2CB9">
              <w:rPr>
                <w:rFonts w:ascii="Arial" w:hAnsi="Arial" w:cs="Arial"/>
                <w:color w:val="000000"/>
                <w:kern w:val="0"/>
                <w:sz w:val="20"/>
                <w:szCs w:val="20"/>
              </w:rPr>
              <w:t xml:space="preserve">-239,405.10 </w:t>
            </w:r>
          </w:p>
        </w:tc>
        <w:tc>
          <w:tcPr>
            <w:tcW w:w="1200" w:type="dxa"/>
            <w:tcBorders>
              <w:top w:val="nil"/>
              <w:left w:val="nil"/>
              <w:bottom w:val="single" w:sz="8" w:space="0" w:color="auto"/>
              <w:right w:val="single" w:sz="8" w:space="0" w:color="auto"/>
            </w:tcBorders>
            <w:shd w:val="clear" w:color="auto" w:fill="auto"/>
            <w:noWrap/>
            <w:vAlign w:val="center"/>
            <w:hideMark/>
          </w:tcPr>
          <w:p w:rsidR="005B2CB9" w:rsidRPr="005B2CB9" w:rsidRDefault="005B2CB9" w:rsidP="000D24DC">
            <w:pPr>
              <w:widowControl/>
              <w:spacing w:line="600" w:lineRule="exact"/>
              <w:jc w:val="left"/>
              <w:rPr>
                <w:rFonts w:ascii="宋体" w:hAnsi="宋体" w:cs="宋体"/>
                <w:color w:val="000000"/>
                <w:kern w:val="0"/>
                <w:sz w:val="20"/>
                <w:szCs w:val="20"/>
              </w:rPr>
            </w:pPr>
            <w:r w:rsidRPr="005B2CB9">
              <w:rPr>
                <w:rFonts w:ascii="宋体" w:hAnsi="宋体" w:cs="宋体" w:hint="eastAsia"/>
                <w:color w:val="000000"/>
                <w:kern w:val="0"/>
                <w:sz w:val="20"/>
                <w:szCs w:val="20"/>
              </w:rPr>
              <w:t>-3.36%</w:t>
            </w:r>
          </w:p>
        </w:tc>
      </w:tr>
      <w:tr w:rsidR="005B2CB9" w:rsidRPr="005B2CB9" w:rsidTr="005B2CB9">
        <w:trPr>
          <w:trHeight w:val="285"/>
        </w:trPr>
        <w:tc>
          <w:tcPr>
            <w:tcW w:w="3040" w:type="dxa"/>
            <w:tcBorders>
              <w:top w:val="nil"/>
              <w:left w:val="single" w:sz="8" w:space="0" w:color="auto"/>
              <w:bottom w:val="single" w:sz="8" w:space="0" w:color="auto"/>
              <w:right w:val="single" w:sz="8" w:space="0" w:color="auto"/>
            </w:tcBorders>
            <w:shd w:val="clear" w:color="000000" w:fill="C0C0C0"/>
            <w:noWrap/>
            <w:vAlign w:val="bottom"/>
            <w:hideMark/>
          </w:tcPr>
          <w:p w:rsidR="005B2CB9" w:rsidRPr="005B2CB9" w:rsidRDefault="005B2CB9" w:rsidP="000D24DC">
            <w:pPr>
              <w:widowControl/>
              <w:spacing w:line="600" w:lineRule="exact"/>
              <w:jc w:val="left"/>
              <w:rPr>
                <w:rFonts w:ascii="宋体" w:hAnsi="宋体" w:cs="宋体"/>
                <w:color w:val="000000"/>
                <w:kern w:val="0"/>
                <w:sz w:val="20"/>
                <w:szCs w:val="20"/>
              </w:rPr>
            </w:pPr>
            <w:r w:rsidRPr="005B2CB9">
              <w:rPr>
                <w:rFonts w:ascii="宋体" w:hAnsi="宋体" w:cs="宋体" w:hint="eastAsia"/>
                <w:color w:val="000000"/>
                <w:kern w:val="0"/>
                <w:sz w:val="20"/>
                <w:szCs w:val="20"/>
              </w:rPr>
              <w:t>九、卫生健康支出</w:t>
            </w:r>
          </w:p>
        </w:tc>
        <w:tc>
          <w:tcPr>
            <w:tcW w:w="1640" w:type="dxa"/>
            <w:tcBorders>
              <w:top w:val="nil"/>
              <w:left w:val="nil"/>
              <w:bottom w:val="single" w:sz="4" w:space="0" w:color="000000"/>
              <w:right w:val="single" w:sz="4" w:space="0" w:color="000000"/>
            </w:tcBorders>
            <w:shd w:val="clear" w:color="000000" w:fill="FFFFFF"/>
            <w:noWrap/>
            <w:vAlign w:val="center"/>
            <w:hideMark/>
          </w:tcPr>
          <w:p w:rsidR="005B2CB9" w:rsidRPr="005B2CB9" w:rsidRDefault="005B2CB9" w:rsidP="000D24DC">
            <w:pPr>
              <w:widowControl/>
              <w:spacing w:line="600" w:lineRule="exact"/>
              <w:jc w:val="right"/>
              <w:rPr>
                <w:rFonts w:ascii="宋体" w:hAnsi="宋体" w:cs="宋体"/>
                <w:kern w:val="0"/>
                <w:sz w:val="22"/>
                <w:szCs w:val="22"/>
              </w:rPr>
            </w:pPr>
            <w:r w:rsidRPr="005B2CB9">
              <w:rPr>
                <w:rFonts w:ascii="宋体" w:hAnsi="宋体" w:cs="宋体" w:hint="eastAsia"/>
                <w:kern w:val="0"/>
                <w:sz w:val="22"/>
                <w:szCs w:val="22"/>
              </w:rPr>
              <w:t>788,459.29</w:t>
            </w:r>
          </w:p>
        </w:tc>
        <w:tc>
          <w:tcPr>
            <w:tcW w:w="1500" w:type="dxa"/>
            <w:tcBorders>
              <w:top w:val="nil"/>
              <w:left w:val="nil"/>
              <w:bottom w:val="single" w:sz="8" w:space="0" w:color="auto"/>
              <w:right w:val="single" w:sz="8" w:space="0" w:color="auto"/>
            </w:tcBorders>
            <w:shd w:val="clear" w:color="000000" w:fill="FFFFFF"/>
            <w:noWrap/>
            <w:vAlign w:val="center"/>
            <w:hideMark/>
          </w:tcPr>
          <w:p w:rsidR="005B2CB9" w:rsidRPr="005B2CB9" w:rsidRDefault="005B2CB9" w:rsidP="000D24DC">
            <w:pPr>
              <w:widowControl/>
              <w:spacing w:line="600" w:lineRule="exact"/>
              <w:jc w:val="left"/>
              <w:rPr>
                <w:rFonts w:ascii="宋体" w:hAnsi="宋体" w:cs="宋体"/>
                <w:color w:val="000000"/>
                <w:kern w:val="0"/>
                <w:sz w:val="20"/>
                <w:szCs w:val="20"/>
              </w:rPr>
            </w:pPr>
            <w:r w:rsidRPr="005B2CB9">
              <w:rPr>
                <w:rFonts w:ascii="宋体" w:hAnsi="宋体" w:cs="宋体" w:hint="eastAsia"/>
                <w:color w:val="000000"/>
                <w:kern w:val="0"/>
                <w:sz w:val="20"/>
                <w:szCs w:val="20"/>
              </w:rPr>
              <w:t>751632.62</w:t>
            </w:r>
          </w:p>
        </w:tc>
        <w:tc>
          <w:tcPr>
            <w:tcW w:w="1500" w:type="dxa"/>
            <w:tcBorders>
              <w:top w:val="nil"/>
              <w:left w:val="nil"/>
              <w:bottom w:val="single" w:sz="8" w:space="0" w:color="auto"/>
              <w:right w:val="single" w:sz="8" w:space="0" w:color="auto"/>
            </w:tcBorders>
            <w:shd w:val="clear" w:color="auto" w:fill="auto"/>
            <w:noWrap/>
            <w:vAlign w:val="center"/>
            <w:hideMark/>
          </w:tcPr>
          <w:p w:rsidR="005B2CB9" w:rsidRPr="005B2CB9" w:rsidRDefault="005B2CB9" w:rsidP="000D24DC">
            <w:pPr>
              <w:widowControl/>
              <w:spacing w:line="600" w:lineRule="exact"/>
              <w:jc w:val="left"/>
              <w:rPr>
                <w:rFonts w:ascii="Arial" w:hAnsi="Arial" w:cs="Arial"/>
                <w:color w:val="000000"/>
                <w:kern w:val="0"/>
                <w:sz w:val="20"/>
                <w:szCs w:val="20"/>
              </w:rPr>
            </w:pPr>
            <w:r w:rsidRPr="005B2CB9">
              <w:rPr>
                <w:rFonts w:ascii="Arial" w:hAnsi="Arial" w:cs="Arial"/>
                <w:color w:val="000000"/>
                <w:kern w:val="0"/>
                <w:sz w:val="20"/>
                <w:szCs w:val="20"/>
              </w:rPr>
              <w:t xml:space="preserve">36,826.67 </w:t>
            </w:r>
          </w:p>
        </w:tc>
        <w:tc>
          <w:tcPr>
            <w:tcW w:w="1200" w:type="dxa"/>
            <w:tcBorders>
              <w:top w:val="nil"/>
              <w:left w:val="nil"/>
              <w:bottom w:val="single" w:sz="8" w:space="0" w:color="auto"/>
              <w:right w:val="single" w:sz="8" w:space="0" w:color="auto"/>
            </w:tcBorders>
            <w:shd w:val="clear" w:color="auto" w:fill="auto"/>
            <w:noWrap/>
            <w:vAlign w:val="center"/>
            <w:hideMark/>
          </w:tcPr>
          <w:p w:rsidR="005B2CB9" w:rsidRPr="005B2CB9" w:rsidRDefault="005B2CB9" w:rsidP="000D24DC">
            <w:pPr>
              <w:widowControl/>
              <w:spacing w:line="600" w:lineRule="exact"/>
              <w:jc w:val="left"/>
              <w:rPr>
                <w:rFonts w:ascii="宋体" w:hAnsi="宋体" w:cs="宋体"/>
                <w:color w:val="000000"/>
                <w:kern w:val="0"/>
                <w:sz w:val="20"/>
                <w:szCs w:val="20"/>
              </w:rPr>
            </w:pPr>
            <w:r w:rsidRPr="005B2CB9">
              <w:rPr>
                <w:rFonts w:ascii="宋体" w:hAnsi="宋体" w:cs="宋体" w:hint="eastAsia"/>
                <w:color w:val="000000"/>
                <w:kern w:val="0"/>
                <w:sz w:val="20"/>
                <w:szCs w:val="20"/>
              </w:rPr>
              <w:t>4.90%</w:t>
            </w:r>
          </w:p>
        </w:tc>
      </w:tr>
      <w:tr w:rsidR="005B2CB9" w:rsidRPr="005B2CB9" w:rsidTr="005B2CB9">
        <w:trPr>
          <w:trHeight w:val="285"/>
        </w:trPr>
        <w:tc>
          <w:tcPr>
            <w:tcW w:w="3040" w:type="dxa"/>
            <w:tcBorders>
              <w:top w:val="nil"/>
              <w:left w:val="single" w:sz="8" w:space="0" w:color="auto"/>
              <w:bottom w:val="single" w:sz="8" w:space="0" w:color="auto"/>
              <w:right w:val="single" w:sz="8" w:space="0" w:color="auto"/>
            </w:tcBorders>
            <w:shd w:val="clear" w:color="000000" w:fill="C0C0C0"/>
            <w:noWrap/>
            <w:vAlign w:val="bottom"/>
            <w:hideMark/>
          </w:tcPr>
          <w:p w:rsidR="005B2CB9" w:rsidRPr="005B2CB9" w:rsidRDefault="005B2CB9" w:rsidP="000D24DC">
            <w:pPr>
              <w:widowControl/>
              <w:spacing w:line="600" w:lineRule="exact"/>
              <w:jc w:val="left"/>
              <w:rPr>
                <w:rFonts w:ascii="宋体" w:hAnsi="宋体" w:cs="宋体"/>
                <w:color w:val="000000"/>
                <w:kern w:val="0"/>
                <w:sz w:val="20"/>
                <w:szCs w:val="20"/>
              </w:rPr>
            </w:pPr>
            <w:r w:rsidRPr="005B2CB9">
              <w:rPr>
                <w:rFonts w:ascii="宋体" w:hAnsi="宋体" w:cs="宋体" w:hint="eastAsia"/>
                <w:color w:val="000000"/>
                <w:kern w:val="0"/>
                <w:sz w:val="20"/>
                <w:szCs w:val="20"/>
              </w:rPr>
              <w:t>十一、城乡社区支出</w:t>
            </w:r>
          </w:p>
        </w:tc>
        <w:tc>
          <w:tcPr>
            <w:tcW w:w="1640" w:type="dxa"/>
            <w:tcBorders>
              <w:top w:val="nil"/>
              <w:left w:val="nil"/>
              <w:bottom w:val="single" w:sz="4" w:space="0" w:color="000000"/>
              <w:right w:val="single" w:sz="4" w:space="0" w:color="000000"/>
            </w:tcBorders>
            <w:shd w:val="clear" w:color="000000" w:fill="FFFFFF"/>
            <w:noWrap/>
            <w:vAlign w:val="center"/>
            <w:hideMark/>
          </w:tcPr>
          <w:p w:rsidR="005B2CB9" w:rsidRPr="005B2CB9" w:rsidRDefault="005B2CB9" w:rsidP="000D24DC">
            <w:pPr>
              <w:widowControl/>
              <w:spacing w:line="600" w:lineRule="exact"/>
              <w:jc w:val="right"/>
              <w:rPr>
                <w:rFonts w:ascii="宋体" w:hAnsi="宋体" w:cs="宋体"/>
                <w:kern w:val="0"/>
                <w:sz w:val="22"/>
                <w:szCs w:val="22"/>
              </w:rPr>
            </w:pPr>
            <w:r w:rsidRPr="005B2CB9">
              <w:rPr>
                <w:rFonts w:ascii="宋体" w:hAnsi="宋体" w:cs="宋体" w:hint="eastAsia"/>
                <w:kern w:val="0"/>
                <w:sz w:val="22"/>
                <w:szCs w:val="22"/>
              </w:rPr>
              <w:t>9,407,102.51</w:t>
            </w:r>
          </w:p>
        </w:tc>
        <w:tc>
          <w:tcPr>
            <w:tcW w:w="1500" w:type="dxa"/>
            <w:tcBorders>
              <w:top w:val="nil"/>
              <w:left w:val="nil"/>
              <w:bottom w:val="single" w:sz="8" w:space="0" w:color="auto"/>
              <w:right w:val="single" w:sz="8" w:space="0" w:color="auto"/>
            </w:tcBorders>
            <w:shd w:val="clear" w:color="000000" w:fill="FFFFFF"/>
            <w:noWrap/>
            <w:vAlign w:val="center"/>
            <w:hideMark/>
          </w:tcPr>
          <w:p w:rsidR="005B2CB9" w:rsidRPr="005B2CB9" w:rsidRDefault="005B2CB9" w:rsidP="000D24DC">
            <w:pPr>
              <w:widowControl/>
              <w:spacing w:line="600" w:lineRule="exact"/>
              <w:jc w:val="left"/>
              <w:rPr>
                <w:rFonts w:ascii="宋体" w:hAnsi="宋体" w:cs="宋体"/>
                <w:color w:val="000000"/>
                <w:kern w:val="0"/>
                <w:sz w:val="20"/>
                <w:szCs w:val="20"/>
              </w:rPr>
            </w:pPr>
            <w:r w:rsidRPr="005B2CB9">
              <w:rPr>
                <w:rFonts w:ascii="宋体" w:hAnsi="宋体" w:cs="宋体" w:hint="eastAsia"/>
                <w:color w:val="000000"/>
                <w:kern w:val="0"/>
                <w:sz w:val="20"/>
                <w:szCs w:val="20"/>
              </w:rPr>
              <w:t>4557545.05</w:t>
            </w:r>
          </w:p>
        </w:tc>
        <w:tc>
          <w:tcPr>
            <w:tcW w:w="1500" w:type="dxa"/>
            <w:tcBorders>
              <w:top w:val="nil"/>
              <w:left w:val="nil"/>
              <w:bottom w:val="single" w:sz="8" w:space="0" w:color="auto"/>
              <w:right w:val="single" w:sz="8" w:space="0" w:color="auto"/>
            </w:tcBorders>
            <w:shd w:val="clear" w:color="auto" w:fill="auto"/>
            <w:noWrap/>
            <w:vAlign w:val="center"/>
            <w:hideMark/>
          </w:tcPr>
          <w:p w:rsidR="005B2CB9" w:rsidRPr="005B2CB9" w:rsidRDefault="005B2CB9" w:rsidP="000D24DC">
            <w:pPr>
              <w:widowControl/>
              <w:spacing w:line="600" w:lineRule="exact"/>
              <w:jc w:val="left"/>
              <w:rPr>
                <w:rFonts w:ascii="Arial" w:hAnsi="Arial" w:cs="Arial"/>
                <w:color w:val="000000"/>
                <w:kern w:val="0"/>
                <w:sz w:val="20"/>
                <w:szCs w:val="20"/>
              </w:rPr>
            </w:pPr>
            <w:r w:rsidRPr="005B2CB9">
              <w:rPr>
                <w:rFonts w:ascii="Arial" w:hAnsi="Arial" w:cs="Arial"/>
                <w:color w:val="000000"/>
                <w:kern w:val="0"/>
                <w:sz w:val="20"/>
                <w:szCs w:val="20"/>
              </w:rPr>
              <w:t xml:space="preserve">4,849,557.46 </w:t>
            </w:r>
          </w:p>
        </w:tc>
        <w:tc>
          <w:tcPr>
            <w:tcW w:w="1200" w:type="dxa"/>
            <w:tcBorders>
              <w:top w:val="nil"/>
              <w:left w:val="nil"/>
              <w:bottom w:val="single" w:sz="8" w:space="0" w:color="auto"/>
              <w:right w:val="single" w:sz="8" w:space="0" w:color="auto"/>
            </w:tcBorders>
            <w:shd w:val="clear" w:color="auto" w:fill="auto"/>
            <w:noWrap/>
            <w:vAlign w:val="center"/>
            <w:hideMark/>
          </w:tcPr>
          <w:p w:rsidR="005B2CB9" w:rsidRPr="005B2CB9" w:rsidRDefault="005B2CB9" w:rsidP="000D24DC">
            <w:pPr>
              <w:widowControl/>
              <w:spacing w:line="600" w:lineRule="exact"/>
              <w:jc w:val="left"/>
              <w:rPr>
                <w:rFonts w:ascii="宋体" w:hAnsi="宋体" w:cs="宋体"/>
                <w:color w:val="000000"/>
                <w:kern w:val="0"/>
                <w:sz w:val="20"/>
                <w:szCs w:val="20"/>
              </w:rPr>
            </w:pPr>
            <w:r w:rsidRPr="005B2CB9">
              <w:rPr>
                <w:rFonts w:ascii="宋体" w:hAnsi="宋体" w:cs="宋体" w:hint="eastAsia"/>
                <w:color w:val="000000"/>
                <w:kern w:val="0"/>
                <w:sz w:val="20"/>
                <w:szCs w:val="20"/>
              </w:rPr>
              <w:t>106.41%</w:t>
            </w:r>
          </w:p>
        </w:tc>
      </w:tr>
      <w:tr w:rsidR="005B2CB9" w:rsidRPr="005B2CB9" w:rsidTr="005B2CB9">
        <w:trPr>
          <w:trHeight w:val="285"/>
        </w:trPr>
        <w:tc>
          <w:tcPr>
            <w:tcW w:w="3040" w:type="dxa"/>
            <w:tcBorders>
              <w:top w:val="nil"/>
              <w:left w:val="single" w:sz="8" w:space="0" w:color="auto"/>
              <w:bottom w:val="single" w:sz="8" w:space="0" w:color="auto"/>
              <w:right w:val="single" w:sz="8" w:space="0" w:color="auto"/>
            </w:tcBorders>
            <w:shd w:val="clear" w:color="000000" w:fill="C0C0C0"/>
            <w:noWrap/>
            <w:vAlign w:val="bottom"/>
            <w:hideMark/>
          </w:tcPr>
          <w:p w:rsidR="005B2CB9" w:rsidRPr="005B2CB9" w:rsidRDefault="005B2CB9" w:rsidP="000D24DC">
            <w:pPr>
              <w:widowControl/>
              <w:spacing w:line="600" w:lineRule="exact"/>
              <w:jc w:val="left"/>
              <w:rPr>
                <w:rFonts w:ascii="宋体" w:hAnsi="宋体" w:cs="宋体"/>
                <w:color w:val="000000"/>
                <w:kern w:val="0"/>
                <w:sz w:val="20"/>
                <w:szCs w:val="20"/>
              </w:rPr>
            </w:pPr>
            <w:r w:rsidRPr="005B2CB9">
              <w:rPr>
                <w:rFonts w:ascii="宋体" w:hAnsi="宋体" w:cs="宋体" w:hint="eastAsia"/>
                <w:color w:val="000000"/>
                <w:kern w:val="0"/>
                <w:sz w:val="20"/>
                <w:szCs w:val="20"/>
              </w:rPr>
              <w:t>十二、农林水支出</w:t>
            </w:r>
          </w:p>
        </w:tc>
        <w:tc>
          <w:tcPr>
            <w:tcW w:w="1640" w:type="dxa"/>
            <w:tcBorders>
              <w:top w:val="nil"/>
              <w:left w:val="nil"/>
              <w:bottom w:val="single" w:sz="4" w:space="0" w:color="000000"/>
              <w:right w:val="single" w:sz="4" w:space="0" w:color="000000"/>
            </w:tcBorders>
            <w:shd w:val="clear" w:color="000000" w:fill="FFFFFF"/>
            <w:noWrap/>
            <w:vAlign w:val="center"/>
            <w:hideMark/>
          </w:tcPr>
          <w:p w:rsidR="005B2CB9" w:rsidRPr="005B2CB9" w:rsidRDefault="005B2CB9" w:rsidP="000D24DC">
            <w:pPr>
              <w:widowControl/>
              <w:spacing w:line="600" w:lineRule="exact"/>
              <w:jc w:val="right"/>
              <w:rPr>
                <w:rFonts w:ascii="宋体" w:hAnsi="宋体" w:cs="宋体"/>
                <w:kern w:val="0"/>
                <w:sz w:val="22"/>
                <w:szCs w:val="22"/>
              </w:rPr>
            </w:pPr>
            <w:r w:rsidRPr="005B2CB9">
              <w:rPr>
                <w:rFonts w:ascii="宋体" w:hAnsi="宋体" w:cs="宋体" w:hint="eastAsia"/>
                <w:kern w:val="0"/>
                <w:sz w:val="22"/>
                <w:szCs w:val="22"/>
              </w:rPr>
              <w:t>16,543,060.65</w:t>
            </w:r>
          </w:p>
        </w:tc>
        <w:tc>
          <w:tcPr>
            <w:tcW w:w="1500" w:type="dxa"/>
            <w:tcBorders>
              <w:top w:val="nil"/>
              <w:left w:val="nil"/>
              <w:bottom w:val="single" w:sz="8" w:space="0" w:color="auto"/>
              <w:right w:val="single" w:sz="8" w:space="0" w:color="auto"/>
            </w:tcBorders>
            <w:shd w:val="clear" w:color="000000" w:fill="FFFFFF"/>
            <w:noWrap/>
            <w:vAlign w:val="center"/>
            <w:hideMark/>
          </w:tcPr>
          <w:p w:rsidR="005B2CB9" w:rsidRPr="005B2CB9" w:rsidRDefault="005B2CB9" w:rsidP="000D24DC">
            <w:pPr>
              <w:widowControl/>
              <w:spacing w:line="600" w:lineRule="exact"/>
              <w:jc w:val="left"/>
              <w:rPr>
                <w:rFonts w:ascii="宋体" w:hAnsi="宋体" w:cs="宋体"/>
                <w:color w:val="000000"/>
                <w:kern w:val="0"/>
                <w:sz w:val="20"/>
                <w:szCs w:val="20"/>
              </w:rPr>
            </w:pPr>
            <w:r w:rsidRPr="005B2CB9">
              <w:rPr>
                <w:rFonts w:ascii="宋体" w:hAnsi="宋体" w:cs="宋体" w:hint="eastAsia"/>
                <w:color w:val="000000"/>
                <w:kern w:val="0"/>
                <w:sz w:val="20"/>
                <w:szCs w:val="20"/>
              </w:rPr>
              <w:t>31233349.77</w:t>
            </w:r>
          </w:p>
        </w:tc>
        <w:tc>
          <w:tcPr>
            <w:tcW w:w="1500" w:type="dxa"/>
            <w:tcBorders>
              <w:top w:val="nil"/>
              <w:left w:val="nil"/>
              <w:bottom w:val="single" w:sz="8" w:space="0" w:color="auto"/>
              <w:right w:val="single" w:sz="8" w:space="0" w:color="auto"/>
            </w:tcBorders>
            <w:shd w:val="clear" w:color="auto" w:fill="auto"/>
            <w:noWrap/>
            <w:vAlign w:val="center"/>
            <w:hideMark/>
          </w:tcPr>
          <w:p w:rsidR="005B2CB9" w:rsidRPr="005B2CB9" w:rsidRDefault="005B2CB9" w:rsidP="000D24DC">
            <w:pPr>
              <w:widowControl/>
              <w:spacing w:line="600" w:lineRule="exact"/>
              <w:jc w:val="left"/>
              <w:rPr>
                <w:rFonts w:ascii="Arial" w:hAnsi="Arial" w:cs="Arial"/>
                <w:color w:val="000000"/>
                <w:kern w:val="0"/>
                <w:sz w:val="20"/>
                <w:szCs w:val="20"/>
              </w:rPr>
            </w:pPr>
            <w:r w:rsidRPr="005B2CB9">
              <w:rPr>
                <w:rFonts w:ascii="Arial" w:hAnsi="Arial" w:cs="Arial"/>
                <w:color w:val="000000"/>
                <w:kern w:val="0"/>
                <w:sz w:val="20"/>
                <w:szCs w:val="20"/>
              </w:rPr>
              <w:t xml:space="preserve">-14,690,289.12 </w:t>
            </w:r>
          </w:p>
        </w:tc>
        <w:tc>
          <w:tcPr>
            <w:tcW w:w="1200" w:type="dxa"/>
            <w:tcBorders>
              <w:top w:val="nil"/>
              <w:left w:val="nil"/>
              <w:bottom w:val="single" w:sz="8" w:space="0" w:color="auto"/>
              <w:right w:val="single" w:sz="8" w:space="0" w:color="auto"/>
            </w:tcBorders>
            <w:shd w:val="clear" w:color="auto" w:fill="auto"/>
            <w:noWrap/>
            <w:vAlign w:val="center"/>
            <w:hideMark/>
          </w:tcPr>
          <w:p w:rsidR="005B2CB9" w:rsidRPr="005B2CB9" w:rsidRDefault="005B2CB9" w:rsidP="000D24DC">
            <w:pPr>
              <w:widowControl/>
              <w:spacing w:line="600" w:lineRule="exact"/>
              <w:jc w:val="left"/>
              <w:rPr>
                <w:rFonts w:ascii="宋体" w:hAnsi="宋体" w:cs="宋体"/>
                <w:color w:val="000000"/>
                <w:kern w:val="0"/>
                <w:sz w:val="20"/>
                <w:szCs w:val="20"/>
              </w:rPr>
            </w:pPr>
            <w:r w:rsidRPr="005B2CB9">
              <w:rPr>
                <w:rFonts w:ascii="宋体" w:hAnsi="宋体" w:cs="宋体" w:hint="eastAsia"/>
                <w:color w:val="000000"/>
                <w:kern w:val="0"/>
                <w:sz w:val="20"/>
                <w:szCs w:val="20"/>
              </w:rPr>
              <w:t>-47.03%</w:t>
            </w:r>
          </w:p>
        </w:tc>
      </w:tr>
      <w:tr w:rsidR="005B2CB9" w:rsidRPr="005B2CB9" w:rsidTr="005B2CB9">
        <w:trPr>
          <w:trHeight w:val="285"/>
        </w:trPr>
        <w:tc>
          <w:tcPr>
            <w:tcW w:w="3040" w:type="dxa"/>
            <w:tcBorders>
              <w:top w:val="nil"/>
              <w:left w:val="single" w:sz="8" w:space="0" w:color="auto"/>
              <w:bottom w:val="single" w:sz="8" w:space="0" w:color="auto"/>
              <w:right w:val="single" w:sz="8" w:space="0" w:color="auto"/>
            </w:tcBorders>
            <w:shd w:val="clear" w:color="000000" w:fill="C0C0C0"/>
            <w:noWrap/>
            <w:vAlign w:val="bottom"/>
            <w:hideMark/>
          </w:tcPr>
          <w:p w:rsidR="005B2CB9" w:rsidRPr="005B2CB9" w:rsidRDefault="005B2CB9" w:rsidP="000D24DC">
            <w:pPr>
              <w:widowControl/>
              <w:spacing w:line="600" w:lineRule="exact"/>
              <w:jc w:val="left"/>
              <w:rPr>
                <w:rFonts w:ascii="宋体" w:hAnsi="宋体" w:cs="宋体"/>
                <w:color w:val="000000"/>
                <w:kern w:val="0"/>
                <w:sz w:val="20"/>
                <w:szCs w:val="20"/>
              </w:rPr>
            </w:pPr>
            <w:r w:rsidRPr="005B2CB9">
              <w:rPr>
                <w:rFonts w:ascii="宋体" w:hAnsi="宋体" w:cs="宋体" w:hint="eastAsia"/>
                <w:color w:val="000000"/>
                <w:kern w:val="0"/>
                <w:sz w:val="20"/>
                <w:szCs w:val="20"/>
              </w:rPr>
              <w:t>十九、住房保障支出</w:t>
            </w:r>
          </w:p>
        </w:tc>
        <w:tc>
          <w:tcPr>
            <w:tcW w:w="1640" w:type="dxa"/>
            <w:tcBorders>
              <w:top w:val="nil"/>
              <w:left w:val="nil"/>
              <w:bottom w:val="single" w:sz="4" w:space="0" w:color="000000"/>
              <w:right w:val="single" w:sz="4" w:space="0" w:color="000000"/>
            </w:tcBorders>
            <w:shd w:val="clear" w:color="000000" w:fill="FFFFFF"/>
            <w:noWrap/>
            <w:vAlign w:val="center"/>
            <w:hideMark/>
          </w:tcPr>
          <w:p w:rsidR="005B2CB9" w:rsidRPr="005B2CB9" w:rsidRDefault="005B2CB9" w:rsidP="000D24DC">
            <w:pPr>
              <w:widowControl/>
              <w:spacing w:line="600" w:lineRule="exact"/>
              <w:jc w:val="right"/>
              <w:rPr>
                <w:rFonts w:ascii="宋体" w:hAnsi="宋体" w:cs="宋体"/>
                <w:kern w:val="0"/>
                <w:sz w:val="22"/>
                <w:szCs w:val="22"/>
              </w:rPr>
            </w:pPr>
            <w:r w:rsidRPr="005B2CB9">
              <w:rPr>
                <w:rFonts w:ascii="宋体" w:hAnsi="宋体" w:cs="宋体" w:hint="eastAsia"/>
                <w:kern w:val="0"/>
                <w:sz w:val="22"/>
                <w:szCs w:val="22"/>
              </w:rPr>
              <w:t>1,222,468.92</w:t>
            </w:r>
          </w:p>
        </w:tc>
        <w:tc>
          <w:tcPr>
            <w:tcW w:w="1500" w:type="dxa"/>
            <w:tcBorders>
              <w:top w:val="nil"/>
              <w:left w:val="nil"/>
              <w:bottom w:val="single" w:sz="8" w:space="0" w:color="auto"/>
              <w:right w:val="single" w:sz="8" w:space="0" w:color="auto"/>
            </w:tcBorders>
            <w:shd w:val="clear" w:color="000000" w:fill="FFFFFF"/>
            <w:noWrap/>
            <w:vAlign w:val="center"/>
            <w:hideMark/>
          </w:tcPr>
          <w:p w:rsidR="005B2CB9" w:rsidRPr="005B2CB9" w:rsidRDefault="005B2CB9" w:rsidP="000D24DC">
            <w:pPr>
              <w:widowControl/>
              <w:spacing w:line="600" w:lineRule="exact"/>
              <w:jc w:val="left"/>
              <w:rPr>
                <w:rFonts w:ascii="宋体" w:hAnsi="宋体" w:cs="宋体"/>
                <w:color w:val="000000"/>
                <w:kern w:val="0"/>
                <w:sz w:val="20"/>
                <w:szCs w:val="20"/>
              </w:rPr>
            </w:pPr>
            <w:r w:rsidRPr="005B2CB9">
              <w:rPr>
                <w:rFonts w:ascii="宋体" w:hAnsi="宋体" w:cs="宋体" w:hint="eastAsia"/>
                <w:color w:val="000000"/>
                <w:kern w:val="0"/>
                <w:sz w:val="20"/>
                <w:szCs w:val="20"/>
              </w:rPr>
              <w:t>1115395.68</w:t>
            </w:r>
          </w:p>
        </w:tc>
        <w:tc>
          <w:tcPr>
            <w:tcW w:w="1500" w:type="dxa"/>
            <w:tcBorders>
              <w:top w:val="nil"/>
              <w:left w:val="nil"/>
              <w:bottom w:val="single" w:sz="8" w:space="0" w:color="auto"/>
              <w:right w:val="single" w:sz="8" w:space="0" w:color="auto"/>
            </w:tcBorders>
            <w:shd w:val="clear" w:color="auto" w:fill="auto"/>
            <w:noWrap/>
            <w:vAlign w:val="center"/>
            <w:hideMark/>
          </w:tcPr>
          <w:p w:rsidR="005B2CB9" w:rsidRPr="005B2CB9" w:rsidRDefault="005B2CB9" w:rsidP="000D24DC">
            <w:pPr>
              <w:widowControl/>
              <w:spacing w:line="600" w:lineRule="exact"/>
              <w:jc w:val="left"/>
              <w:rPr>
                <w:rFonts w:ascii="Arial" w:hAnsi="Arial" w:cs="Arial"/>
                <w:color w:val="000000"/>
                <w:kern w:val="0"/>
                <w:sz w:val="20"/>
                <w:szCs w:val="20"/>
              </w:rPr>
            </w:pPr>
            <w:r w:rsidRPr="005B2CB9">
              <w:rPr>
                <w:rFonts w:ascii="Arial" w:hAnsi="Arial" w:cs="Arial"/>
                <w:color w:val="000000"/>
                <w:kern w:val="0"/>
                <w:sz w:val="20"/>
                <w:szCs w:val="20"/>
              </w:rPr>
              <w:t xml:space="preserve">107,073.24 </w:t>
            </w:r>
          </w:p>
        </w:tc>
        <w:tc>
          <w:tcPr>
            <w:tcW w:w="1200" w:type="dxa"/>
            <w:tcBorders>
              <w:top w:val="nil"/>
              <w:left w:val="nil"/>
              <w:bottom w:val="single" w:sz="8" w:space="0" w:color="auto"/>
              <w:right w:val="single" w:sz="8" w:space="0" w:color="auto"/>
            </w:tcBorders>
            <w:shd w:val="clear" w:color="auto" w:fill="auto"/>
            <w:noWrap/>
            <w:vAlign w:val="center"/>
            <w:hideMark/>
          </w:tcPr>
          <w:p w:rsidR="005B2CB9" w:rsidRPr="005B2CB9" w:rsidRDefault="005B2CB9" w:rsidP="000D24DC">
            <w:pPr>
              <w:widowControl/>
              <w:spacing w:line="600" w:lineRule="exact"/>
              <w:jc w:val="left"/>
              <w:rPr>
                <w:rFonts w:ascii="宋体" w:hAnsi="宋体" w:cs="宋体"/>
                <w:color w:val="000000"/>
                <w:kern w:val="0"/>
                <w:sz w:val="20"/>
                <w:szCs w:val="20"/>
              </w:rPr>
            </w:pPr>
            <w:r w:rsidRPr="005B2CB9">
              <w:rPr>
                <w:rFonts w:ascii="宋体" w:hAnsi="宋体" w:cs="宋体" w:hint="eastAsia"/>
                <w:color w:val="000000"/>
                <w:kern w:val="0"/>
                <w:sz w:val="20"/>
                <w:szCs w:val="20"/>
              </w:rPr>
              <w:t>9.60%</w:t>
            </w:r>
          </w:p>
        </w:tc>
      </w:tr>
      <w:tr w:rsidR="005B2CB9" w:rsidRPr="005B2CB9" w:rsidTr="005B2CB9">
        <w:trPr>
          <w:trHeight w:val="285"/>
        </w:trPr>
        <w:tc>
          <w:tcPr>
            <w:tcW w:w="3040" w:type="dxa"/>
            <w:tcBorders>
              <w:top w:val="nil"/>
              <w:left w:val="single" w:sz="8" w:space="0" w:color="auto"/>
              <w:bottom w:val="single" w:sz="8" w:space="0" w:color="auto"/>
              <w:right w:val="single" w:sz="8" w:space="0" w:color="auto"/>
            </w:tcBorders>
            <w:shd w:val="clear" w:color="000000" w:fill="C0C0C0"/>
            <w:noWrap/>
            <w:vAlign w:val="bottom"/>
            <w:hideMark/>
          </w:tcPr>
          <w:p w:rsidR="005B2CB9" w:rsidRPr="005B2CB9" w:rsidRDefault="005B2CB9" w:rsidP="000D24DC">
            <w:pPr>
              <w:widowControl/>
              <w:spacing w:line="600" w:lineRule="exact"/>
              <w:jc w:val="left"/>
              <w:rPr>
                <w:rFonts w:ascii="宋体" w:hAnsi="宋体" w:cs="宋体"/>
                <w:color w:val="000000"/>
                <w:kern w:val="0"/>
                <w:sz w:val="20"/>
                <w:szCs w:val="20"/>
              </w:rPr>
            </w:pPr>
            <w:r w:rsidRPr="005B2CB9">
              <w:rPr>
                <w:rFonts w:ascii="宋体" w:hAnsi="宋体" w:cs="宋体" w:hint="eastAsia"/>
                <w:color w:val="000000"/>
                <w:kern w:val="0"/>
                <w:sz w:val="20"/>
                <w:szCs w:val="20"/>
              </w:rPr>
              <w:t>二十二、灾害防治及应急管理支出</w:t>
            </w:r>
          </w:p>
        </w:tc>
        <w:tc>
          <w:tcPr>
            <w:tcW w:w="1640" w:type="dxa"/>
            <w:tcBorders>
              <w:top w:val="nil"/>
              <w:left w:val="nil"/>
              <w:bottom w:val="single" w:sz="4" w:space="0" w:color="000000"/>
              <w:right w:val="single" w:sz="4" w:space="0" w:color="000000"/>
            </w:tcBorders>
            <w:shd w:val="clear" w:color="000000" w:fill="FFFFFF"/>
            <w:noWrap/>
            <w:vAlign w:val="center"/>
            <w:hideMark/>
          </w:tcPr>
          <w:p w:rsidR="005B2CB9" w:rsidRPr="005B2CB9" w:rsidRDefault="005B2CB9" w:rsidP="000D24DC">
            <w:pPr>
              <w:widowControl/>
              <w:spacing w:line="600" w:lineRule="exact"/>
              <w:jc w:val="right"/>
              <w:rPr>
                <w:rFonts w:ascii="宋体" w:hAnsi="宋体" w:cs="宋体"/>
                <w:kern w:val="0"/>
                <w:sz w:val="22"/>
                <w:szCs w:val="22"/>
              </w:rPr>
            </w:pPr>
            <w:r w:rsidRPr="005B2CB9">
              <w:rPr>
                <w:rFonts w:ascii="宋体" w:hAnsi="宋体" w:cs="宋体" w:hint="eastAsia"/>
                <w:kern w:val="0"/>
                <w:sz w:val="22"/>
                <w:szCs w:val="22"/>
              </w:rPr>
              <w:t>1,238,289.21</w:t>
            </w:r>
          </w:p>
        </w:tc>
        <w:tc>
          <w:tcPr>
            <w:tcW w:w="1500" w:type="dxa"/>
            <w:tcBorders>
              <w:top w:val="nil"/>
              <w:left w:val="nil"/>
              <w:bottom w:val="single" w:sz="8" w:space="0" w:color="auto"/>
              <w:right w:val="single" w:sz="8" w:space="0" w:color="auto"/>
            </w:tcBorders>
            <w:shd w:val="clear" w:color="000000" w:fill="FFFFFF"/>
            <w:noWrap/>
            <w:vAlign w:val="center"/>
            <w:hideMark/>
          </w:tcPr>
          <w:p w:rsidR="005B2CB9" w:rsidRPr="005B2CB9" w:rsidRDefault="005B2CB9" w:rsidP="000D24DC">
            <w:pPr>
              <w:widowControl/>
              <w:spacing w:line="600" w:lineRule="exact"/>
              <w:jc w:val="left"/>
              <w:rPr>
                <w:rFonts w:ascii="宋体" w:hAnsi="宋体" w:cs="宋体"/>
                <w:color w:val="000000"/>
                <w:kern w:val="0"/>
                <w:sz w:val="20"/>
                <w:szCs w:val="20"/>
              </w:rPr>
            </w:pPr>
            <w:r w:rsidRPr="005B2CB9">
              <w:rPr>
                <w:rFonts w:ascii="宋体" w:hAnsi="宋体" w:cs="宋体" w:hint="eastAsia"/>
                <w:color w:val="000000"/>
                <w:kern w:val="0"/>
                <w:sz w:val="20"/>
                <w:szCs w:val="20"/>
              </w:rPr>
              <w:t>1472422.36</w:t>
            </w:r>
          </w:p>
        </w:tc>
        <w:tc>
          <w:tcPr>
            <w:tcW w:w="1500" w:type="dxa"/>
            <w:tcBorders>
              <w:top w:val="nil"/>
              <w:left w:val="nil"/>
              <w:bottom w:val="single" w:sz="8" w:space="0" w:color="auto"/>
              <w:right w:val="single" w:sz="8" w:space="0" w:color="auto"/>
            </w:tcBorders>
            <w:shd w:val="clear" w:color="auto" w:fill="auto"/>
            <w:noWrap/>
            <w:vAlign w:val="center"/>
            <w:hideMark/>
          </w:tcPr>
          <w:p w:rsidR="005B2CB9" w:rsidRPr="005B2CB9" w:rsidRDefault="005B2CB9" w:rsidP="000D24DC">
            <w:pPr>
              <w:widowControl/>
              <w:spacing w:line="600" w:lineRule="exact"/>
              <w:jc w:val="left"/>
              <w:rPr>
                <w:rFonts w:ascii="Arial" w:hAnsi="Arial" w:cs="Arial"/>
                <w:color w:val="000000"/>
                <w:kern w:val="0"/>
                <w:sz w:val="20"/>
                <w:szCs w:val="20"/>
              </w:rPr>
            </w:pPr>
            <w:r w:rsidRPr="005B2CB9">
              <w:rPr>
                <w:rFonts w:ascii="Arial" w:hAnsi="Arial" w:cs="Arial"/>
                <w:color w:val="000000"/>
                <w:kern w:val="0"/>
                <w:sz w:val="20"/>
                <w:szCs w:val="20"/>
              </w:rPr>
              <w:t xml:space="preserve">-234,133.15 </w:t>
            </w:r>
          </w:p>
        </w:tc>
        <w:tc>
          <w:tcPr>
            <w:tcW w:w="1200" w:type="dxa"/>
            <w:tcBorders>
              <w:top w:val="nil"/>
              <w:left w:val="nil"/>
              <w:bottom w:val="single" w:sz="8" w:space="0" w:color="auto"/>
              <w:right w:val="single" w:sz="8" w:space="0" w:color="auto"/>
            </w:tcBorders>
            <w:shd w:val="clear" w:color="auto" w:fill="auto"/>
            <w:noWrap/>
            <w:vAlign w:val="center"/>
            <w:hideMark/>
          </w:tcPr>
          <w:p w:rsidR="005B2CB9" w:rsidRPr="005B2CB9" w:rsidRDefault="005B2CB9" w:rsidP="000D24DC">
            <w:pPr>
              <w:widowControl/>
              <w:spacing w:line="600" w:lineRule="exact"/>
              <w:jc w:val="left"/>
              <w:rPr>
                <w:rFonts w:ascii="宋体" w:hAnsi="宋体" w:cs="宋体"/>
                <w:color w:val="000000"/>
                <w:kern w:val="0"/>
                <w:sz w:val="20"/>
                <w:szCs w:val="20"/>
              </w:rPr>
            </w:pPr>
            <w:r w:rsidRPr="005B2CB9">
              <w:rPr>
                <w:rFonts w:ascii="宋体" w:hAnsi="宋体" w:cs="宋体" w:hint="eastAsia"/>
                <w:color w:val="000000"/>
                <w:kern w:val="0"/>
                <w:sz w:val="20"/>
                <w:szCs w:val="20"/>
              </w:rPr>
              <w:t>-15.90%</w:t>
            </w:r>
          </w:p>
        </w:tc>
      </w:tr>
    </w:tbl>
    <w:p w:rsidR="005B2CB9" w:rsidRDefault="005B2CB9" w:rsidP="000D24DC">
      <w:pPr>
        <w:snapToGrid w:val="0"/>
        <w:spacing w:line="600" w:lineRule="exact"/>
        <w:ind w:firstLineChars="200" w:firstLine="640"/>
        <w:rPr>
          <w:rFonts w:ascii="仿宋_GB2312" w:eastAsia="仿宋_GB2312" w:hAnsi="仿宋"/>
          <w:sz w:val="32"/>
          <w:szCs w:val="32"/>
        </w:rPr>
      </w:pPr>
    </w:p>
    <w:p w:rsidR="00A133C1" w:rsidRPr="006E1E50" w:rsidRDefault="00A133C1" w:rsidP="000D24DC">
      <w:pPr>
        <w:snapToGrid w:val="0"/>
        <w:spacing w:line="600" w:lineRule="exact"/>
        <w:ind w:firstLineChars="200" w:firstLine="643"/>
        <w:rPr>
          <w:rFonts w:ascii="方正仿宋_GBK" w:eastAsia="方正仿宋_GBK" w:hAnsi="仿宋"/>
          <w:b/>
          <w:sz w:val="32"/>
          <w:szCs w:val="32"/>
        </w:rPr>
      </w:pPr>
      <w:r w:rsidRPr="006E1E50">
        <w:rPr>
          <w:rFonts w:ascii="方正仿宋_GBK" w:eastAsia="方正仿宋_GBK" w:hAnsi="仿宋" w:hint="eastAsia"/>
          <w:b/>
          <w:sz w:val="32"/>
          <w:szCs w:val="32"/>
        </w:rPr>
        <w:lastRenderedPageBreak/>
        <w:t>1．收入支出与预算对比分析。</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（1）预、决算差异情况，可分收入支出功能科目、分单位、分收入支出具体项目逐项对比。</w:t>
      </w:r>
    </w:p>
    <w:tbl>
      <w:tblPr>
        <w:tblW w:w="7120" w:type="dxa"/>
        <w:tblInd w:w="1180" w:type="dxa"/>
        <w:tblLook w:val="04A0" w:firstRow="1" w:lastRow="0" w:firstColumn="1" w:lastColumn="0" w:noHBand="0" w:noVBand="1"/>
      </w:tblPr>
      <w:tblGrid>
        <w:gridCol w:w="1020"/>
        <w:gridCol w:w="1680"/>
        <w:gridCol w:w="1680"/>
        <w:gridCol w:w="1680"/>
        <w:gridCol w:w="1060"/>
      </w:tblGrid>
      <w:tr w:rsidR="00276485" w:rsidRPr="00276485" w:rsidTr="00276485">
        <w:trPr>
          <w:trHeight w:val="300"/>
        </w:trPr>
        <w:tc>
          <w:tcPr>
            <w:tcW w:w="1020" w:type="dxa"/>
            <w:tcBorders>
              <w:top w:val="single" w:sz="4" w:space="0" w:color="auto"/>
              <w:left w:val="single" w:sz="12" w:space="0" w:color="000000"/>
              <w:bottom w:val="single" w:sz="4" w:space="0" w:color="000000"/>
              <w:right w:val="single" w:sz="4" w:space="0" w:color="000000"/>
            </w:tcBorders>
            <w:shd w:val="clear" w:color="auto" w:fill="auto"/>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功能科目</w:t>
            </w:r>
          </w:p>
        </w:tc>
        <w:tc>
          <w:tcPr>
            <w:tcW w:w="1680" w:type="dxa"/>
            <w:tcBorders>
              <w:top w:val="single" w:sz="4" w:space="0" w:color="auto"/>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决算</w:t>
            </w:r>
          </w:p>
        </w:tc>
        <w:tc>
          <w:tcPr>
            <w:tcW w:w="1680" w:type="dxa"/>
            <w:tcBorders>
              <w:top w:val="single" w:sz="4" w:space="0" w:color="auto"/>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预算</w:t>
            </w:r>
          </w:p>
        </w:tc>
        <w:tc>
          <w:tcPr>
            <w:tcW w:w="1680" w:type="dxa"/>
            <w:tcBorders>
              <w:top w:val="single" w:sz="4" w:space="0" w:color="auto"/>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差额</w:t>
            </w:r>
          </w:p>
        </w:tc>
        <w:tc>
          <w:tcPr>
            <w:tcW w:w="1060" w:type="dxa"/>
            <w:tcBorders>
              <w:top w:val="single" w:sz="4" w:space="0" w:color="auto"/>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调整比例</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2010101</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290,455.54</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169,275.00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121,180.54</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72%</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2010104</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48,155.20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40,000.00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8,155.20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20%</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2010108</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69,000.00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69,000.00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100%</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2010301</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9,144,212.71</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7,913,596.43</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1,230,616.28</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16%</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2010308</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100,000.00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100,000.00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100%</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2010350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1,089,072.00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771,052.00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318,020.00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41%</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2010601</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157,856.00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141,697.00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16,159.00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11%</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2013101</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1,025,896.85</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977,029.00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48,867.85</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5%</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2013899</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20,000.00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20,000.00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0.00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0%</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2019999</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400,240.00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369,760.00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30,480.00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8%</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2040299</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40,000.00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40,000.00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100%</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2070109</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412,010.00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357,828.00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54,182.00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15%</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2080109</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739,889.62</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605,576.00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134,313.62</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22%</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2080501</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845,472.00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875,616.00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-30,144.00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-3%</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2080502</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688,417.00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667,000.00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21,417.00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3%</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2080505</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1,039,923.36</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1,039,923.36</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0.00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0%</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2080506</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519,982.93</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519,961.68</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21.25</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0%</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lastRenderedPageBreak/>
              <w:t>2080599</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68,100.00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68,100.00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100%</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2081001</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182,633.00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168,564.00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14,069.00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8%</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2082101</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1,238,688.00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1,238,688.00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0.00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0%</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2082102</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1,245,551.00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1,028,856.00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216,695.00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21%</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2082502</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38,568.00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38,568.00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0.00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0%</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2082850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280,164.00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246,788.00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33,376.00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14%</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2101101</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321,877.07</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321,877.07</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0.00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0%</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2101102</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332,582.22</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342,982.22</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-10,400.00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-3%</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2101103</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134,000.00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134,000.00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0.00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0%</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2120199</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377,931.55</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497,076.00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-119,144.45</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-24%</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2120501</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2,729,170.96</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2,418,360.00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310,810.96</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13%</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2120804</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200,000.00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200,000.00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100%</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2129999</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6,100,000.00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6,100,000.00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100%</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2130104</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1,834,313.40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1,364,965.32</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469,348.08</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34%</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2130152</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15,567.00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15,567.00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100%</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2130153</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804,400.00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804,400.00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100%</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2130199</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200,000.00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200,000.00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100%</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2130204</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922,891.00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744,408.00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178,483.00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24%</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2130504</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1,187,422.25</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1,187,422.25</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100%</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2130505</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7,753,427.00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7,753,427.00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100%</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2130599</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40,000.00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40,000.00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100%</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2130701</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720,000.00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720,000.00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100%</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lastRenderedPageBreak/>
              <w:t>2130705</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3,065,040.00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2,821,800.00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243,240.00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9%</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2210201</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1,222,468.92</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1,222,468.92</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0.00</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0%</w:t>
            </w:r>
          </w:p>
        </w:tc>
      </w:tr>
      <w:tr w:rsidR="00276485" w:rsidRPr="00276485" w:rsidTr="00276485">
        <w:trPr>
          <w:trHeight w:val="300"/>
        </w:trPr>
        <w:tc>
          <w:tcPr>
            <w:tcW w:w="1020" w:type="dxa"/>
            <w:tcBorders>
              <w:top w:val="nil"/>
              <w:left w:val="single" w:sz="12" w:space="0" w:color="000000"/>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2240101</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699,014.02</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406,201.00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292,813.02</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72%</w:t>
            </w:r>
          </w:p>
        </w:tc>
      </w:tr>
      <w:tr w:rsidR="00276485" w:rsidRPr="00276485" w:rsidTr="00276485">
        <w:trPr>
          <w:trHeight w:val="300"/>
        </w:trPr>
        <w:tc>
          <w:tcPr>
            <w:tcW w:w="1020" w:type="dxa"/>
            <w:tcBorders>
              <w:top w:val="nil"/>
              <w:left w:val="single" w:sz="12" w:space="0" w:color="000000"/>
              <w:bottom w:val="single" w:sz="12"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left"/>
              <w:rPr>
                <w:rFonts w:ascii="宋体" w:hAnsi="宋体" w:cs="Arial"/>
                <w:kern w:val="0"/>
                <w:sz w:val="22"/>
                <w:szCs w:val="22"/>
              </w:rPr>
            </w:pPr>
            <w:r w:rsidRPr="00276485">
              <w:rPr>
                <w:rFonts w:ascii="宋体" w:hAnsi="宋体" w:cs="Arial" w:hint="eastAsia"/>
                <w:kern w:val="0"/>
                <w:sz w:val="22"/>
                <w:szCs w:val="22"/>
              </w:rPr>
              <w:t>2240299</w:t>
            </w:r>
          </w:p>
        </w:tc>
        <w:tc>
          <w:tcPr>
            <w:tcW w:w="1680" w:type="dxa"/>
            <w:tcBorders>
              <w:top w:val="nil"/>
              <w:left w:val="nil"/>
              <w:bottom w:val="single" w:sz="12"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539,275.19</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500,400.00</w:t>
            </w:r>
          </w:p>
        </w:tc>
        <w:tc>
          <w:tcPr>
            <w:tcW w:w="168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Arial"/>
                <w:kern w:val="0"/>
                <w:sz w:val="22"/>
                <w:szCs w:val="22"/>
              </w:rPr>
            </w:pPr>
            <w:r w:rsidRPr="00276485">
              <w:rPr>
                <w:rFonts w:ascii="宋体" w:hAnsi="宋体" w:cs="Arial" w:hint="eastAsia"/>
                <w:kern w:val="0"/>
                <w:sz w:val="22"/>
                <w:szCs w:val="22"/>
              </w:rPr>
              <w:t>38,875.19</w:t>
            </w:r>
          </w:p>
        </w:tc>
        <w:tc>
          <w:tcPr>
            <w:tcW w:w="106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center"/>
              <w:rPr>
                <w:rFonts w:ascii="宋体" w:hAnsi="宋体" w:cs="Arial"/>
                <w:kern w:val="0"/>
                <w:sz w:val="22"/>
                <w:szCs w:val="22"/>
              </w:rPr>
            </w:pPr>
            <w:r w:rsidRPr="00276485">
              <w:rPr>
                <w:rFonts w:ascii="宋体" w:hAnsi="宋体" w:cs="Arial" w:hint="eastAsia"/>
                <w:kern w:val="0"/>
                <w:sz w:val="22"/>
                <w:szCs w:val="22"/>
              </w:rPr>
              <w:t>8%</w:t>
            </w:r>
          </w:p>
        </w:tc>
      </w:tr>
    </w:tbl>
    <w:p w:rsidR="00276485" w:rsidRPr="00276485" w:rsidRDefault="00276485" w:rsidP="000D24DC">
      <w:pPr>
        <w:snapToGrid w:val="0"/>
        <w:spacing w:line="600" w:lineRule="exact"/>
        <w:ind w:firstLineChars="200" w:firstLine="640"/>
        <w:rPr>
          <w:rFonts w:ascii="仿宋_GB2312" w:eastAsia="仿宋_GB2312" w:hAnsi="仿宋"/>
          <w:sz w:val="32"/>
          <w:szCs w:val="32"/>
        </w:rPr>
      </w:pP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（2）差异原因分析。差异较大的应分析到具体收入支出功能科目和具体单位。</w:t>
      </w:r>
    </w:p>
    <w:p w:rsidR="00276485" w:rsidRPr="006E1E50" w:rsidRDefault="00276485"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决算与预算差异较大的主要是项目支出中的项目拨款，因年初预算时只预算基本中的人员经费和公务运行经费，在项目支出中：如2010108的基金预算拨款20万元、2130504基础设施建设118.74万元、2130505生产发展775.34万元等1729.79万元在年初预算时未纳入预算。</w:t>
      </w:r>
    </w:p>
    <w:p w:rsidR="00A133C1" w:rsidRPr="006E1E50" w:rsidRDefault="00A133C1" w:rsidP="000D24DC">
      <w:pPr>
        <w:snapToGrid w:val="0"/>
        <w:spacing w:line="600" w:lineRule="exact"/>
        <w:ind w:firstLineChars="200" w:firstLine="643"/>
        <w:rPr>
          <w:rFonts w:ascii="方正仿宋_GBK" w:eastAsia="方正仿宋_GBK" w:hAnsi="仿宋"/>
          <w:b/>
          <w:sz w:val="32"/>
          <w:szCs w:val="32"/>
        </w:rPr>
      </w:pPr>
      <w:r w:rsidRPr="006E1E50">
        <w:rPr>
          <w:rFonts w:ascii="方正仿宋_GBK" w:eastAsia="方正仿宋_GBK" w:hAnsi="仿宋" w:hint="eastAsia"/>
          <w:b/>
          <w:sz w:val="32"/>
          <w:szCs w:val="32"/>
        </w:rPr>
        <w:t>2．收入支出结构分析。</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（1</w:t>
      </w:r>
      <w:r w:rsidR="00276485" w:rsidRPr="006E1E50">
        <w:rPr>
          <w:rFonts w:ascii="方正仿宋_GBK" w:eastAsia="方正仿宋_GBK" w:hAnsi="仿宋" w:hint="eastAsia"/>
          <w:sz w:val="32"/>
          <w:szCs w:val="32"/>
        </w:rPr>
        <w:t>）各项收入占总收入的比重，各项支出占总支出的比重</w:t>
      </w:r>
      <w:r w:rsidRPr="006E1E50">
        <w:rPr>
          <w:rFonts w:ascii="方正仿宋_GBK" w:eastAsia="方正仿宋_GBK" w:hAnsi="仿宋" w:hint="eastAsia"/>
          <w:sz w:val="32"/>
          <w:szCs w:val="32"/>
        </w:rPr>
        <w:t>。</w:t>
      </w:r>
    </w:p>
    <w:p w:rsidR="00276485" w:rsidRDefault="00276485" w:rsidP="000D24DC">
      <w:pPr>
        <w:snapToGrid w:val="0"/>
        <w:spacing w:line="600" w:lineRule="exact"/>
        <w:ind w:firstLineChars="200" w:firstLine="640"/>
        <w:rPr>
          <w:rFonts w:ascii="仿宋_GB2312" w:eastAsia="仿宋_GB2312" w:hAnsi="仿宋"/>
          <w:sz w:val="32"/>
          <w:szCs w:val="32"/>
        </w:rPr>
      </w:pPr>
    </w:p>
    <w:tbl>
      <w:tblPr>
        <w:tblW w:w="6180" w:type="dxa"/>
        <w:tblInd w:w="95" w:type="dxa"/>
        <w:tblLook w:val="04A0" w:firstRow="1" w:lastRow="0" w:firstColumn="1" w:lastColumn="0" w:noHBand="0" w:noVBand="1"/>
      </w:tblPr>
      <w:tblGrid>
        <w:gridCol w:w="3040"/>
        <w:gridCol w:w="1646"/>
        <w:gridCol w:w="1500"/>
      </w:tblGrid>
      <w:tr w:rsidR="00276485" w:rsidRPr="00276485" w:rsidTr="00276485">
        <w:trPr>
          <w:trHeight w:val="285"/>
        </w:trPr>
        <w:tc>
          <w:tcPr>
            <w:tcW w:w="304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276485" w:rsidRPr="00276485" w:rsidRDefault="00276485" w:rsidP="000D24DC">
            <w:pPr>
              <w:widowControl/>
              <w:spacing w:line="600" w:lineRule="exact"/>
              <w:rPr>
                <w:rFonts w:ascii="宋体" w:hAnsi="宋体" w:cs="宋体"/>
                <w:color w:val="000000"/>
                <w:kern w:val="0"/>
                <w:sz w:val="20"/>
                <w:szCs w:val="20"/>
              </w:rPr>
            </w:pPr>
            <w:r w:rsidRPr="00276485">
              <w:rPr>
                <w:rFonts w:ascii="宋体" w:hAnsi="宋体" w:cs="宋体" w:hint="eastAsia"/>
                <w:color w:val="000000"/>
                <w:kern w:val="0"/>
                <w:sz w:val="20"/>
                <w:szCs w:val="20"/>
              </w:rPr>
              <w:t>项目（按功能分类）</w:t>
            </w:r>
          </w:p>
        </w:tc>
        <w:tc>
          <w:tcPr>
            <w:tcW w:w="1640" w:type="dxa"/>
            <w:tcBorders>
              <w:top w:val="single" w:sz="8" w:space="0" w:color="auto"/>
              <w:left w:val="nil"/>
              <w:bottom w:val="single" w:sz="8" w:space="0" w:color="auto"/>
              <w:right w:val="single" w:sz="8" w:space="0" w:color="auto"/>
            </w:tcBorders>
            <w:shd w:val="clear" w:color="000000" w:fill="FFFFFF"/>
            <w:noWrap/>
            <w:vAlign w:val="bottom"/>
            <w:hideMark/>
          </w:tcPr>
          <w:p w:rsidR="00276485" w:rsidRPr="00276485" w:rsidRDefault="00276485" w:rsidP="000D24DC">
            <w:pPr>
              <w:widowControl/>
              <w:spacing w:line="600" w:lineRule="exact"/>
              <w:rPr>
                <w:rFonts w:ascii="宋体" w:hAnsi="宋体" w:cs="宋体"/>
                <w:color w:val="000000"/>
                <w:kern w:val="0"/>
                <w:sz w:val="20"/>
                <w:szCs w:val="20"/>
              </w:rPr>
            </w:pPr>
            <w:r w:rsidRPr="00276485">
              <w:rPr>
                <w:rFonts w:ascii="宋体" w:hAnsi="宋体" w:cs="宋体" w:hint="eastAsia"/>
                <w:color w:val="000000"/>
                <w:kern w:val="0"/>
                <w:sz w:val="20"/>
                <w:szCs w:val="20"/>
              </w:rPr>
              <w:t>决算书</w:t>
            </w:r>
          </w:p>
        </w:tc>
        <w:tc>
          <w:tcPr>
            <w:tcW w:w="1500" w:type="dxa"/>
            <w:tcBorders>
              <w:top w:val="single" w:sz="8" w:space="0" w:color="auto"/>
              <w:left w:val="nil"/>
              <w:bottom w:val="single" w:sz="8" w:space="0" w:color="auto"/>
              <w:right w:val="single" w:sz="4" w:space="0" w:color="auto"/>
            </w:tcBorders>
            <w:shd w:val="clear" w:color="000000" w:fill="FFFFFF"/>
            <w:noWrap/>
            <w:vAlign w:val="bottom"/>
            <w:hideMark/>
          </w:tcPr>
          <w:p w:rsidR="00276485" w:rsidRPr="00276485" w:rsidRDefault="00276485" w:rsidP="000D24DC">
            <w:pPr>
              <w:widowControl/>
              <w:spacing w:line="600" w:lineRule="exact"/>
              <w:rPr>
                <w:rFonts w:ascii="宋体" w:hAnsi="宋体" w:cs="宋体"/>
                <w:color w:val="000000"/>
                <w:kern w:val="0"/>
                <w:sz w:val="20"/>
                <w:szCs w:val="20"/>
              </w:rPr>
            </w:pPr>
            <w:r w:rsidRPr="00276485">
              <w:rPr>
                <w:rFonts w:ascii="宋体" w:hAnsi="宋体" w:cs="宋体" w:hint="eastAsia"/>
                <w:color w:val="000000"/>
                <w:kern w:val="0"/>
                <w:sz w:val="20"/>
                <w:szCs w:val="20"/>
              </w:rPr>
              <w:t>占比例%</w:t>
            </w:r>
          </w:p>
        </w:tc>
      </w:tr>
      <w:tr w:rsidR="00276485" w:rsidRPr="00276485" w:rsidTr="00276485">
        <w:trPr>
          <w:trHeight w:val="285"/>
        </w:trPr>
        <w:tc>
          <w:tcPr>
            <w:tcW w:w="3040" w:type="dxa"/>
            <w:tcBorders>
              <w:top w:val="nil"/>
              <w:left w:val="single" w:sz="8" w:space="0" w:color="auto"/>
              <w:bottom w:val="single" w:sz="8" w:space="0" w:color="auto"/>
              <w:right w:val="single" w:sz="8" w:space="0" w:color="auto"/>
            </w:tcBorders>
            <w:shd w:val="clear" w:color="000000" w:fill="FFFFFF"/>
            <w:vAlign w:val="bottom"/>
            <w:hideMark/>
          </w:tcPr>
          <w:p w:rsidR="00276485" w:rsidRPr="00276485" w:rsidRDefault="00276485" w:rsidP="000D24DC">
            <w:pPr>
              <w:widowControl/>
              <w:spacing w:line="600" w:lineRule="exact"/>
              <w:rPr>
                <w:rFonts w:ascii="宋体" w:hAnsi="宋体" w:cs="宋体"/>
                <w:color w:val="000000"/>
                <w:kern w:val="0"/>
                <w:sz w:val="20"/>
                <w:szCs w:val="20"/>
              </w:rPr>
            </w:pPr>
            <w:r w:rsidRPr="00276485">
              <w:rPr>
                <w:rFonts w:ascii="宋体" w:hAnsi="宋体" w:cs="宋体" w:hint="eastAsia"/>
                <w:color w:val="000000"/>
                <w:kern w:val="0"/>
                <w:sz w:val="20"/>
                <w:szCs w:val="20"/>
              </w:rPr>
              <w:t>合计</w:t>
            </w:r>
          </w:p>
        </w:tc>
        <w:tc>
          <w:tcPr>
            <w:tcW w:w="1640" w:type="dxa"/>
            <w:tcBorders>
              <w:top w:val="nil"/>
              <w:left w:val="nil"/>
              <w:bottom w:val="single" w:sz="8" w:space="0" w:color="auto"/>
              <w:right w:val="single" w:sz="8" w:space="0" w:color="auto"/>
            </w:tcBorders>
            <w:shd w:val="clear" w:color="000000" w:fill="FFFFFF"/>
            <w:noWrap/>
            <w:vAlign w:val="center"/>
            <w:hideMark/>
          </w:tcPr>
          <w:p w:rsidR="00276485" w:rsidRPr="00276485" w:rsidRDefault="00276485" w:rsidP="000D24DC">
            <w:pPr>
              <w:widowControl/>
              <w:spacing w:line="600" w:lineRule="exact"/>
              <w:jc w:val="left"/>
              <w:rPr>
                <w:rFonts w:ascii="Arial" w:hAnsi="Arial" w:cs="Arial"/>
                <w:color w:val="000000"/>
                <w:kern w:val="0"/>
                <w:sz w:val="20"/>
                <w:szCs w:val="20"/>
              </w:rPr>
            </w:pPr>
            <w:r w:rsidRPr="00276485">
              <w:rPr>
                <w:rFonts w:ascii="Arial" w:hAnsi="Arial" w:cs="Arial"/>
                <w:color w:val="000000"/>
                <w:kern w:val="0"/>
                <w:sz w:val="20"/>
                <w:szCs w:val="20"/>
              </w:rPr>
              <w:t>48,883,667.79</w:t>
            </w:r>
          </w:p>
        </w:tc>
        <w:tc>
          <w:tcPr>
            <w:tcW w:w="1500" w:type="dxa"/>
            <w:tcBorders>
              <w:top w:val="nil"/>
              <w:left w:val="nil"/>
              <w:bottom w:val="single" w:sz="8" w:space="0" w:color="auto"/>
              <w:right w:val="single" w:sz="4" w:space="0" w:color="auto"/>
            </w:tcBorders>
            <w:shd w:val="clear" w:color="000000" w:fill="FFFFFF"/>
            <w:noWrap/>
            <w:vAlign w:val="center"/>
            <w:hideMark/>
          </w:tcPr>
          <w:p w:rsidR="00276485" w:rsidRPr="00276485" w:rsidRDefault="00276485" w:rsidP="000D24DC">
            <w:pPr>
              <w:widowControl/>
              <w:spacing w:line="600" w:lineRule="exact"/>
              <w:jc w:val="left"/>
              <w:rPr>
                <w:rFonts w:ascii="Arial" w:hAnsi="Arial" w:cs="Arial"/>
                <w:color w:val="000000"/>
                <w:kern w:val="0"/>
                <w:sz w:val="20"/>
                <w:szCs w:val="20"/>
              </w:rPr>
            </w:pPr>
            <w:r w:rsidRPr="00276485">
              <w:rPr>
                <w:rFonts w:ascii="Arial" w:hAnsi="Arial" w:cs="Arial"/>
                <w:color w:val="000000"/>
                <w:kern w:val="0"/>
                <w:sz w:val="20"/>
                <w:szCs w:val="20"/>
              </w:rPr>
              <w:t>25%</w:t>
            </w:r>
          </w:p>
        </w:tc>
      </w:tr>
      <w:tr w:rsidR="00276485" w:rsidRPr="00276485" w:rsidTr="00276485">
        <w:trPr>
          <w:trHeight w:val="285"/>
        </w:trPr>
        <w:tc>
          <w:tcPr>
            <w:tcW w:w="3040" w:type="dxa"/>
            <w:tcBorders>
              <w:top w:val="nil"/>
              <w:left w:val="single" w:sz="8" w:space="0" w:color="auto"/>
              <w:bottom w:val="single" w:sz="8" w:space="0" w:color="auto"/>
              <w:right w:val="single" w:sz="8" w:space="0" w:color="auto"/>
            </w:tcBorders>
            <w:shd w:val="clear" w:color="000000" w:fill="FFFFFF"/>
            <w:noWrap/>
            <w:vAlign w:val="bottom"/>
            <w:hideMark/>
          </w:tcPr>
          <w:p w:rsidR="00276485" w:rsidRPr="00276485" w:rsidRDefault="00276485" w:rsidP="000D24DC">
            <w:pPr>
              <w:widowControl/>
              <w:spacing w:line="600" w:lineRule="exact"/>
              <w:jc w:val="left"/>
              <w:rPr>
                <w:rFonts w:ascii="宋体" w:hAnsi="宋体" w:cs="宋体"/>
                <w:color w:val="000000"/>
                <w:kern w:val="0"/>
                <w:sz w:val="20"/>
                <w:szCs w:val="20"/>
              </w:rPr>
            </w:pPr>
            <w:r w:rsidRPr="00276485">
              <w:rPr>
                <w:rFonts w:ascii="宋体" w:hAnsi="宋体" w:cs="宋体" w:hint="eastAsia"/>
                <w:color w:val="000000"/>
                <w:kern w:val="0"/>
                <w:sz w:val="20"/>
                <w:szCs w:val="20"/>
              </w:rPr>
              <w:t>一、一般公共服务支出</w:t>
            </w:r>
          </w:p>
        </w:tc>
        <w:tc>
          <w:tcPr>
            <w:tcW w:w="164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宋体"/>
                <w:kern w:val="0"/>
                <w:sz w:val="22"/>
                <w:szCs w:val="22"/>
              </w:rPr>
            </w:pPr>
            <w:r w:rsidRPr="00276485">
              <w:rPr>
                <w:rFonts w:ascii="宋体" w:hAnsi="宋体" w:cs="宋体" w:hint="eastAsia"/>
                <w:kern w:val="0"/>
                <w:sz w:val="22"/>
                <w:szCs w:val="22"/>
              </w:rPr>
              <w:t>12,344,888.30</w:t>
            </w:r>
          </w:p>
        </w:tc>
        <w:tc>
          <w:tcPr>
            <w:tcW w:w="1500" w:type="dxa"/>
            <w:tcBorders>
              <w:top w:val="nil"/>
              <w:left w:val="nil"/>
              <w:bottom w:val="single" w:sz="8" w:space="0" w:color="auto"/>
              <w:right w:val="single" w:sz="4" w:space="0" w:color="auto"/>
            </w:tcBorders>
            <w:shd w:val="clear" w:color="000000" w:fill="FFFFFF"/>
            <w:noWrap/>
            <w:vAlign w:val="center"/>
            <w:hideMark/>
          </w:tcPr>
          <w:p w:rsidR="00276485" w:rsidRPr="00276485" w:rsidRDefault="00276485" w:rsidP="000D24DC">
            <w:pPr>
              <w:widowControl/>
              <w:spacing w:line="600" w:lineRule="exact"/>
              <w:jc w:val="left"/>
              <w:rPr>
                <w:rFonts w:ascii="Arial" w:hAnsi="Arial" w:cs="Arial"/>
                <w:color w:val="000000"/>
                <w:kern w:val="0"/>
                <w:sz w:val="20"/>
                <w:szCs w:val="20"/>
              </w:rPr>
            </w:pPr>
            <w:r w:rsidRPr="00276485">
              <w:rPr>
                <w:rFonts w:ascii="Arial" w:hAnsi="Arial" w:cs="Arial"/>
                <w:color w:val="000000"/>
                <w:kern w:val="0"/>
                <w:sz w:val="20"/>
                <w:szCs w:val="20"/>
              </w:rPr>
              <w:t>0%</w:t>
            </w:r>
          </w:p>
        </w:tc>
      </w:tr>
      <w:tr w:rsidR="00276485" w:rsidRPr="00276485" w:rsidTr="00276485">
        <w:trPr>
          <w:trHeight w:val="285"/>
        </w:trPr>
        <w:tc>
          <w:tcPr>
            <w:tcW w:w="3040" w:type="dxa"/>
            <w:tcBorders>
              <w:top w:val="nil"/>
              <w:left w:val="single" w:sz="8" w:space="0" w:color="auto"/>
              <w:bottom w:val="single" w:sz="8" w:space="0" w:color="auto"/>
              <w:right w:val="single" w:sz="8" w:space="0" w:color="auto"/>
            </w:tcBorders>
            <w:shd w:val="clear" w:color="000000" w:fill="FFFFFF"/>
            <w:noWrap/>
            <w:vAlign w:val="bottom"/>
            <w:hideMark/>
          </w:tcPr>
          <w:p w:rsidR="00276485" w:rsidRPr="00276485" w:rsidRDefault="00276485" w:rsidP="000D24DC">
            <w:pPr>
              <w:widowControl/>
              <w:spacing w:line="600" w:lineRule="exact"/>
              <w:jc w:val="left"/>
              <w:rPr>
                <w:rFonts w:ascii="宋体" w:hAnsi="宋体" w:cs="宋体"/>
                <w:color w:val="000000"/>
                <w:kern w:val="0"/>
                <w:sz w:val="20"/>
                <w:szCs w:val="20"/>
              </w:rPr>
            </w:pPr>
            <w:r w:rsidRPr="00276485">
              <w:rPr>
                <w:rFonts w:ascii="宋体" w:hAnsi="宋体" w:cs="宋体" w:hint="eastAsia"/>
                <w:color w:val="000000"/>
                <w:kern w:val="0"/>
                <w:sz w:val="20"/>
                <w:szCs w:val="20"/>
              </w:rPr>
              <w:t>四、公共安全支出</w:t>
            </w:r>
          </w:p>
        </w:tc>
        <w:tc>
          <w:tcPr>
            <w:tcW w:w="164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宋体"/>
                <w:kern w:val="0"/>
                <w:sz w:val="22"/>
                <w:szCs w:val="22"/>
              </w:rPr>
            </w:pPr>
            <w:r w:rsidRPr="00276485">
              <w:rPr>
                <w:rFonts w:ascii="宋体" w:hAnsi="宋体" w:cs="宋体" w:hint="eastAsia"/>
                <w:kern w:val="0"/>
                <w:sz w:val="22"/>
                <w:szCs w:val="22"/>
              </w:rPr>
              <w:t>40,000.00</w:t>
            </w:r>
          </w:p>
        </w:tc>
        <w:tc>
          <w:tcPr>
            <w:tcW w:w="1500" w:type="dxa"/>
            <w:tcBorders>
              <w:top w:val="nil"/>
              <w:left w:val="nil"/>
              <w:bottom w:val="single" w:sz="8" w:space="0" w:color="auto"/>
              <w:right w:val="single" w:sz="4" w:space="0" w:color="auto"/>
            </w:tcBorders>
            <w:shd w:val="clear" w:color="000000" w:fill="FFFFFF"/>
            <w:noWrap/>
            <w:vAlign w:val="center"/>
            <w:hideMark/>
          </w:tcPr>
          <w:p w:rsidR="00276485" w:rsidRPr="00276485" w:rsidRDefault="00276485" w:rsidP="000D24DC">
            <w:pPr>
              <w:widowControl/>
              <w:spacing w:line="600" w:lineRule="exact"/>
              <w:jc w:val="left"/>
              <w:rPr>
                <w:rFonts w:ascii="Arial" w:hAnsi="Arial" w:cs="Arial"/>
                <w:color w:val="000000"/>
                <w:kern w:val="0"/>
                <w:sz w:val="20"/>
                <w:szCs w:val="20"/>
              </w:rPr>
            </w:pPr>
            <w:r w:rsidRPr="00276485">
              <w:rPr>
                <w:rFonts w:ascii="Arial" w:hAnsi="Arial" w:cs="Arial"/>
                <w:color w:val="000000"/>
                <w:kern w:val="0"/>
                <w:sz w:val="20"/>
                <w:szCs w:val="20"/>
              </w:rPr>
              <w:t>1%</w:t>
            </w:r>
          </w:p>
        </w:tc>
      </w:tr>
      <w:tr w:rsidR="00276485" w:rsidRPr="00276485" w:rsidTr="00276485">
        <w:trPr>
          <w:trHeight w:val="285"/>
        </w:trPr>
        <w:tc>
          <w:tcPr>
            <w:tcW w:w="3040" w:type="dxa"/>
            <w:tcBorders>
              <w:top w:val="nil"/>
              <w:left w:val="single" w:sz="8" w:space="0" w:color="auto"/>
              <w:bottom w:val="single" w:sz="8" w:space="0" w:color="auto"/>
              <w:right w:val="single" w:sz="8" w:space="0" w:color="auto"/>
            </w:tcBorders>
            <w:shd w:val="clear" w:color="000000" w:fill="FFFFFF"/>
            <w:noWrap/>
            <w:vAlign w:val="bottom"/>
            <w:hideMark/>
          </w:tcPr>
          <w:p w:rsidR="00276485" w:rsidRPr="00276485" w:rsidRDefault="00276485" w:rsidP="000D24DC">
            <w:pPr>
              <w:widowControl/>
              <w:spacing w:line="600" w:lineRule="exact"/>
              <w:jc w:val="left"/>
              <w:rPr>
                <w:rFonts w:ascii="宋体" w:hAnsi="宋体" w:cs="宋体"/>
                <w:color w:val="000000"/>
                <w:kern w:val="0"/>
                <w:sz w:val="20"/>
                <w:szCs w:val="20"/>
              </w:rPr>
            </w:pPr>
            <w:r w:rsidRPr="00276485">
              <w:rPr>
                <w:rFonts w:ascii="宋体" w:hAnsi="宋体" w:cs="宋体" w:hint="eastAsia"/>
                <w:color w:val="000000"/>
                <w:kern w:val="0"/>
                <w:sz w:val="20"/>
                <w:szCs w:val="20"/>
              </w:rPr>
              <w:t>七、文化旅游体育与传媒支出</w:t>
            </w:r>
          </w:p>
        </w:tc>
        <w:tc>
          <w:tcPr>
            <w:tcW w:w="164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宋体"/>
                <w:kern w:val="0"/>
                <w:sz w:val="22"/>
                <w:szCs w:val="22"/>
              </w:rPr>
            </w:pPr>
            <w:r w:rsidRPr="00276485">
              <w:rPr>
                <w:rFonts w:ascii="宋体" w:hAnsi="宋体" w:cs="宋体" w:hint="eastAsia"/>
                <w:kern w:val="0"/>
                <w:sz w:val="22"/>
                <w:szCs w:val="22"/>
              </w:rPr>
              <w:t>412,010.00</w:t>
            </w:r>
          </w:p>
        </w:tc>
        <w:tc>
          <w:tcPr>
            <w:tcW w:w="1500" w:type="dxa"/>
            <w:tcBorders>
              <w:top w:val="nil"/>
              <w:left w:val="nil"/>
              <w:bottom w:val="single" w:sz="8" w:space="0" w:color="auto"/>
              <w:right w:val="single" w:sz="4" w:space="0" w:color="auto"/>
            </w:tcBorders>
            <w:shd w:val="clear" w:color="000000" w:fill="FFFFFF"/>
            <w:noWrap/>
            <w:vAlign w:val="center"/>
            <w:hideMark/>
          </w:tcPr>
          <w:p w:rsidR="00276485" w:rsidRPr="00276485" w:rsidRDefault="00276485" w:rsidP="000D24DC">
            <w:pPr>
              <w:widowControl/>
              <w:spacing w:line="600" w:lineRule="exact"/>
              <w:jc w:val="left"/>
              <w:rPr>
                <w:rFonts w:ascii="Arial" w:hAnsi="Arial" w:cs="Arial"/>
                <w:color w:val="000000"/>
                <w:kern w:val="0"/>
                <w:sz w:val="20"/>
                <w:szCs w:val="20"/>
              </w:rPr>
            </w:pPr>
            <w:r w:rsidRPr="00276485">
              <w:rPr>
                <w:rFonts w:ascii="Arial" w:hAnsi="Arial" w:cs="Arial"/>
                <w:color w:val="000000"/>
                <w:kern w:val="0"/>
                <w:sz w:val="20"/>
                <w:szCs w:val="20"/>
              </w:rPr>
              <w:t>14%</w:t>
            </w:r>
          </w:p>
        </w:tc>
      </w:tr>
      <w:tr w:rsidR="00276485" w:rsidRPr="00276485" w:rsidTr="00276485">
        <w:trPr>
          <w:trHeight w:val="285"/>
        </w:trPr>
        <w:tc>
          <w:tcPr>
            <w:tcW w:w="3040" w:type="dxa"/>
            <w:tcBorders>
              <w:top w:val="nil"/>
              <w:left w:val="single" w:sz="8" w:space="0" w:color="auto"/>
              <w:bottom w:val="single" w:sz="8" w:space="0" w:color="auto"/>
              <w:right w:val="single" w:sz="8" w:space="0" w:color="auto"/>
            </w:tcBorders>
            <w:shd w:val="clear" w:color="000000" w:fill="FFFFFF"/>
            <w:noWrap/>
            <w:vAlign w:val="bottom"/>
            <w:hideMark/>
          </w:tcPr>
          <w:p w:rsidR="00276485" w:rsidRPr="00276485" w:rsidRDefault="00276485" w:rsidP="000D24DC">
            <w:pPr>
              <w:widowControl/>
              <w:spacing w:line="600" w:lineRule="exact"/>
              <w:jc w:val="left"/>
              <w:rPr>
                <w:rFonts w:ascii="宋体" w:hAnsi="宋体" w:cs="宋体"/>
                <w:color w:val="000000"/>
                <w:kern w:val="0"/>
                <w:sz w:val="20"/>
                <w:szCs w:val="20"/>
              </w:rPr>
            </w:pPr>
            <w:r w:rsidRPr="00276485">
              <w:rPr>
                <w:rFonts w:ascii="宋体" w:hAnsi="宋体" w:cs="宋体" w:hint="eastAsia"/>
                <w:color w:val="000000"/>
                <w:kern w:val="0"/>
                <w:sz w:val="20"/>
                <w:szCs w:val="20"/>
              </w:rPr>
              <w:t>八、社会保障和就业支出</w:t>
            </w:r>
          </w:p>
        </w:tc>
        <w:tc>
          <w:tcPr>
            <w:tcW w:w="164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宋体"/>
                <w:kern w:val="0"/>
                <w:sz w:val="22"/>
                <w:szCs w:val="22"/>
              </w:rPr>
            </w:pPr>
            <w:r w:rsidRPr="00276485">
              <w:rPr>
                <w:rFonts w:ascii="宋体" w:hAnsi="宋体" w:cs="宋体" w:hint="eastAsia"/>
                <w:kern w:val="0"/>
                <w:sz w:val="22"/>
                <w:szCs w:val="22"/>
              </w:rPr>
              <w:t>6,887,388.91</w:t>
            </w:r>
          </w:p>
        </w:tc>
        <w:tc>
          <w:tcPr>
            <w:tcW w:w="1500" w:type="dxa"/>
            <w:tcBorders>
              <w:top w:val="nil"/>
              <w:left w:val="nil"/>
              <w:bottom w:val="single" w:sz="8" w:space="0" w:color="auto"/>
              <w:right w:val="single" w:sz="4" w:space="0" w:color="auto"/>
            </w:tcBorders>
            <w:shd w:val="clear" w:color="000000" w:fill="FFFFFF"/>
            <w:noWrap/>
            <w:vAlign w:val="center"/>
            <w:hideMark/>
          </w:tcPr>
          <w:p w:rsidR="00276485" w:rsidRPr="00276485" w:rsidRDefault="00276485" w:rsidP="000D24DC">
            <w:pPr>
              <w:widowControl/>
              <w:spacing w:line="600" w:lineRule="exact"/>
              <w:jc w:val="left"/>
              <w:rPr>
                <w:rFonts w:ascii="Arial" w:hAnsi="Arial" w:cs="Arial"/>
                <w:color w:val="000000"/>
                <w:kern w:val="0"/>
                <w:sz w:val="20"/>
                <w:szCs w:val="20"/>
              </w:rPr>
            </w:pPr>
            <w:r w:rsidRPr="00276485">
              <w:rPr>
                <w:rFonts w:ascii="Arial" w:hAnsi="Arial" w:cs="Arial"/>
                <w:color w:val="000000"/>
                <w:kern w:val="0"/>
                <w:sz w:val="20"/>
                <w:szCs w:val="20"/>
              </w:rPr>
              <w:t>2%</w:t>
            </w:r>
          </w:p>
        </w:tc>
      </w:tr>
      <w:tr w:rsidR="00276485" w:rsidRPr="00276485" w:rsidTr="00276485">
        <w:trPr>
          <w:trHeight w:val="285"/>
        </w:trPr>
        <w:tc>
          <w:tcPr>
            <w:tcW w:w="3040" w:type="dxa"/>
            <w:tcBorders>
              <w:top w:val="nil"/>
              <w:left w:val="single" w:sz="8" w:space="0" w:color="auto"/>
              <w:bottom w:val="single" w:sz="8" w:space="0" w:color="auto"/>
              <w:right w:val="single" w:sz="8" w:space="0" w:color="auto"/>
            </w:tcBorders>
            <w:shd w:val="clear" w:color="000000" w:fill="FFFFFF"/>
            <w:noWrap/>
            <w:vAlign w:val="bottom"/>
            <w:hideMark/>
          </w:tcPr>
          <w:p w:rsidR="00276485" w:rsidRPr="00276485" w:rsidRDefault="00276485" w:rsidP="000D24DC">
            <w:pPr>
              <w:widowControl/>
              <w:spacing w:line="600" w:lineRule="exact"/>
              <w:jc w:val="left"/>
              <w:rPr>
                <w:rFonts w:ascii="宋体" w:hAnsi="宋体" w:cs="宋体"/>
                <w:color w:val="000000"/>
                <w:kern w:val="0"/>
                <w:sz w:val="20"/>
                <w:szCs w:val="20"/>
              </w:rPr>
            </w:pPr>
            <w:r w:rsidRPr="00276485">
              <w:rPr>
                <w:rFonts w:ascii="宋体" w:hAnsi="宋体" w:cs="宋体" w:hint="eastAsia"/>
                <w:color w:val="000000"/>
                <w:kern w:val="0"/>
                <w:sz w:val="20"/>
                <w:szCs w:val="20"/>
              </w:rPr>
              <w:lastRenderedPageBreak/>
              <w:t>九、卫生健康支出</w:t>
            </w:r>
          </w:p>
        </w:tc>
        <w:tc>
          <w:tcPr>
            <w:tcW w:w="164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宋体"/>
                <w:kern w:val="0"/>
                <w:sz w:val="22"/>
                <w:szCs w:val="22"/>
              </w:rPr>
            </w:pPr>
            <w:r w:rsidRPr="00276485">
              <w:rPr>
                <w:rFonts w:ascii="宋体" w:hAnsi="宋体" w:cs="宋体" w:hint="eastAsia"/>
                <w:kern w:val="0"/>
                <w:sz w:val="22"/>
                <w:szCs w:val="22"/>
              </w:rPr>
              <w:t>788,459.29</w:t>
            </w:r>
          </w:p>
        </w:tc>
        <w:tc>
          <w:tcPr>
            <w:tcW w:w="1500" w:type="dxa"/>
            <w:tcBorders>
              <w:top w:val="nil"/>
              <w:left w:val="nil"/>
              <w:bottom w:val="single" w:sz="8" w:space="0" w:color="auto"/>
              <w:right w:val="single" w:sz="4" w:space="0" w:color="auto"/>
            </w:tcBorders>
            <w:shd w:val="clear" w:color="000000" w:fill="FFFFFF"/>
            <w:noWrap/>
            <w:vAlign w:val="center"/>
            <w:hideMark/>
          </w:tcPr>
          <w:p w:rsidR="00276485" w:rsidRPr="00276485" w:rsidRDefault="00276485" w:rsidP="000D24DC">
            <w:pPr>
              <w:widowControl/>
              <w:spacing w:line="600" w:lineRule="exact"/>
              <w:jc w:val="left"/>
              <w:rPr>
                <w:rFonts w:ascii="Arial" w:hAnsi="Arial" w:cs="Arial"/>
                <w:color w:val="000000"/>
                <w:kern w:val="0"/>
                <w:sz w:val="20"/>
                <w:szCs w:val="20"/>
              </w:rPr>
            </w:pPr>
            <w:r w:rsidRPr="00276485">
              <w:rPr>
                <w:rFonts w:ascii="Arial" w:hAnsi="Arial" w:cs="Arial"/>
                <w:color w:val="000000"/>
                <w:kern w:val="0"/>
                <w:sz w:val="20"/>
                <w:szCs w:val="20"/>
              </w:rPr>
              <w:t>19%</w:t>
            </w:r>
          </w:p>
        </w:tc>
      </w:tr>
      <w:tr w:rsidR="00276485" w:rsidRPr="00276485" w:rsidTr="00276485">
        <w:trPr>
          <w:trHeight w:val="285"/>
        </w:trPr>
        <w:tc>
          <w:tcPr>
            <w:tcW w:w="3040" w:type="dxa"/>
            <w:tcBorders>
              <w:top w:val="nil"/>
              <w:left w:val="single" w:sz="8" w:space="0" w:color="auto"/>
              <w:bottom w:val="single" w:sz="8" w:space="0" w:color="auto"/>
              <w:right w:val="single" w:sz="8" w:space="0" w:color="auto"/>
            </w:tcBorders>
            <w:shd w:val="clear" w:color="000000" w:fill="FFFFFF"/>
            <w:noWrap/>
            <w:vAlign w:val="bottom"/>
            <w:hideMark/>
          </w:tcPr>
          <w:p w:rsidR="00276485" w:rsidRPr="00276485" w:rsidRDefault="00276485" w:rsidP="000D24DC">
            <w:pPr>
              <w:widowControl/>
              <w:spacing w:line="600" w:lineRule="exact"/>
              <w:jc w:val="left"/>
              <w:rPr>
                <w:rFonts w:ascii="宋体" w:hAnsi="宋体" w:cs="宋体"/>
                <w:color w:val="000000"/>
                <w:kern w:val="0"/>
                <w:sz w:val="20"/>
                <w:szCs w:val="20"/>
              </w:rPr>
            </w:pPr>
            <w:r w:rsidRPr="00276485">
              <w:rPr>
                <w:rFonts w:ascii="宋体" w:hAnsi="宋体" w:cs="宋体" w:hint="eastAsia"/>
                <w:color w:val="000000"/>
                <w:kern w:val="0"/>
                <w:sz w:val="20"/>
                <w:szCs w:val="20"/>
              </w:rPr>
              <w:t>十一、城乡社区支出</w:t>
            </w:r>
          </w:p>
        </w:tc>
        <w:tc>
          <w:tcPr>
            <w:tcW w:w="164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宋体"/>
                <w:kern w:val="0"/>
                <w:sz w:val="22"/>
                <w:szCs w:val="22"/>
              </w:rPr>
            </w:pPr>
            <w:r w:rsidRPr="00276485">
              <w:rPr>
                <w:rFonts w:ascii="宋体" w:hAnsi="宋体" w:cs="宋体" w:hint="eastAsia"/>
                <w:kern w:val="0"/>
                <w:sz w:val="22"/>
                <w:szCs w:val="22"/>
              </w:rPr>
              <w:t>9,407,102.51</w:t>
            </w:r>
          </w:p>
        </w:tc>
        <w:tc>
          <w:tcPr>
            <w:tcW w:w="1500" w:type="dxa"/>
            <w:tcBorders>
              <w:top w:val="nil"/>
              <w:left w:val="nil"/>
              <w:bottom w:val="single" w:sz="8" w:space="0" w:color="auto"/>
              <w:right w:val="single" w:sz="4" w:space="0" w:color="auto"/>
            </w:tcBorders>
            <w:shd w:val="clear" w:color="000000" w:fill="FFFFFF"/>
            <w:noWrap/>
            <w:vAlign w:val="center"/>
            <w:hideMark/>
          </w:tcPr>
          <w:p w:rsidR="00276485" w:rsidRPr="00276485" w:rsidRDefault="00276485" w:rsidP="000D24DC">
            <w:pPr>
              <w:widowControl/>
              <w:spacing w:line="600" w:lineRule="exact"/>
              <w:jc w:val="left"/>
              <w:rPr>
                <w:rFonts w:ascii="Arial" w:hAnsi="Arial" w:cs="Arial"/>
                <w:color w:val="000000"/>
                <w:kern w:val="0"/>
                <w:sz w:val="20"/>
                <w:szCs w:val="20"/>
              </w:rPr>
            </w:pPr>
            <w:r w:rsidRPr="00276485">
              <w:rPr>
                <w:rFonts w:ascii="Arial" w:hAnsi="Arial" w:cs="Arial"/>
                <w:color w:val="000000"/>
                <w:kern w:val="0"/>
                <w:sz w:val="20"/>
                <w:szCs w:val="20"/>
              </w:rPr>
              <w:t>34%</w:t>
            </w:r>
          </w:p>
        </w:tc>
      </w:tr>
      <w:tr w:rsidR="00276485" w:rsidRPr="00276485" w:rsidTr="00276485">
        <w:trPr>
          <w:trHeight w:val="285"/>
        </w:trPr>
        <w:tc>
          <w:tcPr>
            <w:tcW w:w="3040" w:type="dxa"/>
            <w:tcBorders>
              <w:top w:val="nil"/>
              <w:left w:val="single" w:sz="8" w:space="0" w:color="auto"/>
              <w:bottom w:val="single" w:sz="8" w:space="0" w:color="auto"/>
              <w:right w:val="single" w:sz="8" w:space="0" w:color="auto"/>
            </w:tcBorders>
            <w:shd w:val="clear" w:color="000000" w:fill="FFFFFF"/>
            <w:noWrap/>
            <w:vAlign w:val="bottom"/>
            <w:hideMark/>
          </w:tcPr>
          <w:p w:rsidR="00276485" w:rsidRPr="00276485" w:rsidRDefault="00276485" w:rsidP="000D24DC">
            <w:pPr>
              <w:widowControl/>
              <w:spacing w:line="600" w:lineRule="exact"/>
              <w:jc w:val="left"/>
              <w:rPr>
                <w:rFonts w:ascii="宋体" w:hAnsi="宋体" w:cs="宋体"/>
                <w:color w:val="000000"/>
                <w:kern w:val="0"/>
                <w:sz w:val="20"/>
                <w:szCs w:val="20"/>
              </w:rPr>
            </w:pPr>
            <w:r w:rsidRPr="00276485">
              <w:rPr>
                <w:rFonts w:ascii="宋体" w:hAnsi="宋体" w:cs="宋体" w:hint="eastAsia"/>
                <w:color w:val="000000"/>
                <w:kern w:val="0"/>
                <w:sz w:val="20"/>
                <w:szCs w:val="20"/>
              </w:rPr>
              <w:t>十二、农林水支出</w:t>
            </w:r>
          </w:p>
        </w:tc>
        <w:tc>
          <w:tcPr>
            <w:tcW w:w="164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宋体"/>
                <w:kern w:val="0"/>
                <w:sz w:val="22"/>
                <w:szCs w:val="22"/>
              </w:rPr>
            </w:pPr>
            <w:r w:rsidRPr="00276485">
              <w:rPr>
                <w:rFonts w:ascii="宋体" w:hAnsi="宋体" w:cs="宋体" w:hint="eastAsia"/>
                <w:kern w:val="0"/>
                <w:sz w:val="22"/>
                <w:szCs w:val="22"/>
              </w:rPr>
              <w:t>16,543,060.65</w:t>
            </w:r>
          </w:p>
        </w:tc>
        <w:tc>
          <w:tcPr>
            <w:tcW w:w="1500" w:type="dxa"/>
            <w:tcBorders>
              <w:top w:val="nil"/>
              <w:left w:val="nil"/>
              <w:bottom w:val="single" w:sz="8" w:space="0" w:color="auto"/>
              <w:right w:val="single" w:sz="4" w:space="0" w:color="auto"/>
            </w:tcBorders>
            <w:shd w:val="clear" w:color="000000" w:fill="FFFFFF"/>
            <w:noWrap/>
            <w:vAlign w:val="center"/>
            <w:hideMark/>
          </w:tcPr>
          <w:p w:rsidR="00276485" w:rsidRPr="00276485" w:rsidRDefault="00276485" w:rsidP="000D24DC">
            <w:pPr>
              <w:widowControl/>
              <w:spacing w:line="600" w:lineRule="exact"/>
              <w:jc w:val="left"/>
              <w:rPr>
                <w:rFonts w:ascii="Arial" w:hAnsi="Arial" w:cs="Arial"/>
                <w:color w:val="000000"/>
                <w:kern w:val="0"/>
                <w:sz w:val="20"/>
                <w:szCs w:val="20"/>
              </w:rPr>
            </w:pPr>
            <w:r w:rsidRPr="00276485">
              <w:rPr>
                <w:rFonts w:ascii="Arial" w:hAnsi="Arial" w:cs="Arial"/>
                <w:color w:val="000000"/>
                <w:kern w:val="0"/>
                <w:sz w:val="20"/>
                <w:szCs w:val="20"/>
              </w:rPr>
              <w:t>3%</w:t>
            </w:r>
          </w:p>
        </w:tc>
      </w:tr>
      <w:tr w:rsidR="00276485" w:rsidRPr="00276485" w:rsidTr="00276485">
        <w:trPr>
          <w:trHeight w:val="285"/>
        </w:trPr>
        <w:tc>
          <w:tcPr>
            <w:tcW w:w="3040" w:type="dxa"/>
            <w:tcBorders>
              <w:top w:val="nil"/>
              <w:left w:val="single" w:sz="8" w:space="0" w:color="auto"/>
              <w:bottom w:val="single" w:sz="8" w:space="0" w:color="auto"/>
              <w:right w:val="single" w:sz="8" w:space="0" w:color="auto"/>
            </w:tcBorders>
            <w:shd w:val="clear" w:color="000000" w:fill="FFFFFF"/>
            <w:noWrap/>
            <w:vAlign w:val="bottom"/>
            <w:hideMark/>
          </w:tcPr>
          <w:p w:rsidR="00276485" w:rsidRPr="00276485" w:rsidRDefault="00276485" w:rsidP="000D24DC">
            <w:pPr>
              <w:widowControl/>
              <w:spacing w:line="600" w:lineRule="exact"/>
              <w:jc w:val="left"/>
              <w:rPr>
                <w:rFonts w:ascii="宋体" w:hAnsi="宋体" w:cs="宋体"/>
                <w:color w:val="000000"/>
                <w:kern w:val="0"/>
                <w:sz w:val="20"/>
                <w:szCs w:val="20"/>
              </w:rPr>
            </w:pPr>
            <w:r w:rsidRPr="00276485">
              <w:rPr>
                <w:rFonts w:ascii="宋体" w:hAnsi="宋体" w:cs="宋体" w:hint="eastAsia"/>
                <w:color w:val="000000"/>
                <w:kern w:val="0"/>
                <w:sz w:val="20"/>
                <w:szCs w:val="20"/>
              </w:rPr>
              <w:t>十九、住房保障支出</w:t>
            </w:r>
          </w:p>
        </w:tc>
        <w:tc>
          <w:tcPr>
            <w:tcW w:w="164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宋体"/>
                <w:kern w:val="0"/>
                <w:sz w:val="22"/>
                <w:szCs w:val="22"/>
              </w:rPr>
            </w:pPr>
            <w:r w:rsidRPr="00276485">
              <w:rPr>
                <w:rFonts w:ascii="宋体" w:hAnsi="宋体" w:cs="宋体" w:hint="eastAsia"/>
                <w:kern w:val="0"/>
                <w:sz w:val="22"/>
                <w:szCs w:val="22"/>
              </w:rPr>
              <w:t>1,222,468.92</w:t>
            </w:r>
          </w:p>
        </w:tc>
        <w:tc>
          <w:tcPr>
            <w:tcW w:w="1500" w:type="dxa"/>
            <w:tcBorders>
              <w:top w:val="nil"/>
              <w:left w:val="nil"/>
              <w:bottom w:val="single" w:sz="8" w:space="0" w:color="auto"/>
              <w:right w:val="single" w:sz="4" w:space="0" w:color="auto"/>
            </w:tcBorders>
            <w:shd w:val="clear" w:color="000000" w:fill="FFFFFF"/>
            <w:noWrap/>
            <w:vAlign w:val="center"/>
            <w:hideMark/>
          </w:tcPr>
          <w:p w:rsidR="00276485" w:rsidRPr="00276485" w:rsidRDefault="00276485" w:rsidP="000D24DC">
            <w:pPr>
              <w:widowControl/>
              <w:spacing w:line="600" w:lineRule="exact"/>
              <w:jc w:val="left"/>
              <w:rPr>
                <w:rFonts w:ascii="Arial" w:hAnsi="Arial" w:cs="Arial"/>
                <w:color w:val="000000"/>
                <w:kern w:val="0"/>
                <w:sz w:val="20"/>
                <w:szCs w:val="20"/>
              </w:rPr>
            </w:pPr>
            <w:r w:rsidRPr="00276485">
              <w:rPr>
                <w:rFonts w:ascii="Arial" w:hAnsi="Arial" w:cs="Arial"/>
                <w:color w:val="000000"/>
                <w:kern w:val="0"/>
                <w:sz w:val="20"/>
                <w:szCs w:val="20"/>
              </w:rPr>
              <w:t>3%</w:t>
            </w:r>
          </w:p>
        </w:tc>
      </w:tr>
      <w:tr w:rsidR="00276485" w:rsidRPr="00276485" w:rsidTr="00276485">
        <w:trPr>
          <w:trHeight w:val="285"/>
        </w:trPr>
        <w:tc>
          <w:tcPr>
            <w:tcW w:w="3040" w:type="dxa"/>
            <w:tcBorders>
              <w:top w:val="nil"/>
              <w:left w:val="single" w:sz="8" w:space="0" w:color="auto"/>
              <w:bottom w:val="single" w:sz="8" w:space="0" w:color="auto"/>
              <w:right w:val="single" w:sz="8" w:space="0" w:color="auto"/>
            </w:tcBorders>
            <w:shd w:val="clear" w:color="000000" w:fill="FFFFFF"/>
            <w:noWrap/>
            <w:vAlign w:val="bottom"/>
            <w:hideMark/>
          </w:tcPr>
          <w:p w:rsidR="00276485" w:rsidRPr="00276485" w:rsidRDefault="00276485" w:rsidP="000D24DC">
            <w:pPr>
              <w:widowControl/>
              <w:spacing w:line="600" w:lineRule="exact"/>
              <w:jc w:val="left"/>
              <w:rPr>
                <w:rFonts w:ascii="宋体" w:hAnsi="宋体" w:cs="宋体"/>
                <w:color w:val="000000"/>
                <w:kern w:val="0"/>
                <w:sz w:val="20"/>
                <w:szCs w:val="20"/>
              </w:rPr>
            </w:pPr>
            <w:r w:rsidRPr="00276485">
              <w:rPr>
                <w:rFonts w:ascii="宋体" w:hAnsi="宋体" w:cs="宋体" w:hint="eastAsia"/>
                <w:color w:val="000000"/>
                <w:kern w:val="0"/>
                <w:sz w:val="20"/>
                <w:szCs w:val="20"/>
              </w:rPr>
              <w:t>二十二、灾害防治及应急管理支出</w:t>
            </w:r>
          </w:p>
        </w:tc>
        <w:tc>
          <w:tcPr>
            <w:tcW w:w="1640" w:type="dxa"/>
            <w:tcBorders>
              <w:top w:val="nil"/>
              <w:left w:val="nil"/>
              <w:bottom w:val="single" w:sz="4" w:space="0" w:color="000000"/>
              <w:right w:val="single" w:sz="4" w:space="0" w:color="000000"/>
            </w:tcBorders>
            <w:shd w:val="clear" w:color="000000" w:fill="FFFFFF"/>
            <w:noWrap/>
            <w:vAlign w:val="center"/>
            <w:hideMark/>
          </w:tcPr>
          <w:p w:rsidR="00276485" w:rsidRPr="00276485" w:rsidRDefault="00276485" w:rsidP="000D24DC">
            <w:pPr>
              <w:widowControl/>
              <w:spacing w:line="600" w:lineRule="exact"/>
              <w:jc w:val="right"/>
              <w:rPr>
                <w:rFonts w:ascii="宋体" w:hAnsi="宋体" w:cs="宋体"/>
                <w:kern w:val="0"/>
                <w:sz w:val="22"/>
                <w:szCs w:val="22"/>
              </w:rPr>
            </w:pPr>
            <w:r w:rsidRPr="00276485">
              <w:rPr>
                <w:rFonts w:ascii="宋体" w:hAnsi="宋体" w:cs="宋体" w:hint="eastAsia"/>
                <w:kern w:val="0"/>
                <w:sz w:val="22"/>
                <w:szCs w:val="22"/>
              </w:rPr>
              <w:t>1,238,289.21</w:t>
            </w:r>
          </w:p>
        </w:tc>
        <w:tc>
          <w:tcPr>
            <w:tcW w:w="1500" w:type="dxa"/>
            <w:tcBorders>
              <w:top w:val="nil"/>
              <w:left w:val="nil"/>
              <w:bottom w:val="single" w:sz="8" w:space="0" w:color="auto"/>
              <w:right w:val="single" w:sz="4" w:space="0" w:color="auto"/>
            </w:tcBorders>
            <w:shd w:val="clear" w:color="000000" w:fill="FFFFFF"/>
            <w:noWrap/>
            <w:vAlign w:val="center"/>
            <w:hideMark/>
          </w:tcPr>
          <w:p w:rsidR="00276485" w:rsidRPr="00276485" w:rsidRDefault="00276485" w:rsidP="000D24DC">
            <w:pPr>
              <w:widowControl/>
              <w:spacing w:line="600" w:lineRule="exact"/>
              <w:jc w:val="left"/>
              <w:rPr>
                <w:rFonts w:ascii="Arial" w:hAnsi="Arial" w:cs="Arial"/>
                <w:color w:val="000000"/>
                <w:kern w:val="0"/>
                <w:sz w:val="20"/>
                <w:szCs w:val="20"/>
              </w:rPr>
            </w:pPr>
            <w:r w:rsidRPr="00276485">
              <w:rPr>
                <w:rFonts w:ascii="Arial" w:hAnsi="Arial" w:cs="Arial"/>
                <w:color w:val="000000"/>
                <w:kern w:val="0"/>
                <w:sz w:val="20"/>
                <w:szCs w:val="20"/>
              </w:rPr>
              <w:t>0%</w:t>
            </w:r>
          </w:p>
        </w:tc>
      </w:tr>
    </w:tbl>
    <w:p w:rsidR="00276485" w:rsidRDefault="00276485" w:rsidP="000D24DC">
      <w:pPr>
        <w:snapToGrid w:val="0"/>
        <w:spacing w:line="600" w:lineRule="exact"/>
        <w:ind w:firstLineChars="200" w:firstLine="640"/>
        <w:rPr>
          <w:rFonts w:ascii="仿宋_GB2312" w:eastAsia="仿宋_GB2312" w:hAnsi="仿宋"/>
          <w:sz w:val="32"/>
          <w:szCs w:val="32"/>
        </w:rPr>
      </w:pP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（2）收入支出与上年度对比情况及原因分析(可用柱形图或折线图)。</w:t>
      </w:r>
    </w:p>
    <w:tbl>
      <w:tblPr>
        <w:tblW w:w="9240" w:type="dxa"/>
        <w:tblInd w:w="95" w:type="dxa"/>
        <w:tblLook w:val="04A0" w:firstRow="1" w:lastRow="0" w:firstColumn="1" w:lastColumn="0" w:noHBand="0" w:noVBand="1"/>
      </w:tblPr>
      <w:tblGrid>
        <w:gridCol w:w="3040"/>
        <w:gridCol w:w="660"/>
        <w:gridCol w:w="1646"/>
        <w:gridCol w:w="1516"/>
        <w:gridCol w:w="1616"/>
        <w:gridCol w:w="940"/>
      </w:tblGrid>
      <w:tr w:rsidR="00A133C1" w:rsidRPr="00A133C1" w:rsidTr="00A133C1">
        <w:trPr>
          <w:trHeight w:val="600"/>
        </w:trPr>
        <w:tc>
          <w:tcPr>
            <w:tcW w:w="30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指    标</w:t>
            </w:r>
          </w:p>
        </w:tc>
        <w:tc>
          <w:tcPr>
            <w:tcW w:w="6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行次</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本年度</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上年度</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比上年增减</w:t>
            </w: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增减</w:t>
            </w:r>
          </w:p>
        </w:tc>
      </w:tr>
      <w:tr w:rsidR="00A133C1" w:rsidRPr="00A133C1" w:rsidTr="00A133C1">
        <w:trPr>
          <w:trHeight w:val="600"/>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A133C1" w:rsidRPr="00A133C1" w:rsidRDefault="00A133C1" w:rsidP="000D24DC">
            <w:pPr>
              <w:widowControl/>
              <w:spacing w:line="600" w:lineRule="exact"/>
              <w:jc w:val="left"/>
              <w:rPr>
                <w:rFonts w:ascii="宋体" w:hAnsi="宋体" w:cs="宋体"/>
                <w:color w:val="000000"/>
                <w:kern w:val="0"/>
                <w:sz w:val="20"/>
                <w:szCs w:val="20"/>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A133C1" w:rsidRPr="00A133C1" w:rsidRDefault="00A133C1" w:rsidP="000D24DC">
            <w:pPr>
              <w:widowControl/>
              <w:spacing w:line="600" w:lineRule="exact"/>
              <w:jc w:val="left"/>
              <w:rPr>
                <w:rFonts w:ascii="宋体" w:hAnsi="宋体" w:cs="宋体"/>
                <w:color w:val="000000"/>
                <w:kern w:val="0"/>
                <w:sz w:val="20"/>
                <w:szCs w:val="20"/>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A133C1" w:rsidRPr="00A133C1" w:rsidRDefault="00A133C1" w:rsidP="000D24DC">
            <w:pPr>
              <w:widowControl/>
              <w:spacing w:line="600" w:lineRule="exact"/>
              <w:jc w:val="left"/>
              <w:rPr>
                <w:rFonts w:ascii="宋体" w:hAnsi="宋体" w:cs="宋体"/>
                <w:color w:val="000000"/>
                <w:kern w:val="0"/>
                <w:sz w:val="20"/>
                <w:szCs w:val="20"/>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A133C1" w:rsidRPr="00A133C1" w:rsidRDefault="00A133C1" w:rsidP="000D24DC">
            <w:pPr>
              <w:widowControl/>
              <w:spacing w:line="600" w:lineRule="exact"/>
              <w:jc w:val="left"/>
              <w:rPr>
                <w:rFonts w:ascii="宋体" w:hAnsi="宋体" w:cs="宋体"/>
                <w:color w:val="000000"/>
                <w:kern w:val="0"/>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A133C1" w:rsidRPr="00A133C1" w:rsidRDefault="00A133C1" w:rsidP="000D24DC">
            <w:pPr>
              <w:widowControl/>
              <w:spacing w:line="600" w:lineRule="exact"/>
              <w:jc w:val="left"/>
              <w:rPr>
                <w:rFonts w:ascii="宋体" w:hAnsi="宋体" w:cs="宋体"/>
                <w:color w:val="000000"/>
                <w:kern w:val="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A133C1" w:rsidRPr="00A133C1" w:rsidRDefault="00A133C1" w:rsidP="000D24DC">
            <w:pPr>
              <w:widowControl/>
              <w:spacing w:line="600" w:lineRule="exact"/>
              <w:jc w:val="left"/>
              <w:rPr>
                <w:rFonts w:ascii="宋体" w:hAnsi="宋体" w:cs="宋体"/>
                <w:color w:val="000000"/>
                <w:kern w:val="0"/>
                <w:sz w:val="20"/>
                <w:szCs w:val="20"/>
              </w:rPr>
            </w:pPr>
          </w:p>
        </w:tc>
      </w:tr>
      <w:tr w:rsidR="00A133C1" w:rsidRPr="00A133C1" w:rsidTr="00A133C1">
        <w:trPr>
          <w:trHeight w:val="285"/>
        </w:trPr>
        <w:tc>
          <w:tcPr>
            <w:tcW w:w="3040" w:type="dxa"/>
            <w:tcBorders>
              <w:top w:val="nil"/>
              <w:left w:val="single" w:sz="4" w:space="0" w:color="auto"/>
              <w:bottom w:val="single" w:sz="4" w:space="0" w:color="auto"/>
              <w:right w:val="single" w:sz="4" w:space="0" w:color="auto"/>
            </w:tcBorders>
            <w:shd w:val="clear" w:color="000000" w:fill="FFFFFF"/>
            <w:vAlign w:val="center"/>
            <w:hideMark/>
          </w:tcPr>
          <w:p w:rsidR="00A133C1" w:rsidRPr="00A133C1" w:rsidRDefault="00A133C1"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栏    次</w:t>
            </w: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A133C1" w:rsidRPr="00A133C1" w:rsidRDefault="00A133C1" w:rsidP="000D24DC">
            <w:pPr>
              <w:widowControl/>
              <w:spacing w:line="600" w:lineRule="exact"/>
              <w:jc w:val="left"/>
              <w:rPr>
                <w:rFonts w:ascii="宋体" w:hAnsi="宋体" w:cs="宋体"/>
                <w:color w:val="000000"/>
                <w:kern w:val="0"/>
                <w:sz w:val="20"/>
                <w:szCs w:val="20"/>
              </w:rPr>
            </w:pPr>
          </w:p>
        </w:tc>
        <w:tc>
          <w:tcPr>
            <w:tcW w:w="15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1</w:t>
            </w:r>
          </w:p>
        </w:tc>
        <w:tc>
          <w:tcPr>
            <w:tcW w:w="15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2</w:t>
            </w:r>
          </w:p>
        </w:tc>
        <w:tc>
          <w:tcPr>
            <w:tcW w:w="16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3</w:t>
            </w:r>
          </w:p>
        </w:tc>
        <w:tc>
          <w:tcPr>
            <w:tcW w:w="94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4</w:t>
            </w:r>
          </w:p>
        </w:tc>
      </w:tr>
      <w:tr w:rsidR="00A133C1" w:rsidRPr="00A133C1" w:rsidTr="00A133C1">
        <w:trPr>
          <w:trHeight w:val="285"/>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left"/>
              <w:rPr>
                <w:rFonts w:ascii="宋体" w:hAnsi="宋体" w:cs="宋体"/>
                <w:color w:val="000000"/>
                <w:kern w:val="0"/>
                <w:sz w:val="20"/>
                <w:szCs w:val="20"/>
              </w:rPr>
            </w:pPr>
            <w:r w:rsidRPr="00A133C1">
              <w:rPr>
                <w:rFonts w:ascii="宋体" w:hAnsi="宋体" w:cs="宋体" w:hint="eastAsia"/>
                <w:color w:val="000000"/>
                <w:kern w:val="0"/>
                <w:sz w:val="20"/>
                <w:szCs w:val="20"/>
              </w:rPr>
              <w:t>一、年度收支情况（单位：元）</w:t>
            </w:r>
          </w:p>
        </w:tc>
        <w:tc>
          <w:tcPr>
            <w:tcW w:w="66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1</w:t>
            </w:r>
          </w:p>
        </w:tc>
        <w:tc>
          <w:tcPr>
            <w:tcW w:w="15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w:t>
            </w:r>
          </w:p>
        </w:tc>
        <w:tc>
          <w:tcPr>
            <w:tcW w:w="15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w:t>
            </w:r>
          </w:p>
        </w:tc>
        <w:tc>
          <w:tcPr>
            <w:tcW w:w="16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w:t>
            </w:r>
          </w:p>
        </w:tc>
        <w:tc>
          <w:tcPr>
            <w:tcW w:w="94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w:t>
            </w:r>
          </w:p>
        </w:tc>
      </w:tr>
      <w:tr w:rsidR="00A133C1" w:rsidRPr="00A133C1" w:rsidTr="00A133C1">
        <w:trPr>
          <w:trHeight w:val="285"/>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left"/>
              <w:rPr>
                <w:rFonts w:ascii="宋体" w:hAnsi="宋体" w:cs="宋体"/>
                <w:color w:val="000000"/>
                <w:kern w:val="0"/>
                <w:sz w:val="20"/>
                <w:szCs w:val="20"/>
              </w:rPr>
            </w:pPr>
            <w:r w:rsidRPr="00A133C1">
              <w:rPr>
                <w:rFonts w:ascii="宋体" w:hAnsi="宋体" w:cs="宋体" w:hint="eastAsia"/>
                <w:color w:val="000000"/>
                <w:kern w:val="0"/>
                <w:sz w:val="20"/>
                <w:szCs w:val="20"/>
              </w:rPr>
              <w:t xml:space="preserve">    1.本年收入</w:t>
            </w:r>
          </w:p>
        </w:tc>
        <w:tc>
          <w:tcPr>
            <w:tcW w:w="66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2</w:t>
            </w:r>
          </w:p>
        </w:tc>
        <w:tc>
          <w:tcPr>
            <w:tcW w:w="15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kern w:val="0"/>
                <w:sz w:val="22"/>
                <w:szCs w:val="22"/>
              </w:rPr>
            </w:pPr>
            <w:r w:rsidRPr="00A133C1">
              <w:rPr>
                <w:rFonts w:ascii="宋体" w:hAnsi="宋体" w:cs="宋体" w:hint="eastAsia"/>
                <w:kern w:val="0"/>
                <w:sz w:val="22"/>
                <w:szCs w:val="22"/>
              </w:rPr>
              <w:t>48,883,667.79</w:t>
            </w:r>
          </w:p>
        </w:tc>
        <w:tc>
          <w:tcPr>
            <w:tcW w:w="15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59,496,450.72</w:t>
            </w:r>
          </w:p>
        </w:tc>
        <w:tc>
          <w:tcPr>
            <w:tcW w:w="16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-10,612,782.93</w:t>
            </w:r>
          </w:p>
        </w:tc>
        <w:tc>
          <w:tcPr>
            <w:tcW w:w="94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-18%</w:t>
            </w:r>
          </w:p>
        </w:tc>
      </w:tr>
      <w:tr w:rsidR="00A133C1" w:rsidRPr="00A133C1" w:rsidTr="00A133C1">
        <w:trPr>
          <w:trHeight w:val="285"/>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left"/>
              <w:rPr>
                <w:rFonts w:ascii="宋体" w:hAnsi="宋体" w:cs="宋体"/>
                <w:color w:val="000000"/>
                <w:kern w:val="0"/>
                <w:sz w:val="20"/>
                <w:szCs w:val="20"/>
              </w:rPr>
            </w:pPr>
            <w:r w:rsidRPr="00A133C1">
              <w:rPr>
                <w:rFonts w:ascii="宋体" w:hAnsi="宋体" w:cs="宋体" w:hint="eastAsia"/>
                <w:color w:val="000000"/>
                <w:kern w:val="0"/>
                <w:sz w:val="20"/>
                <w:szCs w:val="20"/>
              </w:rPr>
              <w:t xml:space="preserve">    其中：一般公共预算财政拨款</w:t>
            </w:r>
          </w:p>
        </w:tc>
        <w:tc>
          <w:tcPr>
            <w:tcW w:w="66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3</w:t>
            </w:r>
          </w:p>
        </w:tc>
        <w:tc>
          <w:tcPr>
            <w:tcW w:w="15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kern w:val="0"/>
                <w:sz w:val="22"/>
                <w:szCs w:val="22"/>
              </w:rPr>
            </w:pPr>
            <w:r w:rsidRPr="00A133C1">
              <w:rPr>
                <w:rFonts w:ascii="宋体" w:hAnsi="宋体" w:cs="宋体" w:hint="eastAsia"/>
                <w:kern w:val="0"/>
                <w:sz w:val="22"/>
                <w:szCs w:val="22"/>
              </w:rPr>
              <w:t>48,683,667.79</w:t>
            </w:r>
          </w:p>
        </w:tc>
        <w:tc>
          <w:tcPr>
            <w:tcW w:w="15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58,320,250.72</w:t>
            </w:r>
          </w:p>
        </w:tc>
        <w:tc>
          <w:tcPr>
            <w:tcW w:w="16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6,319,877.02</w:t>
            </w:r>
          </w:p>
        </w:tc>
        <w:tc>
          <w:tcPr>
            <w:tcW w:w="94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12.15</w:t>
            </w:r>
          </w:p>
        </w:tc>
      </w:tr>
      <w:tr w:rsidR="00A133C1" w:rsidRPr="00A133C1" w:rsidTr="00A133C1">
        <w:trPr>
          <w:trHeight w:val="285"/>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left"/>
              <w:rPr>
                <w:rFonts w:ascii="宋体" w:hAnsi="宋体" w:cs="宋体"/>
                <w:color w:val="000000"/>
                <w:kern w:val="0"/>
                <w:sz w:val="20"/>
                <w:szCs w:val="20"/>
              </w:rPr>
            </w:pPr>
            <w:r w:rsidRPr="00A133C1">
              <w:rPr>
                <w:rFonts w:ascii="宋体" w:hAnsi="宋体" w:cs="宋体" w:hint="eastAsia"/>
                <w:color w:val="000000"/>
                <w:kern w:val="0"/>
                <w:sz w:val="20"/>
                <w:szCs w:val="20"/>
              </w:rPr>
              <w:t xml:space="preserve">        政府性基金预算财政拨款</w:t>
            </w:r>
          </w:p>
        </w:tc>
        <w:tc>
          <w:tcPr>
            <w:tcW w:w="66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4</w:t>
            </w:r>
          </w:p>
        </w:tc>
        <w:tc>
          <w:tcPr>
            <w:tcW w:w="15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200,000.00</w:t>
            </w:r>
          </w:p>
        </w:tc>
        <w:tc>
          <w:tcPr>
            <w:tcW w:w="15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1,176,200.00</w:t>
            </w:r>
          </w:p>
        </w:tc>
        <w:tc>
          <w:tcPr>
            <w:tcW w:w="16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-9,723,800.00</w:t>
            </w:r>
          </w:p>
        </w:tc>
        <w:tc>
          <w:tcPr>
            <w:tcW w:w="94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-89.21</w:t>
            </w:r>
          </w:p>
        </w:tc>
      </w:tr>
      <w:tr w:rsidR="00A133C1" w:rsidRPr="00A133C1" w:rsidTr="00A133C1">
        <w:trPr>
          <w:trHeight w:val="285"/>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left"/>
              <w:rPr>
                <w:rFonts w:ascii="宋体" w:hAnsi="宋体" w:cs="宋体"/>
                <w:color w:val="000000"/>
                <w:kern w:val="0"/>
                <w:sz w:val="20"/>
                <w:szCs w:val="20"/>
              </w:rPr>
            </w:pPr>
            <w:r w:rsidRPr="00A133C1">
              <w:rPr>
                <w:rFonts w:ascii="宋体" w:hAnsi="宋体" w:cs="宋体" w:hint="eastAsia"/>
                <w:color w:val="000000"/>
                <w:kern w:val="0"/>
                <w:sz w:val="20"/>
                <w:szCs w:val="20"/>
              </w:rPr>
              <w:t xml:space="preserve">    2.本年支出</w:t>
            </w:r>
          </w:p>
        </w:tc>
        <w:tc>
          <w:tcPr>
            <w:tcW w:w="66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9</w:t>
            </w:r>
          </w:p>
        </w:tc>
        <w:tc>
          <w:tcPr>
            <w:tcW w:w="15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kern w:val="0"/>
                <w:sz w:val="22"/>
                <w:szCs w:val="22"/>
              </w:rPr>
            </w:pPr>
            <w:r w:rsidRPr="00A133C1">
              <w:rPr>
                <w:rFonts w:ascii="宋体" w:hAnsi="宋体" w:cs="宋体" w:hint="eastAsia"/>
                <w:kern w:val="0"/>
                <w:sz w:val="22"/>
                <w:szCs w:val="22"/>
              </w:rPr>
              <w:t>48,883,667.79</w:t>
            </w:r>
          </w:p>
        </w:tc>
        <w:tc>
          <w:tcPr>
            <w:tcW w:w="15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59,496,450.72</w:t>
            </w:r>
          </w:p>
        </w:tc>
        <w:tc>
          <w:tcPr>
            <w:tcW w:w="16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-3,403,922.98</w:t>
            </w:r>
          </w:p>
        </w:tc>
        <w:tc>
          <w:tcPr>
            <w:tcW w:w="94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-5.41</w:t>
            </w:r>
          </w:p>
        </w:tc>
      </w:tr>
      <w:tr w:rsidR="00A133C1" w:rsidRPr="00A133C1" w:rsidTr="00A133C1">
        <w:trPr>
          <w:trHeight w:val="285"/>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left"/>
              <w:rPr>
                <w:rFonts w:ascii="宋体" w:hAnsi="宋体" w:cs="宋体"/>
                <w:color w:val="000000"/>
                <w:kern w:val="0"/>
                <w:sz w:val="20"/>
                <w:szCs w:val="20"/>
              </w:rPr>
            </w:pPr>
            <w:r w:rsidRPr="00A133C1">
              <w:rPr>
                <w:rFonts w:ascii="宋体" w:hAnsi="宋体" w:cs="宋体" w:hint="eastAsia"/>
                <w:color w:val="000000"/>
                <w:kern w:val="0"/>
                <w:sz w:val="20"/>
                <w:szCs w:val="20"/>
              </w:rPr>
              <w:t xml:space="preserve">      其中：基本支出</w:t>
            </w:r>
          </w:p>
        </w:tc>
        <w:tc>
          <w:tcPr>
            <w:tcW w:w="66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10</w:t>
            </w:r>
          </w:p>
        </w:tc>
        <w:tc>
          <w:tcPr>
            <w:tcW w:w="15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kern w:val="0"/>
                <w:sz w:val="22"/>
                <w:szCs w:val="22"/>
              </w:rPr>
            </w:pPr>
            <w:r w:rsidRPr="00A133C1">
              <w:rPr>
                <w:rFonts w:ascii="宋体" w:hAnsi="宋体" w:cs="宋体" w:hint="eastAsia"/>
                <w:kern w:val="0"/>
                <w:sz w:val="22"/>
                <w:szCs w:val="22"/>
              </w:rPr>
              <w:t>22,162,097.19</w:t>
            </w:r>
          </w:p>
        </w:tc>
        <w:tc>
          <w:tcPr>
            <w:tcW w:w="15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21,394,274.83</w:t>
            </w:r>
          </w:p>
        </w:tc>
        <w:tc>
          <w:tcPr>
            <w:tcW w:w="16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-3,153,849.82</w:t>
            </w:r>
          </w:p>
        </w:tc>
        <w:tc>
          <w:tcPr>
            <w:tcW w:w="94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-12.85</w:t>
            </w:r>
          </w:p>
        </w:tc>
      </w:tr>
      <w:tr w:rsidR="00A133C1" w:rsidRPr="00A133C1" w:rsidTr="00A133C1">
        <w:trPr>
          <w:trHeight w:val="285"/>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left"/>
              <w:rPr>
                <w:rFonts w:ascii="宋体" w:hAnsi="宋体" w:cs="宋体"/>
                <w:color w:val="000000"/>
                <w:kern w:val="0"/>
                <w:sz w:val="20"/>
                <w:szCs w:val="20"/>
              </w:rPr>
            </w:pPr>
            <w:r w:rsidRPr="00A133C1">
              <w:rPr>
                <w:rFonts w:ascii="宋体" w:hAnsi="宋体" w:cs="宋体" w:hint="eastAsia"/>
                <w:color w:val="000000"/>
                <w:kern w:val="0"/>
                <w:sz w:val="20"/>
                <w:szCs w:val="20"/>
              </w:rPr>
              <w:t xml:space="preserve">            （1）人员经费</w:t>
            </w:r>
          </w:p>
        </w:tc>
        <w:tc>
          <w:tcPr>
            <w:tcW w:w="66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11</w:t>
            </w:r>
          </w:p>
        </w:tc>
        <w:tc>
          <w:tcPr>
            <w:tcW w:w="15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kern w:val="0"/>
                <w:sz w:val="22"/>
                <w:szCs w:val="22"/>
              </w:rPr>
            </w:pPr>
            <w:r w:rsidRPr="00A133C1">
              <w:rPr>
                <w:rFonts w:ascii="宋体" w:hAnsi="宋体" w:cs="宋体" w:hint="eastAsia"/>
                <w:kern w:val="0"/>
                <w:sz w:val="22"/>
                <w:szCs w:val="22"/>
              </w:rPr>
              <w:t>17,036,036.54</w:t>
            </w:r>
          </w:p>
        </w:tc>
        <w:tc>
          <w:tcPr>
            <w:tcW w:w="15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17,098,662.08</w:t>
            </w:r>
          </w:p>
        </w:tc>
        <w:tc>
          <w:tcPr>
            <w:tcW w:w="16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-1,609,776.94</w:t>
            </w:r>
          </w:p>
        </w:tc>
        <w:tc>
          <w:tcPr>
            <w:tcW w:w="94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-8.6</w:t>
            </w:r>
          </w:p>
        </w:tc>
      </w:tr>
      <w:tr w:rsidR="00A133C1" w:rsidRPr="00A133C1" w:rsidTr="00A133C1">
        <w:trPr>
          <w:trHeight w:val="285"/>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left"/>
              <w:rPr>
                <w:rFonts w:ascii="宋体" w:hAnsi="宋体" w:cs="宋体"/>
                <w:color w:val="000000"/>
                <w:kern w:val="0"/>
                <w:sz w:val="20"/>
                <w:szCs w:val="20"/>
              </w:rPr>
            </w:pPr>
            <w:r w:rsidRPr="00A133C1">
              <w:rPr>
                <w:rFonts w:ascii="宋体" w:hAnsi="宋体" w:cs="宋体" w:hint="eastAsia"/>
                <w:color w:val="000000"/>
                <w:kern w:val="0"/>
                <w:sz w:val="20"/>
                <w:szCs w:val="20"/>
              </w:rPr>
              <w:t xml:space="preserve">            （2）公用经费</w:t>
            </w:r>
          </w:p>
        </w:tc>
        <w:tc>
          <w:tcPr>
            <w:tcW w:w="66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12</w:t>
            </w:r>
          </w:p>
        </w:tc>
        <w:tc>
          <w:tcPr>
            <w:tcW w:w="15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kern w:val="0"/>
                <w:sz w:val="22"/>
                <w:szCs w:val="22"/>
              </w:rPr>
            </w:pPr>
            <w:r w:rsidRPr="00A133C1">
              <w:rPr>
                <w:rFonts w:ascii="宋体" w:hAnsi="宋体" w:cs="宋体" w:hint="eastAsia"/>
                <w:kern w:val="0"/>
                <w:sz w:val="22"/>
                <w:szCs w:val="22"/>
              </w:rPr>
              <w:t>5,126,060.65</w:t>
            </w:r>
          </w:p>
        </w:tc>
        <w:tc>
          <w:tcPr>
            <w:tcW w:w="15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4,295,612.75</w:t>
            </w:r>
          </w:p>
        </w:tc>
        <w:tc>
          <w:tcPr>
            <w:tcW w:w="16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-1,544,072.88</w:t>
            </w:r>
          </w:p>
        </w:tc>
        <w:tc>
          <w:tcPr>
            <w:tcW w:w="94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-26.44</w:t>
            </w:r>
          </w:p>
        </w:tc>
      </w:tr>
      <w:tr w:rsidR="00A133C1" w:rsidRPr="00A133C1" w:rsidTr="00A133C1">
        <w:trPr>
          <w:trHeight w:val="285"/>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left"/>
              <w:rPr>
                <w:rFonts w:ascii="宋体" w:hAnsi="宋体" w:cs="宋体"/>
                <w:color w:val="000000"/>
                <w:kern w:val="0"/>
                <w:sz w:val="20"/>
                <w:szCs w:val="20"/>
              </w:rPr>
            </w:pPr>
            <w:r w:rsidRPr="00A133C1">
              <w:rPr>
                <w:rFonts w:ascii="宋体" w:hAnsi="宋体" w:cs="宋体" w:hint="eastAsia"/>
                <w:color w:val="000000"/>
                <w:kern w:val="0"/>
                <w:sz w:val="20"/>
                <w:szCs w:val="20"/>
              </w:rPr>
              <w:lastRenderedPageBreak/>
              <w:t xml:space="preserve">            项目支出</w:t>
            </w:r>
          </w:p>
        </w:tc>
        <w:tc>
          <w:tcPr>
            <w:tcW w:w="66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13</w:t>
            </w:r>
          </w:p>
        </w:tc>
        <w:tc>
          <w:tcPr>
            <w:tcW w:w="15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kern w:val="0"/>
                <w:sz w:val="22"/>
                <w:szCs w:val="22"/>
              </w:rPr>
            </w:pPr>
            <w:r w:rsidRPr="00A133C1">
              <w:rPr>
                <w:rFonts w:ascii="宋体" w:hAnsi="宋体" w:cs="宋体" w:hint="eastAsia"/>
                <w:kern w:val="0"/>
                <w:sz w:val="22"/>
                <w:szCs w:val="22"/>
              </w:rPr>
              <w:t>26,721,570.60</w:t>
            </w:r>
          </w:p>
        </w:tc>
        <w:tc>
          <w:tcPr>
            <w:tcW w:w="15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38,102,175.89</w:t>
            </w:r>
          </w:p>
        </w:tc>
        <w:tc>
          <w:tcPr>
            <w:tcW w:w="16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-250,073.16</w:t>
            </w:r>
          </w:p>
        </w:tc>
        <w:tc>
          <w:tcPr>
            <w:tcW w:w="94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-0.65</w:t>
            </w:r>
          </w:p>
        </w:tc>
      </w:tr>
      <w:tr w:rsidR="00A133C1" w:rsidRPr="00A133C1" w:rsidTr="00A133C1">
        <w:trPr>
          <w:trHeight w:val="285"/>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left"/>
              <w:rPr>
                <w:rFonts w:ascii="宋体" w:hAnsi="宋体" w:cs="宋体"/>
                <w:color w:val="000000"/>
                <w:kern w:val="0"/>
                <w:sz w:val="20"/>
                <w:szCs w:val="20"/>
              </w:rPr>
            </w:pPr>
            <w:r w:rsidRPr="00A133C1">
              <w:rPr>
                <w:rFonts w:ascii="宋体" w:hAnsi="宋体" w:cs="宋体" w:hint="eastAsia"/>
                <w:color w:val="000000"/>
                <w:kern w:val="0"/>
                <w:sz w:val="20"/>
                <w:szCs w:val="20"/>
              </w:rPr>
              <w:t xml:space="preserve">          其中：基本建设类项目</w:t>
            </w:r>
          </w:p>
        </w:tc>
        <w:tc>
          <w:tcPr>
            <w:tcW w:w="66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14</w:t>
            </w:r>
          </w:p>
        </w:tc>
        <w:tc>
          <w:tcPr>
            <w:tcW w:w="15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 xml:space="preserve">　</w:t>
            </w:r>
          </w:p>
        </w:tc>
        <w:tc>
          <w:tcPr>
            <w:tcW w:w="15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 xml:space="preserve">　</w:t>
            </w:r>
          </w:p>
        </w:tc>
        <w:tc>
          <w:tcPr>
            <w:tcW w:w="160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000000" w:fill="FFFFFF"/>
            <w:noWrap/>
            <w:vAlign w:val="center"/>
            <w:hideMark/>
          </w:tcPr>
          <w:p w:rsidR="00A133C1" w:rsidRPr="00A133C1" w:rsidRDefault="00A133C1"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 xml:space="preserve">　</w:t>
            </w:r>
          </w:p>
        </w:tc>
      </w:tr>
    </w:tbl>
    <w:p w:rsidR="00A133C1" w:rsidRDefault="00A133C1" w:rsidP="000D24DC">
      <w:pPr>
        <w:snapToGrid w:val="0"/>
        <w:spacing w:line="600" w:lineRule="exact"/>
        <w:ind w:firstLineChars="200" w:firstLine="640"/>
        <w:rPr>
          <w:rFonts w:ascii="仿宋_GB2312" w:eastAsia="仿宋_GB2312" w:hAnsi="仿宋"/>
          <w:sz w:val="32"/>
          <w:szCs w:val="32"/>
        </w:rPr>
      </w:pPr>
    </w:p>
    <w:p w:rsidR="00A133C1" w:rsidRPr="006E1E50" w:rsidRDefault="00A133C1" w:rsidP="000D24DC">
      <w:pPr>
        <w:snapToGrid w:val="0"/>
        <w:spacing w:line="600" w:lineRule="exact"/>
        <w:ind w:firstLineChars="200" w:firstLine="643"/>
        <w:rPr>
          <w:rFonts w:ascii="方正仿宋_GBK" w:eastAsia="方正仿宋_GBK" w:hAnsi="仿宋"/>
          <w:b/>
          <w:sz w:val="32"/>
          <w:szCs w:val="32"/>
        </w:rPr>
      </w:pPr>
      <w:r w:rsidRPr="006E1E50">
        <w:rPr>
          <w:rFonts w:ascii="方正仿宋_GBK" w:eastAsia="方正仿宋_GBK" w:hAnsi="仿宋" w:hint="eastAsia"/>
          <w:b/>
          <w:sz w:val="32"/>
          <w:szCs w:val="32"/>
        </w:rPr>
        <w:t>3．支出按经济分类科目分析。</w:t>
      </w:r>
    </w:p>
    <w:tbl>
      <w:tblPr>
        <w:tblW w:w="9220" w:type="dxa"/>
        <w:tblInd w:w="95" w:type="dxa"/>
        <w:tblLook w:val="04A0" w:firstRow="1" w:lastRow="0" w:firstColumn="1" w:lastColumn="0" w:noHBand="0" w:noVBand="1"/>
      </w:tblPr>
      <w:tblGrid>
        <w:gridCol w:w="3040"/>
        <w:gridCol w:w="1580"/>
        <w:gridCol w:w="1500"/>
        <w:gridCol w:w="1500"/>
        <w:gridCol w:w="1600"/>
      </w:tblGrid>
      <w:tr w:rsidR="00DF5198" w:rsidRPr="00DF5198" w:rsidTr="00DF5198">
        <w:trPr>
          <w:trHeight w:val="28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F5198" w:rsidRPr="00DF5198" w:rsidRDefault="00DF5198" w:rsidP="000D24DC">
            <w:pPr>
              <w:widowControl/>
              <w:spacing w:line="600" w:lineRule="exact"/>
              <w:jc w:val="left"/>
              <w:rPr>
                <w:rFonts w:ascii="宋体" w:hAnsi="宋体" w:cs="宋体"/>
                <w:color w:val="000000"/>
                <w:kern w:val="0"/>
                <w:sz w:val="20"/>
                <w:szCs w:val="20"/>
              </w:rPr>
            </w:pPr>
            <w:r w:rsidRPr="00DF5198">
              <w:rPr>
                <w:rFonts w:ascii="宋体" w:hAnsi="宋体" w:cs="宋体" w:hint="eastAsia"/>
                <w:color w:val="000000"/>
                <w:kern w:val="0"/>
                <w:sz w:val="20"/>
                <w:szCs w:val="20"/>
              </w:rPr>
              <w:t>科目</w:t>
            </w:r>
          </w:p>
        </w:tc>
        <w:tc>
          <w:tcPr>
            <w:tcW w:w="1580" w:type="dxa"/>
            <w:tcBorders>
              <w:top w:val="single" w:sz="8" w:space="0" w:color="auto"/>
              <w:left w:val="nil"/>
              <w:bottom w:val="single" w:sz="8" w:space="0" w:color="auto"/>
              <w:right w:val="single" w:sz="8" w:space="0" w:color="auto"/>
            </w:tcBorders>
            <w:shd w:val="clear" w:color="auto" w:fill="auto"/>
            <w:noWrap/>
            <w:vAlign w:val="bottom"/>
            <w:hideMark/>
          </w:tcPr>
          <w:p w:rsidR="00DF5198" w:rsidRPr="00DF5198" w:rsidRDefault="00DF5198" w:rsidP="000D24DC">
            <w:pPr>
              <w:widowControl/>
              <w:spacing w:line="600" w:lineRule="exact"/>
              <w:jc w:val="left"/>
              <w:rPr>
                <w:rFonts w:ascii="宋体" w:hAnsi="宋体" w:cs="宋体"/>
                <w:color w:val="000000"/>
                <w:kern w:val="0"/>
                <w:sz w:val="20"/>
                <w:szCs w:val="20"/>
              </w:rPr>
            </w:pPr>
            <w:r w:rsidRPr="00DF5198">
              <w:rPr>
                <w:rFonts w:ascii="宋体" w:hAnsi="宋体" w:cs="宋体" w:hint="eastAsia"/>
                <w:color w:val="000000"/>
                <w:kern w:val="0"/>
                <w:sz w:val="20"/>
                <w:szCs w:val="20"/>
              </w:rPr>
              <w:t>本年度</w:t>
            </w:r>
          </w:p>
        </w:tc>
        <w:tc>
          <w:tcPr>
            <w:tcW w:w="1500" w:type="dxa"/>
            <w:tcBorders>
              <w:top w:val="single" w:sz="8" w:space="0" w:color="auto"/>
              <w:left w:val="nil"/>
              <w:bottom w:val="single" w:sz="8" w:space="0" w:color="auto"/>
              <w:right w:val="single" w:sz="8" w:space="0" w:color="auto"/>
            </w:tcBorders>
            <w:shd w:val="clear" w:color="auto" w:fill="auto"/>
            <w:noWrap/>
            <w:vAlign w:val="bottom"/>
            <w:hideMark/>
          </w:tcPr>
          <w:p w:rsidR="00DF5198" w:rsidRPr="00DF5198" w:rsidRDefault="00DF5198" w:rsidP="000D24DC">
            <w:pPr>
              <w:widowControl/>
              <w:spacing w:line="600" w:lineRule="exact"/>
              <w:jc w:val="left"/>
              <w:rPr>
                <w:rFonts w:ascii="宋体" w:hAnsi="宋体" w:cs="宋体"/>
                <w:color w:val="000000"/>
                <w:kern w:val="0"/>
                <w:sz w:val="20"/>
                <w:szCs w:val="20"/>
              </w:rPr>
            </w:pPr>
            <w:r w:rsidRPr="00DF5198">
              <w:rPr>
                <w:rFonts w:ascii="宋体" w:hAnsi="宋体" w:cs="宋体" w:hint="eastAsia"/>
                <w:color w:val="000000"/>
                <w:kern w:val="0"/>
                <w:sz w:val="20"/>
                <w:szCs w:val="20"/>
              </w:rPr>
              <w:t>上年度</w:t>
            </w:r>
          </w:p>
        </w:tc>
        <w:tc>
          <w:tcPr>
            <w:tcW w:w="1500" w:type="dxa"/>
            <w:tcBorders>
              <w:top w:val="single" w:sz="8" w:space="0" w:color="auto"/>
              <w:left w:val="nil"/>
              <w:bottom w:val="single" w:sz="8" w:space="0" w:color="auto"/>
              <w:right w:val="single" w:sz="8" w:space="0" w:color="auto"/>
            </w:tcBorders>
            <w:shd w:val="clear" w:color="auto" w:fill="auto"/>
            <w:noWrap/>
            <w:vAlign w:val="bottom"/>
            <w:hideMark/>
          </w:tcPr>
          <w:p w:rsidR="00DF5198" w:rsidRPr="00DF5198" w:rsidRDefault="00DF5198" w:rsidP="000D24DC">
            <w:pPr>
              <w:widowControl/>
              <w:spacing w:line="600" w:lineRule="exact"/>
              <w:jc w:val="left"/>
              <w:rPr>
                <w:rFonts w:ascii="宋体" w:hAnsi="宋体" w:cs="宋体"/>
                <w:color w:val="000000"/>
                <w:kern w:val="0"/>
                <w:sz w:val="20"/>
                <w:szCs w:val="20"/>
              </w:rPr>
            </w:pPr>
            <w:r w:rsidRPr="00DF5198">
              <w:rPr>
                <w:rFonts w:ascii="宋体" w:hAnsi="宋体" w:cs="宋体" w:hint="eastAsia"/>
                <w:color w:val="000000"/>
                <w:kern w:val="0"/>
                <w:sz w:val="20"/>
                <w:szCs w:val="20"/>
              </w:rPr>
              <w:t>增减</w:t>
            </w:r>
          </w:p>
        </w:tc>
        <w:tc>
          <w:tcPr>
            <w:tcW w:w="1600" w:type="dxa"/>
            <w:tcBorders>
              <w:top w:val="single" w:sz="8" w:space="0" w:color="auto"/>
              <w:left w:val="nil"/>
              <w:bottom w:val="single" w:sz="8" w:space="0" w:color="auto"/>
              <w:right w:val="single" w:sz="8" w:space="0" w:color="auto"/>
            </w:tcBorders>
            <w:shd w:val="clear" w:color="auto" w:fill="auto"/>
            <w:noWrap/>
            <w:vAlign w:val="bottom"/>
            <w:hideMark/>
          </w:tcPr>
          <w:p w:rsidR="00DF5198" w:rsidRPr="00DF5198" w:rsidRDefault="00DF5198" w:rsidP="000D24DC">
            <w:pPr>
              <w:widowControl/>
              <w:spacing w:line="600" w:lineRule="exact"/>
              <w:jc w:val="left"/>
              <w:rPr>
                <w:rFonts w:ascii="宋体" w:hAnsi="宋体" w:cs="宋体"/>
                <w:color w:val="000000"/>
                <w:kern w:val="0"/>
                <w:sz w:val="20"/>
                <w:szCs w:val="20"/>
              </w:rPr>
            </w:pPr>
            <w:r w:rsidRPr="00DF5198">
              <w:rPr>
                <w:rFonts w:ascii="宋体" w:hAnsi="宋体" w:cs="宋体" w:hint="eastAsia"/>
                <w:color w:val="000000"/>
                <w:kern w:val="0"/>
                <w:sz w:val="20"/>
                <w:szCs w:val="20"/>
              </w:rPr>
              <w:t>增减</w:t>
            </w:r>
            <w:r w:rsidRPr="00DF5198">
              <w:rPr>
                <w:rFonts w:ascii="Arial" w:hAnsi="Arial" w:cs="Arial"/>
                <w:color w:val="000000"/>
                <w:kern w:val="0"/>
                <w:sz w:val="20"/>
                <w:szCs w:val="20"/>
              </w:rPr>
              <w:t>%</w:t>
            </w:r>
          </w:p>
        </w:tc>
      </w:tr>
      <w:tr w:rsidR="00DF5198" w:rsidRPr="00DF5198" w:rsidTr="00DF5198">
        <w:trPr>
          <w:trHeight w:val="28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rsidR="00DF5198" w:rsidRPr="00DF5198" w:rsidRDefault="00DF5198" w:rsidP="000D24DC">
            <w:pPr>
              <w:widowControl/>
              <w:spacing w:line="600" w:lineRule="exact"/>
              <w:jc w:val="left"/>
              <w:rPr>
                <w:rFonts w:ascii="宋体" w:hAnsi="宋体" w:cs="宋体"/>
                <w:color w:val="000000"/>
                <w:kern w:val="0"/>
                <w:sz w:val="20"/>
                <w:szCs w:val="20"/>
              </w:rPr>
            </w:pPr>
            <w:r w:rsidRPr="00DF5198">
              <w:rPr>
                <w:rFonts w:ascii="宋体" w:hAnsi="宋体" w:cs="宋体" w:hint="eastAsia"/>
                <w:color w:val="000000"/>
                <w:kern w:val="0"/>
                <w:sz w:val="20"/>
                <w:szCs w:val="20"/>
              </w:rPr>
              <w:t xml:space="preserve">    2.“三公”经费支出</w:t>
            </w:r>
          </w:p>
        </w:tc>
        <w:tc>
          <w:tcPr>
            <w:tcW w:w="1580" w:type="dxa"/>
            <w:tcBorders>
              <w:top w:val="nil"/>
              <w:left w:val="nil"/>
              <w:bottom w:val="single" w:sz="8" w:space="0" w:color="auto"/>
              <w:right w:val="single" w:sz="8" w:space="0" w:color="auto"/>
            </w:tcBorders>
            <w:shd w:val="clear" w:color="auto" w:fill="auto"/>
            <w:noWrap/>
            <w:vAlign w:val="center"/>
            <w:hideMark/>
          </w:tcPr>
          <w:p w:rsidR="00DF5198" w:rsidRPr="00DF5198" w:rsidRDefault="00DF5198" w:rsidP="000D24DC">
            <w:pPr>
              <w:widowControl/>
              <w:spacing w:line="600" w:lineRule="exact"/>
              <w:jc w:val="right"/>
              <w:rPr>
                <w:rFonts w:ascii="宋体" w:hAnsi="宋体" w:cs="宋体"/>
                <w:color w:val="000000"/>
                <w:kern w:val="0"/>
                <w:sz w:val="20"/>
                <w:szCs w:val="20"/>
              </w:rPr>
            </w:pPr>
            <w:r w:rsidRPr="00DF5198">
              <w:rPr>
                <w:rFonts w:ascii="宋体" w:hAnsi="宋体" w:cs="宋体" w:hint="eastAsia"/>
                <w:color w:val="000000"/>
                <w:kern w:val="0"/>
                <w:sz w:val="20"/>
                <w:szCs w:val="20"/>
              </w:rPr>
              <w:t>306,089.85</w:t>
            </w:r>
          </w:p>
        </w:tc>
        <w:tc>
          <w:tcPr>
            <w:tcW w:w="1500" w:type="dxa"/>
            <w:tcBorders>
              <w:top w:val="nil"/>
              <w:left w:val="nil"/>
              <w:bottom w:val="single" w:sz="8" w:space="0" w:color="auto"/>
              <w:right w:val="single" w:sz="8" w:space="0" w:color="auto"/>
            </w:tcBorders>
            <w:shd w:val="clear" w:color="auto" w:fill="auto"/>
            <w:noWrap/>
            <w:vAlign w:val="center"/>
            <w:hideMark/>
          </w:tcPr>
          <w:p w:rsidR="00DF5198" w:rsidRPr="00DF5198" w:rsidRDefault="00DF5198" w:rsidP="000D24DC">
            <w:pPr>
              <w:widowControl/>
              <w:spacing w:line="600" w:lineRule="exact"/>
              <w:jc w:val="right"/>
              <w:rPr>
                <w:rFonts w:ascii="宋体" w:hAnsi="宋体" w:cs="宋体"/>
                <w:color w:val="000000"/>
                <w:kern w:val="0"/>
                <w:sz w:val="20"/>
                <w:szCs w:val="20"/>
              </w:rPr>
            </w:pPr>
            <w:r w:rsidRPr="00DF5198">
              <w:rPr>
                <w:rFonts w:ascii="宋体" w:hAnsi="宋体" w:cs="宋体" w:hint="eastAsia"/>
                <w:color w:val="000000"/>
                <w:kern w:val="0"/>
                <w:sz w:val="20"/>
                <w:szCs w:val="20"/>
              </w:rPr>
              <w:t>453,632.76</w:t>
            </w:r>
          </w:p>
        </w:tc>
        <w:tc>
          <w:tcPr>
            <w:tcW w:w="1500" w:type="dxa"/>
            <w:tcBorders>
              <w:top w:val="nil"/>
              <w:left w:val="nil"/>
              <w:bottom w:val="single" w:sz="8" w:space="0" w:color="auto"/>
              <w:right w:val="single" w:sz="8" w:space="0" w:color="auto"/>
            </w:tcBorders>
            <w:shd w:val="clear" w:color="auto" w:fill="auto"/>
            <w:noWrap/>
            <w:vAlign w:val="center"/>
            <w:hideMark/>
          </w:tcPr>
          <w:p w:rsidR="00DF5198" w:rsidRPr="00DF5198" w:rsidRDefault="00DF5198" w:rsidP="000D24DC">
            <w:pPr>
              <w:widowControl/>
              <w:spacing w:line="600" w:lineRule="exact"/>
              <w:jc w:val="right"/>
              <w:rPr>
                <w:rFonts w:ascii="宋体" w:hAnsi="宋体" w:cs="宋体"/>
                <w:color w:val="000000"/>
                <w:kern w:val="0"/>
                <w:sz w:val="20"/>
                <w:szCs w:val="20"/>
              </w:rPr>
            </w:pPr>
            <w:r w:rsidRPr="00DF5198">
              <w:rPr>
                <w:rFonts w:ascii="宋体" w:hAnsi="宋体" w:cs="宋体" w:hint="eastAsia"/>
                <w:color w:val="000000"/>
                <w:kern w:val="0"/>
                <w:sz w:val="20"/>
                <w:szCs w:val="20"/>
              </w:rPr>
              <w:t>-147,542.91</w:t>
            </w:r>
          </w:p>
        </w:tc>
        <w:tc>
          <w:tcPr>
            <w:tcW w:w="1600" w:type="dxa"/>
            <w:tcBorders>
              <w:top w:val="nil"/>
              <w:left w:val="nil"/>
              <w:bottom w:val="single" w:sz="8" w:space="0" w:color="auto"/>
              <w:right w:val="single" w:sz="8" w:space="0" w:color="auto"/>
            </w:tcBorders>
            <w:shd w:val="clear" w:color="auto" w:fill="auto"/>
            <w:noWrap/>
            <w:vAlign w:val="center"/>
            <w:hideMark/>
          </w:tcPr>
          <w:p w:rsidR="00DF5198" w:rsidRPr="00DF5198" w:rsidRDefault="00DF5198" w:rsidP="000D24DC">
            <w:pPr>
              <w:widowControl/>
              <w:spacing w:line="600" w:lineRule="exact"/>
              <w:jc w:val="right"/>
              <w:rPr>
                <w:rFonts w:ascii="宋体" w:hAnsi="宋体" w:cs="宋体"/>
                <w:color w:val="000000"/>
                <w:kern w:val="0"/>
                <w:sz w:val="20"/>
                <w:szCs w:val="20"/>
              </w:rPr>
            </w:pPr>
            <w:r w:rsidRPr="00DF5198">
              <w:rPr>
                <w:rFonts w:ascii="宋体" w:hAnsi="宋体" w:cs="宋体" w:hint="eastAsia"/>
                <w:color w:val="000000"/>
                <w:kern w:val="0"/>
                <w:sz w:val="20"/>
                <w:szCs w:val="20"/>
              </w:rPr>
              <w:t>-33%</w:t>
            </w:r>
          </w:p>
        </w:tc>
      </w:tr>
      <w:tr w:rsidR="00DF5198" w:rsidRPr="00DF5198" w:rsidTr="00DF5198">
        <w:trPr>
          <w:trHeight w:val="285"/>
        </w:trPr>
        <w:tc>
          <w:tcPr>
            <w:tcW w:w="3040" w:type="dxa"/>
            <w:tcBorders>
              <w:top w:val="nil"/>
              <w:left w:val="single" w:sz="12" w:space="0" w:color="000000"/>
              <w:bottom w:val="single" w:sz="8" w:space="0" w:color="000000"/>
              <w:right w:val="single" w:sz="8" w:space="0" w:color="000000"/>
            </w:tcBorders>
            <w:shd w:val="clear" w:color="auto" w:fill="auto"/>
            <w:noWrap/>
            <w:vAlign w:val="center"/>
            <w:hideMark/>
          </w:tcPr>
          <w:p w:rsidR="00DF5198" w:rsidRPr="00DF5198" w:rsidRDefault="00DF5198" w:rsidP="000D24DC">
            <w:pPr>
              <w:widowControl/>
              <w:spacing w:line="600" w:lineRule="exact"/>
              <w:jc w:val="left"/>
              <w:rPr>
                <w:rFonts w:ascii="宋体" w:hAnsi="宋体" w:cs="宋体"/>
                <w:color w:val="000000"/>
                <w:kern w:val="0"/>
                <w:sz w:val="20"/>
                <w:szCs w:val="20"/>
              </w:rPr>
            </w:pPr>
            <w:r w:rsidRPr="00DF5198">
              <w:rPr>
                <w:rFonts w:ascii="宋体" w:hAnsi="宋体" w:cs="宋体" w:hint="eastAsia"/>
                <w:color w:val="000000"/>
                <w:kern w:val="0"/>
                <w:sz w:val="20"/>
                <w:szCs w:val="20"/>
              </w:rPr>
              <w:t xml:space="preserve">     其中：因公出国（境）费</w:t>
            </w:r>
          </w:p>
        </w:tc>
        <w:tc>
          <w:tcPr>
            <w:tcW w:w="1580" w:type="dxa"/>
            <w:tcBorders>
              <w:top w:val="nil"/>
              <w:left w:val="nil"/>
              <w:bottom w:val="single" w:sz="8" w:space="0" w:color="000000"/>
              <w:right w:val="single" w:sz="8" w:space="0" w:color="000000"/>
            </w:tcBorders>
            <w:shd w:val="clear" w:color="auto" w:fill="auto"/>
            <w:noWrap/>
            <w:vAlign w:val="center"/>
            <w:hideMark/>
          </w:tcPr>
          <w:p w:rsidR="00DF5198" w:rsidRPr="00DF5198" w:rsidRDefault="00DF5198" w:rsidP="000D24DC">
            <w:pPr>
              <w:widowControl/>
              <w:spacing w:line="600" w:lineRule="exact"/>
              <w:jc w:val="right"/>
              <w:rPr>
                <w:rFonts w:ascii="宋体" w:hAnsi="宋体" w:cs="宋体"/>
                <w:color w:val="000000"/>
                <w:kern w:val="0"/>
                <w:sz w:val="20"/>
                <w:szCs w:val="20"/>
              </w:rPr>
            </w:pPr>
            <w:r w:rsidRPr="00DF5198">
              <w:rPr>
                <w:rFonts w:ascii="宋体" w:hAnsi="宋体" w:cs="宋体" w:hint="eastAsia"/>
                <w:color w:val="000000"/>
                <w:kern w:val="0"/>
                <w:sz w:val="20"/>
                <w:szCs w:val="20"/>
              </w:rPr>
              <w:t xml:space="preserve">　</w:t>
            </w:r>
          </w:p>
        </w:tc>
        <w:tc>
          <w:tcPr>
            <w:tcW w:w="1500" w:type="dxa"/>
            <w:tcBorders>
              <w:top w:val="nil"/>
              <w:left w:val="nil"/>
              <w:bottom w:val="single" w:sz="8" w:space="0" w:color="000000"/>
              <w:right w:val="single" w:sz="8" w:space="0" w:color="000000"/>
            </w:tcBorders>
            <w:shd w:val="clear" w:color="auto" w:fill="auto"/>
            <w:noWrap/>
            <w:vAlign w:val="center"/>
            <w:hideMark/>
          </w:tcPr>
          <w:p w:rsidR="00DF5198" w:rsidRPr="00DF5198" w:rsidRDefault="00DF5198" w:rsidP="000D24DC">
            <w:pPr>
              <w:widowControl/>
              <w:spacing w:line="600" w:lineRule="exact"/>
              <w:jc w:val="right"/>
              <w:rPr>
                <w:rFonts w:ascii="宋体" w:hAnsi="宋体" w:cs="宋体"/>
                <w:color w:val="000000"/>
                <w:kern w:val="0"/>
                <w:sz w:val="20"/>
                <w:szCs w:val="20"/>
              </w:rPr>
            </w:pPr>
            <w:r w:rsidRPr="00DF5198">
              <w:rPr>
                <w:rFonts w:ascii="宋体" w:hAnsi="宋体" w:cs="宋体" w:hint="eastAsia"/>
                <w:color w:val="000000"/>
                <w:kern w:val="0"/>
                <w:sz w:val="20"/>
                <w:szCs w:val="20"/>
              </w:rPr>
              <w:t xml:space="preserve">　</w:t>
            </w:r>
          </w:p>
        </w:tc>
        <w:tc>
          <w:tcPr>
            <w:tcW w:w="1500" w:type="dxa"/>
            <w:tcBorders>
              <w:top w:val="nil"/>
              <w:left w:val="nil"/>
              <w:bottom w:val="single" w:sz="8" w:space="0" w:color="auto"/>
              <w:right w:val="single" w:sz="8" w:space="0" w:color="auto"/>
            </w:tcBorders>
            <w:shd w:val="clear" w:color="auto" w:fill="auto"/>
            <w:noWrap/>
            <w:vAlign w:val="center"/>
            <w:hideMark/>
          </w:tcPr>
          <w:p w:rsidR="00DF5198" w:rsidRPr="00DF5198" w:rsidRDefault="00DF5198" w:rsidP="000D24DC">
            <w:pPr>
              <w:widowControl/>
              <w:spacing w:line="600" w:lineRule="exact"/>
              <w:jc w:val="right"/>
              <w:rPr>
                <w:rFonts w:ascii="宋体" w:hAnsi="宋体" w:cs="宋体"/>
                <w:color w:val="000000"/>
                <w:kern w:val="0"/>
                <w:sz w:val="20"/>
                <w:szCs w:val="20"/>
              </w:rPr>
            </w:pPr>
            <w:r w:rsidRPr="00DF5198">
              <w:rPr>
                <w:rFonts w:ascii="宋体" w:hAnsi="宋体" w:cs="宋体" w:hint="eastAsia"/>
                <w:color w:val="000000"/>
                <w:kern w:val="0"/>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rsidR="00DF5198" w:rsidRPr="00DF5198" w:rsidRDefault="00DF5198" w:rsidP="000D24DC">
            <w:pPr>
              <w:widowControl/>
              <w:spacing w:line="600" w:lineRule="exact"/>
              <w:jc w:val="right"/>
              <w:rPr>
                <w:rFonts w:ascii="宋体" w:hAnsi="宋体" w:cs="宋体"/>
                <w:color w:val="000000"/>
                <w:kern w:val="0"/>
                <w:sz w:val="20"/>
                <w:szCs w:val="20"/>
              </w:rPr>
            </w:pPr>
            <w:r w:rsidRPr="00DF5198">
              <w:rPr>
                <w:rFonts w:ascii="宋体" w:hAnsi="宋体" w:cs="宋体" w:hint="eastAsia"/>
                <w:color w:val="000000"/>
                <w:kern w:val="0"/>
                <w:sz w:val="20"/>
                <w:szCs w:val="20"/>
              </w:rPr>
              <w:t xml:space="preserve">　</w:t>
            </w:r>
          </w:p>
        </w:tc>
      </w:tr>
      <w:tr w:rsidR="00DF5198" w:rsidRPr="00DF5198" w:rsidTr="00DF5198">
        <w:trPr>
          <w:trHeight w:val="285"/>
        </w:trPr>
        <w:tc>
          <w:tcPr>
            <w:tcW w:w="3040" w:type="dxa"/>
            <w:tcBorders>
              <w:top w:val="nil"/>
              <w:left w:val="single" w:sz="12" w:space="0" w:color="000000"/>
              <w:bottom w:val="single" w:sz="8" w:space="0" w:color="000000"/>
              <w:right w:val="single" w:sz="8" w:space="0" w:color="000000"/>
            </w:tcBorders>
            <w:shd w:val="clear" w:color="auto" w:fill="auto"/>
            <w:noWrap/>
            <w:vAlign w:val="center"/>
            <w:hideMark/>
          </w:tcPr>
          <w:p w:rsidR="00DF5198" w:rsidRPr="00DF5198" w:rsidRDefault="00DF5198" w:rsidP="000D24DC">
            <w:pPr>
              <w:widowControl/>
              <w:spacing w:line="600" w:lineRule="exact"/>
              <w:jc w:val="left"/>
              <w:rPr>
                <w:rFonts w:ascii="宋体" w:hAnsi="宋体" w:cs="宋体"/>
                <w:color w:val="000000"/>
                <w:kern w:val="0"/>
                <w:sz w:val="20"/>
                <w:szCs w:val="20"/>
              </w:rPr>
            </w:pPr>
            <w:r w:rsidRPr="00DF5198">
              <w:rPr>
                <w:rFonts w:ascii="宋体" w:hAnsi="宋体" w:cs="宋体" w:hint="eastAsia"/>
                <w:color w:val="000000"/>
                <w:kern w:val="0"/>
                <w:sz w:val="20"/>
                <w:szCs w:val="20"/>
              </w:rPr>
              <w:t xml:space="preserve">      公务用车购置及运行维护费</w:t>
            </w:r>
          </w:p>
        </w:tc>
        <w:tc>
          <w:tcPr>
            <w:tcW w:w="1580" w:type="dxa"/>
            <w:tcBorders>
              <w:top w:val="nil"/>
              <w:left w:val="nil"/>
              <w:bottom w:val="single" w:sz="8" w:space="0" w:color="000000"/>
              <w:right w:val="single" w:sz="8" w:space="0" w:color="000000"/>
            </w:tcBorders>
            <w:shd w:val="clear" w:color="auto" w:fill="auto"/>
            <w:noWrap/>
            <w:vAlign w:val="center"/>
            <w:hideMark/>
          </w:tcPr>
          <w:p w:rsidR="00DF5198" w:rsidRPr="00DF5198" w:rsidRDefault="00DF5198" w:rsidP="000D24DC">
            <w:pPr>
              <w:widowControl/>
              <w:spacing w:line="600" w:lineRule="exact"/>
              <w:jc w:val="right"/>
              <w:rPr>
                <w:rFonts w:ascii="宋体" w:hAnsi="宋体" w:cs="宋体"/>
                <w:color w:val="000000"/>
                <w:kern w:val="0"/>
                <w:sz w:val="20"/>
                <w:szCs w:val="20"/>
              </w:rPr>
            </w:pPr>
            <w:r w:rsidRPr="00DF5198">
              <w:rPr>
                <w:rFonts w:ascii="宋体" w:hAnsi="宋体" w:cs="宋体" w:hint="eastAsia"/>
                <w:color w:val="000000"/>
                <w:kern w:val="0"/>
                <w:sz w:val="20"/>
                <w:szCs w:val="20"/>
              </w:rPr>
              <w:t>306,089.85</w:t>
            </w:r>
          </w:p>
        </w:tc>
        <w:tc>
          <w:tcPr>
            <w:tcW w:w="1500" w:type="dxa"/>
            <w:tcBorders>
              <w:top w:val="nil"/>
              <w:left w:val="nil"/>
              <w:bottom w:val="single" w:sz="8" w:space="0" w:color="000000"/>
              <w:right w:val="single" w:sz="8" w:space="0" w:color="000000"/>
            </w:tcBorders>
            <w:shd w:val="clear" w:color="auto" w:fill="auto"/>
            <w:noWrap/>
            <w:vAlign w:val="center"/>
            <w:hideMark/>
          </w:tcPr>
          <w:p w:rsidR="00DF5198" w:rsidRPr="00DF5198" w:rsidRDefault="00DF5198" w:rsidP="000D24DC">
            <w:pPr>
              <w:widowControl/>
              <w:spacing w:line="600" w:lineRule="exact"/>
              <w:jc w:val="right"/>
              <w:rPr>
                <w:rFonts w:ascii="宋体" w:hAnsi="宋体" w:cs="宋体"/>
                <w:color w:val="000000"/>
                <w:kern w:val="0"/>
                <w:sz w:val="20"/>
                <w:szCs w:val="20"/>
              </w:rPr>
            </w:pPr>
            <w:r w:rsidRPr="00DF5198">
              <w:rPr>
                <w:rFonts w:ascii="宋体" w:hAnsi="宋体" w:cs="宋体" w:hint="eastAsia"/>
                <w:color w:val="000000"/>
                <w:kern w:val="0"/>
                <w:sz w:val="20"/>
                <w:szCs w:val="20"/>
              </w:rPr>
              <w:t>453,632.76</w:t>
            </w:r>
          </w:p>
        </w:tc>
        <w:tc>
          <w:tcPr>
            <w:tcW w:w="1500" w:type="dxa"/>
            <w:tcBorders>
              <w:top w:val="nil"/>
              <w:left w:val="nil"/>
              <w:bottom w:val="single" w:sz="8" w:space="0" w:color="auto"/>
              <w:right w:val="single" w:sz="8" w:space="0" w:color="auto"/>
            </w:tcBorders>
            <w:shd w:val="clear" w:color="auto" w:fill="auto"/>
            <w:noWrap/>
            <w:vAlign w:val="center"/>
            <w:hideMark/>
          </w:tcPr>
          <w:p w:rsidR="00DF5198" w:rsidRPr="00DF5198" w:rsidRDefault="00DF5198" w:rsidP="000D24DC">
            <w:pPr>
              <w:widowControl/>
              <w:spacing w:line="600" w:lineRule="exact"/>
              <w:jc w:val="right"/>
              <w:rPr>
                <w:rFonts w:ascii="宋体" w:hAnsi="宋体" w:cs="宋体"/>
                <w:color w:val="000000"/>
                <w:kern w:val="0"/>
                <w:sz w:val="20"/>
                <w:szCs w:val="20"/>
              </w:rPr>
            </w:pPr>
            <w:r w:rsidRPr="00DF5198">
              <w:rPr>
                <w:rFonts w:ascii="宋体" w:hAnsi="宋体" w:cs="宋体" w:hint="eastAsia"/>
                <w:color w:val="000000"/>
                <w:kern w:val="0"/>
                <w:sz w:val="20"/>
                <w:szCs w:val="20"/>
              </w:rPr>
              <w:t>-147,542.91</w:t>
            </w:r>
          </w:p>
        </w:tc>
        <w:tc>
          <w:tcPr>
            <w:tcW w:w="1600" w:type="dxa"/>
            <w:tcBorders>
              <w:top w:val="nil"/>
              <w:left w:val="nil"/>
              <w:bottom w:val="single" w:sz="8" w:space="0" w:color="auto"/>
              <w:right w:val="single" w:sz="8" w:space="0" w:color="auto"/>
            </w:tcBorders>
            <w:shd w:val="clear" w:color="auto" w:fill="auto"/>
            <w:noWrap/>
            <w:vAlign w:val="center"/>
            <w:hideMark/>
          </w:tcPr>
          <w:p w:rsidR="00DF5198" w:rsidRPr="00DF5198" w:rsidRDefault="00DF5198" w:rsidP="000D24DC">
            <w:pPr>
              <w:widowControl/>
              <w:spacing w:line="600" w:lineRule="exact"/>
              <w:jc w:val="right"/>
              <w:rPr>
                <w:rFonts w:ascii="宋体" w:hAnsi="宋体" w:cs="宋体"/>
                <w:color w:val="000000"/>
                <w:kern w:val="0"/>
                <w:sz w:val="20"/>
                <w:szCs w:val="20"/>
              </w:rPr>
            </w:pPr>
            <w:r w:rsidRPr="00DF5198">
              <w:rPr>
                <w:rFonts w:ascii="宋体" w:hAnsi="宋体" w:cs="宋体" w:hint="eastAsia"/>
                <w:color w:val="000000"/>
                <w:kern w:val="0"/>
                <w:sz w:val="20"/>
                <w:szCs w:val="20"/>
              </w:rPr>
              <w:t>-33%</w:t>
            </w:r>
          </w:p>
        </w:tc>
      </w:tr>
      <w:tr w:rsidR="00DF5198" w:rsidRPr="00DF5198" w:rsidTr="00DF5198">
        <w:trPr>
          <w:trHeight w:val="285"/>
        </w:trPr>
        <w:tc>
          <w:tcPr>
            <w:tcW w:w="3040" w:type="dxa"/>
            <w:tcBorders>
              <w:top w:val="nil"/>
              <w:left w:val="single" w:sz="12" w:space="0" w:color="000000"/>
              <w:bottom w:val="single" w:sz="8" w:space="0" w:color="000000"/>
              <w:right w:val="single" w:sz="8" w:space="0" w:color="000000"/>
            </w:tcBorders>
            <w:shd w:val="clear" w:color="auto" w:fill="auto"/>
            <w:noWrap/>
            <w:vAlign w:val="center"/>
            <w:hideMark/>
          </w:tcPr>
          <w:p w:rsidR="00DF5198" w:rsidRPr="00DF5198" w:rsidRDefault="00DF5198" w:rsidP="000D24DC">
            <w:pPr>
              <w:widowControl/>
              <w:spacing w:line="600" w:lineRule="exact"/>
              <w:jc w:val="left"/>
              <w:rPr>
                <w:rFonts w:ascii="宋体" w:hAnsi="宋体" w:cs="宋体"/>
                <w:color w:val="000000"/>
                <w:kern w:val="0"/>
                <w:sz w:val="20"/>
                <w:szCs w:val="20"/>
              </w:rPr>
            </w:pPr>
            <w:r w:rsidRPr="00DF5198">
              <w:rPr>
                <w:rFonts w:ascii="宋体" w:hAnsi="宋体" w:cs="宋体" w:hint="eastAsia"/>
                <w:color w:val="000000"/>
                <w:kern w:val="0"/>
                <w:sz w:val="20"/>
                <w:szCs w:val="20"/>
              </w:rPr>
              <w:t xml:space="preserve">         其中：公务用车购置费</w:t>
            </w:r>
          </w:p>
        </w:tc>
        <w:tc>
          <w:tcPr>
            <w:tcW w:w="1580" w:type="dxa"/>
            <w:tcBorders>
              <w:top w:val="nil"/>
              <w:left w:val="nil"/>
              <w:bottom w:val="single" w:sz="8" w:space="0" w:color="000000"/>
              <w:right w:val="single" w:sz="8" w:space="0" w:color="000000"/>
            </w:tcBorders>
            <w:shd w:val="clear" w:color="auto" w:fill="auto"/>
            <w:noWrap/>
            <w:vAlign w:val="center"/>
            <w:hideMark/>
          </w:tcPr>
          <w:p w:rsidR="00DF5198" w:rsidRPr="00DF5198" w:rsidRDefault="00DF5198" w:rsidP="000D24DC">
            <w:pPr>
              <w:widowControl/>
              <w:spacing w:line="600" w:lineRule="exact"/>
              <w:jc w:val="right"/>
              <w:rPr>
                <w:rFonts w:ascii="宋体" w:hAnsi="宋体" w:cs="宋体"/>
                <w:color w:val="000000"/>
                <w:kern w:val="0"/>
                <w:sz w:val="20"/>
                <w:szCs w:val="20"/>
              </w:rPr>
            </w:pPr>
            <w:r w:rsidRPr="00DF5198">
              <w:rPr>
                <w:rFonts w:ascii="宋体" w:hAnsi="宋体" w:cs="宋体" w:hint="eastAsia"/>
                <w:color w:val="000000"/>
                <w:kern w:val="0"/>
                <w:sz w:val="20"/>
                <w:szCs w:val="20"/>
              </w:rPr>
              <w:t xml:space="preserve">　</w:t>
            </w:r>
          </w:p>
        </w:tc>
        <w:tc>
          <w:tcPr>
            <w:tcW w:w="1500" w:type="dxa"/>
            <w:tcBorders>
              <w:top w:val="nil"/>
              <w:left w:val="nil"/>
              <w:bottom w:val="single" w:sz="8" w:space="0" w:color="000000"/>
              <w:right w:val="single" w:sz="8" w:space="0" w:color="000000"/>
            </w:tcBorders>
            <w:shd w:val="clear" w:color="auto" w:fill="auto"/>
            <w:noWrap/>
            <w:vAlign w:val="center"/>
            <w:hideMark/>
          </w:tcPr>
          <w:p w:rsidR="00DF5198" w:rsidRPr="00DF5198" w:rsidRDefault="00DF5198" w:rsidP="000D24DC">
            <w:pPr>
              <w:widowControl/>
              <w:spacing w:line="600" w:lineRule="exact"/>
              <w:jc w:val="right"/>
              <w:rPr>
                <w:rFonts w:ascii="宋体" w:hAnsi="宋体" w:cs="宋体"/>
                <w:color w:val="000000"/>
                <w:kern w:val="0"/>
                <w:sz w:val="20"/>
                <w:szCs w:val="20"/>
              </w:rPr>
            </w:pPr>
            <w:r w:rsidRPr="00DF5198">
              <w:rPr>
                <w:rFonts w:ascii="宋体" w:hAnsi="宋体" w:cs="宋体" w:hint="eastAsia"/>
                <w:color w:val="000000"/>
                <w:kern w:val="0"/>
                <w:sz w:val="20"/>
                <w:szCs w:val="20"/>
              </w:rPr>
              <w:t xml:space="preserve">　</w:t>
            </w:r>
          </w:p>
        </w:tc>
        <w:tc>
          <w:tcPr>
            <w:tcW w:w="1500" w:type="dxa"/>
            <w:tcBorders>
              <w:top w:val="nil"/>
              <w:left w:val="nil"/>
              <w:bottom w:val="single" w:sz="8" w:space="0" w:color="auto"/>
              <w:right w:val="single" w:sz="8" w:space="0" w:color="auto"/>
            </w:tcBorders>
            <w:shd w:val="clear" w:color="auto" w:fill="auto"/>
            <w:noWrap/>
            <w:vAlign w:val="center"/>
            <w:hideMark/>
          </w:tcPr>
          <w:p w:rsidR="00DF5198" w:rsidRPr="00DF5198" w:rsidRDefault="00DF5198" w:rsidP="000D24DC">
            <w:pPr>
              <w:widowControl/>
              <w:spacing w:line="600" w:lineRule="exact"/>
              <w:jc w:val="right"/>
              <w:rPr>
                <w:rFonts w:ascii="宋体" w:hAnsi="宋体" w:cs="宋体"/>
                <w:color w:val="000000"/>
                <w:kern w:val="0"/>
                <w:sz w:val="20"/>
                <w:szCs w:val="20"/>
              </w:rPr>
            </w:pPr>
            <w:r w:rsidRPr="00DF5198">
              <w:rPr>
                <w:rFonts w:ascii="宋体" w:hAnsi="宋体" w:cs="宋体" w:hint="eastAsia"/>
                <w:color w:val="000000"/>
                <w:kern w:val="0"/>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rsidR="00DF5198" w:rsidRPr="00DF5198" w:rsidRDefault="00DF5198" w:rsidP="000D24DC">
            <w:pPr>
              <w:widowControl/>
              <w:spacing w:line="600" w:lineRule="exact"/>
              <w:jc w:val="right"/>
              <w:rPr>
                <w:rFonts w:ascii="宋体" w:hAnsi="宋体" w:cs="宋体"/>
                <w:color w:val="000000"/>
                <w:kern w:val="0"/>
                <w:sz w:val="20"/>
                <w:szCs w:val="20"/>
              </w:rPr>
            </w:pPr>
            <w:r w:rsidRPr="00DF5198">
              <w:rPr>
                <w:rFonts w:ascii="宋体" w:hAnsi="宋体" w:cs="宋体" w:hint="eastAsia"/>
                <w:color w:val="000000"/>
                <w:kern w:val="0"/>
                <w:sz w:val="20"/>
                <w:szCs w:val="20"/>
              </w:rPr>
              <w:t xml:space="preserve">　</w:t>
            </w:r>
          </w:p>
        </w:tc>
      </w:tr>
      <w:tr w:rsidR="00DF5198" w:rsidRPr="00DF5198" w:rsidTr="00DF5198">
        <w:trPr>
          <w:trHeight w:val="285"/>
        </w:trPr>
        <w:tc>
          <w:tcPr>
            <w:tcW w:w="3040" w:type="dxa"/>
            <w:tcBorders>
              <w:top w:val="nil"/>
              <w:left w:val="single" w:sz="12" w:space="0" w:color="000000"/>
              <w:bottom w:val="single" w:sz="8" w:space="0" w:color="000000"/>
              <w:right w:val="single" w:sz="8" w:space="0" w:color="000000"/>
            </w:tcBorders>
            <w:shd w:val="clear" w:color="auto" w:fill="auto"/>
            <w:noWrap/>
            <w:vAlign w:val="center"/>
            <w:hideMark/>
          </w:tcPr>
          <w:p w:rsidR="00DF5198" w:rsidRPr="00DF5198" w:rsidRDefault="00DF5198" w:rsidP="000D24DC">
            <w:pPr>
              <w:widowControl/>
              <w:spacing w:line="600" w:lineRule="exact"/>
              <w:jc w:val="left"/>
              <w:rPr>
                <w:rFonts w:ascii="宋体" w:hAnsi="宋体" w:cs="宋体"/>
                <w:color w:val="000000"/>
                <w:kern w:val="0"/>
                <w:sz w:val="20"/>
                <w:szCs w:val="20"/>
              </w:rPr>
            </w:pPr>
            <w:r w:rsidRPr="00DF5198">
              <w:rPr>
                <w:rFonts w:ascii="宋体" w:hAnsi="宋体" w:cs="宋体" w:hint="eastAsia"/>
                <w:color w:val="000000"/>
                <w:kern w:val="0"/>
                <w:sz w:val="20"/>
                <w:szCs w:val="20"/>
              </w:rPr>
              <w:t xml:space="preserve">           公务用车运行维护费</w:t>
            </w:r>
          </w:p>
        </w:tc>
        <w:tc>
          <w:tcPr>
            <w:tcW w:w="1580" w:type="dxa"/>
            <w:tcBorders>
              <w:top w:val="nil"/>
              <w:left w:val="nil"/>
              <w:bottom w:val="single" w:sz="8" w:space="0" w:color="000000"/>
              <w:right w:val="single" w:sz="8" w:space="0" w:color="000000"/>
            </w:tcBorders>
            <w:shd w:val="clear" w:color="auto" w:fill="auto"/>
            <w:noWrap/>
            <w:vAlign w:val="center"/>
            <w:hideMark/>
          </w:tcPr>
          <w:p w:rsidR="00DF5198" w:rsidRPr="00DF5198" w:rsidRDefault="00DF5198" w:rsidP="000D24DC">
            <w:pPr>
              <w:widowControl/>
              <w:spacing w:line="600" w:lineRule="exact"/>
              <w:jc w:val="right"/>
              <w:rPr>
                <w:rFonts w:ascii="宋体" w:hAnsi="宋体" w:cs="宋体"/>
                <w:color w:val="000000"/>
                <w:kern w:val="0"/>
                <w:sz w:val="20"/>
                <w:szCs w:val="20"/>
              </w:rPr>
            </w:pPr>
            <w:r w:rsidRPr="00DF5198">
              <w:rPr>
                <w:rFonts w:ascii="宋体" w:hAnsi="宋体" w:cs="宋体" w:hint="eastAsia"/>
                <w:color w:val="000000"/>
                <w:kern w:val="0"/>
                <w:sz w:val="20"/>
                <w:szCs w:val="20"/>
              </w:rPr>
              <w:t>306,089.85</w:t>
            </w:r>
          </w:p>
        </w:tc>
        <w:tc>
          <w:tcPr>
            <w:tcW w:w="1500" w:type="dxa"/>
            <w:tcBorders>
              <w:top w:val="nil"/>
              <w:left w:val="nil"/>
              <w:bottom w:val="single" w:sz="8" w:space="0" w:color="000000"/>
              <w:right w:val="single" w:sz="8" w:space="0" w:color="000000"/>
            </w:tcBorders>
            <w:shd w:val="clear" w:color="auto" w:fill="auto"/>
            <w:noWrap/>
            <w:vAlign w:val="center"/>
            <w:hideMark/>
          </w:tcPr>
          <w:p w:rsidR="00DF5198" w:rsidRPr="00DF5198" w:rsidRDefault="00DF5198" w:rsidP="000D24DC">
            <w:pPr>
              <w:widowControl/>
              <w:spacing w:line="600" w:lineRule="exact"/>
              <w:jc w:val="right"/>
              <w:rPr>
                <w:rFonts w:ascii="宋体" w:hAnsi="宋体" w:cs="宋体"/>
                <w:color w:val="000000"/>
                <w:kern w:val="0"/>
                <w:sz w:val="20"/>
                <w:szCs w:val="20"/>
              </w:rPr>
            </w:pPr>
            <w:r w:rsidRPr="00DF5198">
              <w:rPr>
                <w:rFonts w:ascii="宋体" w:hAnsi="宋体" w:cs="宋体" w:hint="eastAsia"/>
                <w:color w:val="000000"/>
                <w:kern w:val="0"/>
                <w:sz w:val="20"/>
                <w:szCs w:val="20"/>
              </w:rPr>
              <w:t>453,632.76</w:t>
            </w:r>
          </w:p>
        </w:tc>
        <w:tc>
          <w:tcPr>
            <w:tcW w:w="1500" w:type="dxa"/>
            <w:tcBorders>
              <w:top w:val="nil"/>
              <w:left w:val="nil"/>
              <w:bottom w:val="single" w:sz="8" w:space="0" w:color="auto"/>
              <w:right w:val="single" w:sz="8" w:space="0" w:color="auto"/>
            </w:tcBorders>
            <w:shd w:val="clear" w:color="auto" w:fill="auto"/>
            <w:noWrap/>
            <w:vAlign w:val="center"/>
            <w:hideMark/>
          </w:tcPr>
          <w:p w:rsidR="00DF5198" w:rsidRPr="00DF5198" w:rsidRDefault="00DF5198" w:rsidP="000D24DC">
            <w:pPr>
              <w:widowControl/>
              <w:spacing w:line="600" w:lineRule="exact"/>
              <w:jc w:val="right"/>
              <w:rPr>
                <w:rFonts w:ascii="宋体" w:hAnsi="宋体" w:cs="宋体"/>
                <w:color w:val="000000"/>
                <w:kern w:val="0"/>
                <w:sz w:val="20"/>
                <w:szCs w:val="20"/>
              </w:rPr>
            </w:pPr>
            <w:r w:rsidRPr="00DF5198">
              <w:rPr>
                <w:rFonts w:ascii="宋体" w:hAnsi="宋体" w:cs="宋体" w:hint="eastAsia"/>
                <w:color w:val="000000"/>
                <w:kern w:val="0"/>
                <w:sz w:val="20"/>
                <w:szCs w:val="20"/>
              </w:rPr>
              <w:t>-147,542.91</w:t>
            </w:r>
          </w:p>
        </w:tc>
        <w:tc>
          <w:tcPr>
            <w:tcW w:w="1600" w:type="dxa"/>
            <w:tcBorders>
              <w:top w:val="nil"/>
              <w:left w:val="nil"/>
              <w:bottom w:val="single" w:sz="8" w:space="0" w:color="auto"/>
              <w:right w:val="single" w:sz="8" w:space="0" w:color="auto"/>
            </w:tcBorders>
            <w:shd w:val="clear" w:color="auto" w:fill="auto"/>
            <w:noWrap/>
            <w:vAlign w:val="center"/>
            <w:hideMark/>
          </w:tcPr>
          <w:p w:rsidR="00DF5198" w:rsidRPr="00DF5198" w:rsidRDefault="00DF5198" w:rsidP="000D24DC">
            <w:pPr>
              <w:widowControl/>
              <w:spacing w:line="600" w:lineRule="exact"/>
              <w:jc w:val="right"/>
              <w:rPr>
                <w:rFonts w:ascii="宋体" w:hAnsi="宋体" w:cs="宋体"/>
                <w:color w:val="000000"/>
                <w:kern w:val="0"/>
                <w:sz w:val="20"/>
                <w:szCs w:val="20"/>
              </w:rPr>
            </w:pPr>
            <w:r w:rsidRPr="00DF5198">
              <w:rPr>
                <w:rFonts w:ascii="宋体" w:hAnsi="宋体" w:cs="宋体" w:hint="eastAsia"/>
                <w:color w:val="000000"/>
                <w:kern w:val="0"/>
                <w:sz w:val="20"/>
                <w:szCs w:val="20"/>
              </w:rPr>
              <w:t>-33%</w:t>
            </w:r>
          </w:p>
        </w:tc>
      </w:tr>
      <w:tr w:rsidR="00DF5198" w:rsidRPr="00DF5198" w:rsidTr="00DF5198">
        <w:trPr>
          <w:trHeight w:val="285"/>
        </w:trPr>
        <w:tc>
          <w:tcPr>
            <w:tcW w:w="3040" w:type="dxa"/>
            <w:tcBorders>
              <w:top w:val="nil"/>
              <w:left w:val="single" w:sz="12" w:space="0" w:color="000000"/>
              <w:bottom w:val="single" w:sz="8" w:space="0" w:color="000000"/>
              <w:right w:val="single" w:sz="8" w:space="0" w:color="000000"/>
            </w:tcBorders>
            <w:shd w:val="clear" w:color="auto" w:fill="auto"/>
            <w:noWrap/>
            <w:vAlign w:val="center"/>
            <w:hideMark/>
          </w:tcPr>
          <w:p w:rsidR="00DF5198" w:rsidRPr="00DF5198" w:rsidRDefault="00DF5198" w:rsidP="000D24DC">
            <w:pPr>
              <w:widowControl/>
              <w:spacing w:line="600" w:lineRule="exact"/>
              <w:jc w:val="left"/>
              <w:rPr>
                <w:rFonts w:ascii="宋体" w:hAnsi="宋体" w:cs="宋体"/>
                <w:color w:val="000000"/>
                <w:kern w:val="0"/>
                <w:sz w:val="20"/>
                <w:szCs w:val="20"/>
              </w:rPr>
            </w:pPr>
            <w:r w:rsidRPr="00DF5198">
              <w:rPr>
                <w:rFonts w:ascii="宋体" w:hAnsi="宋体" w:cs="宋体" w:hint="eastAsia"/>
                <w:color w:val="000000"/>
                <w:kern w:val="0"/>
                <w:sz w:val="20"/>
                <w:szCs w:val="20"/>
              </w:rPr>
              <w:t xml:space="preserve">            公务接待费</w:t>
            </w:r>
          </w:p>
        </w:tc>
        <w:tc>
          <w:tcPr>
            <w:tcW w:w="1580" w:type="dxa"/>
            <w:tcBorders>
              <w:top w:val="nil"/>
              <w:left w:val="nil"/>
              <w:bottom w:val="single" w:sz="8" w:space="0" w:color="000000"/>
              <w:right w:val="single" w:sz="8" w:space="0" w:color="000000"/>
            </w:tcBorders>
            <w:shd w:val="clear" w:color="auto" w:fill="auto"/>
            <w:noWrap/>
            <w:vAlign w:val="center"/>
            <w:hideMark/>
          </w:tcPr>
          <w:p w:rsidR="00DF5198" w:rsidRPr="00DF5198" w:rsidRDefault="00DF5198" w:rsidP="000D24DC">
            <w:pPr>
              <w:widowControl/>
              <w:spacing w:line="600" w:lineRule="exact"/>
              <w:jc w:val="right"/>
              <w:rPr>
                <w:rFonts w:ascii="宋体" w:hAnsi="宋体" w:cs="宋体"/>
                <w:color w:val="000000"/>
                <w:kern w:val="0"/>
                <w:sz w:val="20"/>
                <w:szCs w:val="20"/>
              </w:rPr>
            </w:pPr>
            <w:r w:rsidRPr="00DF5198">
              <w:rPr>
                <w:rFonts w:ascii="宋体" w:hAnsi="宋体" w:cs="宋体" w:hint="eastAsia"/>
                <w:color w:val="000000"/>
                <w:kern w:val="0"/>
                <w:sz w:val="20"/>
                <w:szCs w:val="20"/>
              </w:rPr>
              <w:t xml:space="preserve">　</w:t>
            </w:r>
          </w:p>
        </w:tc>
        <w:tc>
          <w:tcPr>
            <w:tcW w:w="1500" w:type="dxa"/>
            <w:tcBorders>
              <w:top w:val="nil"/>
              <w:left w:val="nil"/>
              <w:bottom w:val="single" w:sz="8" w:space="0" w:color="000000"/>
              <w:right w:val="single" w:sz="8" w:space="0" w:color="000000"/>
            </w:tcBorders>
            <w:shd w:val="clear" w:color="auto" w:fill="auto"/>
            <w:noWrap/>
            <w:vAlign w:val="center"/>
            <w:hideMark/>
          </w:tcPr>
          <w:p w:rsidR="00DF5198" w:rsidRPr="00DF5198" w:rsidRDefault="00DF5198" w:rsidP="000D24DC">
            <w:pPr>
              <w:widowControl/>
              <w:spacing w:line="600" w:lineRule="exact"/>
              <w:jc w:val="right"/>
              <w:rPr>
                <w:rFonts w:ascii="宋体" w:hAnsi="宋体" w:cs="宋体"/>
                <w:color w:val="000000"/>
                <w:kern w:val="0"/>
                <w:sz w:val="20"/>
                <w:szCs w:val="20"/>
              </w:rPr>
            </w:pPr>
            <w:r w:rsidRPr="00DF5198">
              <w:rPr>
                <w:rFonts w:ascii="宋体" w:hAnsi="宋体" w:cs="宋体" w:hint="eastAsia"/>
                <w:color w:val="000000"/>
                <w:kern w:val="0"/>
                <w:sz w:val="20"/>
                <w:szCs w:val="20"/>
              </w:rPr>
              <w:t xml:space="preserve">　</w:t>
            </w:r>
          </w:p>
        </w:tc>
        <w:tc>
          <w:tcPr>
            <w:tcW w:w="1500" w:type="dxa"/>
            <w:tcBorders>
              <w:top w:val="nil"/>
              <w:left w:val="nil"/>
              <w:bottom w:val="single" w:sz="8" w:space="0" w:color="auto"/>
              <w:right w:val="single" w:sz="8" w:space="0" w:color="auto"/>
            </w:tcBorders>
            <w:shd w:val="clear" w:color="auto" w:fill="auto"/>
            <w:noWrap/>
            <w:vAlign w:val="center"/>
            <w:hideMark/>
          </w:tcPr>
          <w:p w:rsidR="00DF5198" w:rsidRPr="00DF5198" w:rsidRDefault="00DF5198" w:rsidP="000D24DC">
            <w:pPr>
              <w:widowControl/>
              <w:spacing w:line="600" w:lineRule="exact"/>
              <w:jc w:val="right"/>
              <w:rPr>
                <w:rFonts w:ascii="宋体" w:hAnsi="宋体" w:cs="宋体"/>
                <w:color w:val="000000"/>
                <w:kern w:val="0"/>
                <w:sz w:val="20"/>
                <w:szCs w:val="20"/>
              </w:rPr>
            </w:pPr>
            <w:r w:rsidRPr="00DF5198">
              <w:rPr>
                <w:rFonts w:ascii="宋体" w:hAnsi="宋体" w:cs="宋体" w:hint="eastAsia"/>
                <w:color w:val="000000"/>
                <w:kern w:val="0"/>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rsidR="00DF5198" w:rsidRPr="00DF5198" w:rsidRDefault="00DF5198" w:rsidP="000D24DC">
            <w:pPr>
              <w:widowControl/>
              <w:spacing w:line="600" w:lineRule="exact"/>
              <w:jc w:val="right"/>
              <w:rPr>
                <w:rFonts w:ascii="宋体" w:hAnsi="宋体" w:cs="宋体"/>
                <w:color w:val="000000"/>
                <w:kern w:val="0"/>
                <w:sz w:val="20"/>
                <w:szCs w:val="20"/>
              </w:rPr>
            </w:pPr>
            <w:r w:rsidRPr="00DF5198">
              <w:rPr>
                <w:rFonts w:ascii="宋体" w:hAnsi="宋体" w:cs="宋体" w:hint="eastAsia"/>
                <w:color w:val="000000"/>
                <w:kern w:val="0"/>
                <w:sz w:val="20"/>
                <w:szCs w:val="20"/>
              </w:rPr>
              <w:t xml:space="preserve">　</w:t>
            </w:r>
          </w:p>
        </w:tc>
      </w:tr>
      <w:tr w:rsidR="00842C8F" w:rsidRPr="00DF5198" w:rsidTr="00612DEE">
        <w:trPr>
          <w:trHeight w:val="285"/>
        </w:trPr>
        <w:tc>
          <w:tcPr>
            <w:tcW w:w="3040" w:type="dxa"/>
            <w:tcBorders>
              <w:top w:val="nil"/>
              <w:left w:val="single" w:sz="12" w:space="0" w:color="000000"/>
              <w:bottom w:val="single" w:sz="8" w:space="0" w:color="000000"/>
              <w:right w:val="single" w:sz="8" w:space="0" w:color="000000"/>
            </w:tcBorders>
            <w:shd w:val="clear" w:color="auto" w:fill="auto"/>
            <w:noWrap/>
            <w:vAlign w:val="center"/>
            <w:hideMark/>
          </w:tcPr>
          <w:p w:rsidR="00842C8F" w:rsidRPr="00DF5198" w:rsidRDefault="00842C8F" w:rsidP="000D24DC">
            <w:pPr>
              <w:widowControl/>
              <w:spacing w:line="600" w:lineRule="exact"/>
              <w:jc w:val="left"/>
              <w:rPr>
                <w:rFonts w:ascii="宋体" w:hAnsi="宋体" w:cs="宋体"/>
                <w:color w:val="000000"/>
                <w:kern w:val="0"/>
                <w:sz w:val="20"/>
                <w:szCs w:val="20"/>
              </w:rPr>
            </w:pPr>
            <w:r w:rsidRPr="00DF5198">
              <w:rPr>
                <w:rFonts w:ascii="宋体" w:hAnsi="宋体" w:cs="宋体" w:hint="eastAsia"/>
                <w:color w:val="000000"/>
                <w:kern w:val="0"/>
                <w:sz w:val="20"/>
                <w:szCs w:val="20"/>
              </w:rPr>
              <w:t xml:space="preserve">    3.培训费</w:t>
            </w:r>
          </w:p>
        </w:tc>
        <w:tc>
          <w:tcPr>
            <w:tcW w:w="1580" w:type="dxa"/>
            <w:tcBorders>
              <w:top w:val="nil"/>
              <w:left w:val="nil"/>
              <w:bottom w:val="single" w:sz="8" w:space="0" w:color="000000"/>
              <w:right w:val="single" w:sz="8" w:space="0" w:color="000000"/>
            </w:tcBorders>
            <w:shd w:val="clear" w:color="auto" w:fill="auto"/>
            <w:noWrap/>
            <w:hideMark/>
          </w:tcPr>
          <w:p w:rsidR="00842C8F" w:rsidRPr="00E42DEB" w:rsidRDefault="00842C8F" w:rsidP="000D24DC">
            <w:pPr>
              <w:spacing w:line="600" w:lineRule="exact"/>
            </w:pPr>
            <w:r w:rsidRPr="00E42DEB">
              <w:t>23,080.00</w:t>
            </w:r>
          </w:p>
        </w:tc>
        <w:tc>
          <w:tcPr>
            <w:tcW w:w="1500" w:type="dxa"/>
            <w:tcBorders>
              <w:top w:val="nil"/>
              <w:left w:val="nil"/>
              <w:bottom w:val="single" w:sz="8" w:space="0" w:color="000000"/>
              <w:right w:val="single" w:sz="8" w:space="0" w:color="000000"/>
            </w:tcBorders>
            <w:shd w:val="clear" w:color="auto" w:fill="auto"/>
            <w:noWrap/>
            <w:hideMark/>
          </w:tcPr>
          <w:p w:rsidR="00842C8F" w:rsidRPr="00E42DEB" w:rsidRDefault="00842C8F" w:rsidP="000D24DC">
            <w:pPr>
              <w:spacing w:line="600" w:lineRule="exact"/>
            </w:pPr>
            <w:r w:rsidRPr="00E42DEB">
              <w:t>58,242.00</w:t>
            </w:r>
          </w:p>
        </w:tc>
        <w:tc>
          <w:tcPr>
            <w:tcW w:w="1500" w:type="dxa"/>
            <w:tcBorders>
              <w:top w:val="nil"/>
              <w:left w:val="nil"/>
              <w:bottom w:val="single" w:sz="8" w:space="0" w:color="auto"/>
              <w:right w:val="single" w:sz="8" w:space="0" w:color="auto"/>
            </w:tcBorders>
            <w:shd w:val="clear" w:color="auto" w:fill="auto"/>
            <w:noWrap/>
            <w:hideMark/>
          </w:tcPr>
          <w:p w:rsidR="00842C8F" w:rsidRPr="00E42DEB" w:rsidRDefault="00842C8F" w:rsidP="000D24DC">
            <w:pPr>
              <w:spacing w:line="600" w:lineRule="exact"/>
            </w:pPr>
            <w:r w:rsidRPr="00E42DEB">
              <w:t>-35,162.00</w:t>
            </w:r>
          </w:p>
        </w:tc>
        <w:tc>
          <w:tcPr>
            <w:tcW w:w="1600" w:type="dxa"/>
            <w:tcBorders>
              <w:top w:val="nil"/>
              <w:left w:val="nil"/>
              <w:bottom w:val="single" w:sz="8" w:space="0" w:color="auto"/>
              <w:right w:val="single" w:sz="8" w:space="0" w:color="auto"/>
            </w:tcBorders>
            <w:shd w:val="clear" w:color="auto" w:fill="auto"/>
            <w:noWrap/>
            <w:hideMark/>
          </w:tcPr>
          <w:p w:rsidR="00842C8F" w:rsidRDefault="00842C8F" w:rsidP="000D24DC">
            <w:pPr>
              <w:spacing w:line="600" w:lineRule="exact"/>
            </w:pPr>
            <w:r w:rsidRPr="00E42DEB">
              <w:t>-60.37</w:t>
            </w:r>
          </w:p>
        </w:tc>
      </w:tr>
      <w:tr w:rsidR="00842C8F" w:rsidRPr="00DF5198" w:rsidTr="00612DEE">
        <w:trPr>
          <w:trHeight w:val="285"/>
        </w:trPr>
        <w:tc>
          <w:tcPr>
            <w:tcW w:w="3040" w:type="dxa"/>
            <w:tcBorders>
              <w:top w:val="nil"/>
              <w:left w:val="single" w:sz="12" w:space="0" w:color="000000"/>
              <w:bottom w:val="single" w:sz="8" w:space="0" w:color="000000"/>
              <w:right w:val="single" w:sz="8" w:space="0" w:color="000000"/>
            </w:tcBorders>
            <w:shd w:val="clear" w:color="auto" w:fill="auto"/>
            <w:noWrap/>
            <w:vAlign w:val="center"/>
            <w:hideMark/>
          </w:tcPr>
          <w:p w:rsidR="00842C8F" w:rsidRPr="00DF5198" w:rsidRDefault="00842C8F" w:rsidP="000D24DC">
            <w:pPr>
              <w:widowControl/>
              <w:spacing w:line="600" w:lineRule="exact"/>
              <w:jc w:val="left"/>
              <w:rPr>
                <w:rFonts w:ascii="宋体" w:hAnsi="宋体" w:cs="宋体"/>
                <w:color w:val="000000"/>
                <w:kern w:val="0"/>
                <w:sz w:val="20"/>
                <w:szCs w:val="20"/>
              </w:rPr>
            </w:pPr>
            <w:r w:rsidRPr="00DF5198">
              <w:rPr>
                <w:rFonts w:ascii="宋体" w:hAnsi="宋体" w:cs="宋体" w:hint="eastAsia"/>
                <w:color w:val="000000"/>
                <w:kern w:val="0"/>
                <w:sz w:val="20"/>
                <w:szCs w:val="20"/>
              </w:rPr>
              <w:t xml:space="preserve">    4.会议费</w:t>
            </w:r>
          </w:p>
        </w:tc>
        <w:tc>
          <w:tcPr>
            <w:tcW w:w="1580" w:type="dxa"/>
            <w:tcBorders>
              <w:top w:val="nil"/>
              <w:left w:val="nil"/>
              <w:bottom w:val="single" w:sz="8" w:space="0" w:color="000000"/>
              <w:right w:val="single" w:sz="8" w:space="0" w:color="000000"/>
            </w:tcBorders>
            <w:shd w:val="clear" w:color="auto" w:fill="auto"/>
            <w:noWrap/>
            <w:hideMark/>
          </w:tcPr>
          <w:p w:rsidR="00842C8F" w:rsidRPr="006F0A16" w:rsidRDefault="00842C8F" w:rsidP="000D24DC">
            <w:pPr>
              <w:spacing w:line="600" w:lineRule="exact"/>
            </w:pPr>
            <w:r w:rsidRPr="006F0A16">
              <w:t>79,949.44</w:t>
            </w:r>
          </w:p>
        </w:tc>
        <w:tc>
          <w:tcPr>
            <w:tcW w:w="1500" w:type="dxa"/>
            <w:tcBorders>
              <w:top w:val="nil"/>
              <w:left w:val="nil"/>
              <w:bottom w:val="single" w:sz="8" w:space="0" w:color="000000"/>
              <w:right w:val="single" w:sz="8" w:space="0" w:color="000000"/>
            </w:tcBorders>
            <w:shd w:val="clear" w:color="auto" w:fill="auto"/>
            <w:noWrap/>
            <w:hideMark/>
          </w:tcPr>
          <w:p w:rsidR="00842C8F" w:rsidRPr="006F0A16" w:rsidRDefault="00842C8F" w:rsidP="000D24DC">
            <w:pPr>
              <w:spacing w:line="600" w:lineRule="exact"/>
            </w:pPr>
            <w:r w:rsidRPr="006F0A16">
              <w:t>67,929.00</w:t>
            </w:r>
          </w:p>
        </w:tc>
        <w:tc>
          <w:tcPr>
            <w:tcW w:w="1500" w:type="dxa"/>
            <w:tcBorders>
              <w:top w:val="nil"/>
              <w:left w:val="nil"/>
              <w:bottom w:val="single" w:sz="8" w:space="0" w:color="auto"/>
              <w:right w:val="single" w:sz="8" w:space="0" w:color="auto"/>
            </w:tcBorders>
            <w:shd w:val="clear" w:color="auto" w:fill="auto"/>
            <w:noWrap/>
            <w:hideMark/>
          </w:tcPr>
          <w:p w:rsidR="00842C8F" w:rsidRPr="006F0A16" w:rsidRDefault="00842C8F" w:rsidP="000D24DC">
            <w:pPr>
              <w:spacing w:line="600" w:lineRule="exact"/>
            </w:pPr>
            <w:r w:rsidRPr="006F0A16">
              <w:t>12,020.44</w:t>
            </w:r>
          </w:p>
        </w:tc>
        <w:tc>
          <w:tcPr>
            <w:tcW w:w="1600" w:type="dxa"/>
            <w:tcBorders>
              <w:top w:val="nil"/>
              <w:left w:val="nil"/>
              <w:bottom w:val="single" w:sz="8" w:space="0" w:color="auto"/>
              <w:right w:val="single" w:sz="8" w:space="0" w:color="auto"/>
            </w:tcBorders>
            <w:shd w:val="clear" w:color="auto" w:fill="auto"/>
            <w:noWrap/>
            <w:hideMark/>
          </w:tcPr>
          <w:p w:rsidR="00842C8F" w:rsidRDefault="00842C8F" w:rsidP="000D24DC">
            <w:pPr>
              <w:spacing w:line="600" w:lineRule="exact"/>
            </w:pPr>
            <w:r w:rsidRPr="006F0A16">
              <w:t>17.70</w:t>
            </w:r>
          </w:p>
        </w:tc>
      </w:tr>
      <w:tr w:rsidR="00DF5198" w:rsidRPr="00DF5198" w:rsidTr="00DF5198">
        <w:trPr>
          <w:trHeight w:val="285"/>
        </w:trPr>
        <w:tc>
          <w:tcPr>
            <w:tcW w:w="3040" w:type="dxa"/>
            <w:tcBorders>
              <w:top w:val="nil"/>
              <w:left w:val="single" w:sz="12" w:space="0" w:color="000000"/>
              <w:bottom w:val="single" w:sz="8" w:space="0" w:color="000000"/>
              <w:right w:val="single" w:sz="8" w:space="0" w:color="000000"/>
            </w:tcBorders>
            <w:shd w:val="clear" w:color="auto" w:fill="auto"/>
            <w:noWrap/>
            <w:vAlign w:val="center"/>
            <w:hideMark/>
          </w:tcPr>
          <w:p w:rsidR="00DF5198" w:rsidRPr="00DF5198" w:rsidRDefault="00DF5198" w:rsidP="000D24DC">
            <w:pPr>
              <w:widowControl/>
              <w:spacing w:line="600" w:lineRule="exact"/>
              <w:jc w:val="left"/>
              <w:rPr>
                <w:rFonts w:ascii="宋体" w:hAnsi="宋体" w:cs="宋体"/>
                <w:color w:val="000000"/>
                <w:kern w:val="0"/>
                <w:sz w:val="20"/>
                <w:szCs w:val="20"/>
              </w:rPr>
            </w:pPr>
            <w:r w:rsidRPr="00DF5198">
              <w:rPr>
                <w:rFonts w:ascii="宋体" w:hAnsi="宋体" w:cs="宋体" w:hint="eastAsia"/>
                <w:color w:val="000000"/>
                <w:kern w:val="0"/>
                <w:sz w:val="20"/>
                <w:szCs w:val="20"/>
              </w:rPr>
              <w:t xml:space="preserve">    5.机关运行经费</w:t>
            </w:r>
          </w:p>
        </w:tc>
        <w:tc>
          <w:tcPr>
            <w:tcW w:w="1580" w:type="dxa"/>
            <w:tcBorders>
              <w:top w:val="nil"/>
              <w:left w:val="nil"/>
              <w:bottom w:val="single" w:sz="8" w:space="0" w:color="000000"/>
              <w:right w:val="single" w:sz="8" w:space="0" w:color="000000"/>
            </w:tcBorders>
            <w:shd w:val="clear" w:color="auto" w:fill="auto"/>
            <w:noWrap/>
            <w:vAlign w:val="center"/>
            <w:hideMark/>
          </w:tcPr>
          <w:p w:rsidR="00DF5198" w:rsidRPr="00DF5198" w:rsidRDefault="00DF5198" w:rsidP="000D24DC">
            <w:pPr>
              <w:widowControl/>
              <w:spacing w:line="600" w:lineRule="exact"/>
              <w:jc w:val="right"/>
              <w:rPr>
                <w:rFonts w:ascii="宋体" w:hAnsi="宋体" w:cs="宋体"/>
                <w:color w:val="000000"/>
                <w:kern w:val="0"/>
                <w:sz w:val="20"/>
                <w:szCs w:val="20"/>
              </w:rPr>
            </w:pPr>
            <w:r w:rsidRPr="00DF5198">
              <w:rPr>
                <w:rFonts w:ascii="宋体" w:hAnsi="宋体" w:cs="宋体" w:hint="eastAsia"/>
                <w:color w:val="000000"/>
                <w:kern w:val="0"/>
                <w:sz w:val="20"/>
                <w:szCs w:val="20"/>
              </w:rPr>
              <w:t>3,261,184.39</w:t>
            </w:r>
          </w:p>
        </w:tc>
        <w:tc>
          <w:tcPr>
            <w:tcW w:w="1500" w:type="dxa"/>
            <w:tcBorders>
              <w:top w:val="nil"/>
              <w:left w:val="nil"/>
              <w:bottom w:val="single" w:sz="8" w:space="0" w:color="000000"/>
              <w:right w:val="single" w:sz="8" w:space="0" w:color="000000"/>
            </w:tcBorders>
            <w:shd w:val="clear" w:color="auto" w:fill="auto"/>
            <w:noWrap/>
            <w:vAlign w:val="center"/>
            <w:hideMark/>
          </w:tcPr>
          <w:p w:rsidR="00DF5198" w:rsidRPr="00DF5198" w:rsidRDefault="00DF5198" w:rsidP="000D24DC">
            <w:pPr>
              <w:widowControl/>
              <w:spacing w:line="600" w:lineRule="exact"/>
              <w:jc w:val="right"/>
              <w:rPr>
                <w:rFonts w:ascii="宋体" w:hAnsi="宋体" w:cs="宋体"/>
                <w:color w:val="000000"/>
                <w:kern w:val="0"/>
                <w:sz w:val="20"/>
                <w:szCs w:val="20"/>
              </w:rPr>
            </w:pPr>
            <w:r w:rsidRPr="00DF5198">
              <w:rPr>
                <w:rFonts w:ascii="宋体" w:hAnsi="宋体" w:cs="宋体" w:hint="eastAsia"/>
                <w:color w:val="000000"/>
                <w:kern w:val="0"/>
                <w:sz w:val="20"/>
                <w:szCs w:val="20"/>
              </w:rPr>
              <w:t>3,135,754.22</w:t>
            </w:r>
          </w:p>
        </w:tc>
        <w:tc>
          <w:tcPr>
            <w:tcW w:w="1500" w:type="dxa"/>
            <w:tcBorders>
              <w:top w:val="nil"/>
              <w:left w:val="nil"/>
              <w:bottom w:val="single" w:sz="8" w:space="0" w:color="auto"/>
              <w:right w:val="single" w:sz="8" w:space="0" w:color="auto"/>
            </w:tcBorders>
            <w:shd w:val="clear" w:color="auto" w:fill="auto"/>
            <w:noWrap/>
            <w:vAlign w:val="center"/>
            <w:hideMark/>
          </w:tcPr>
          <w:p w:rsidR="00DF5198" w:rsidRPr="00DF5198" w:rsidRDefault="00DF5198" w:rsidP="000D24DC">
            <w:pPr>
              <w:widowControl/>
              <w:spacing w:line="600" w:lineRule="exact"/>
              <w:jc w:val="right"/>
              <w:rPr>
                <w:rFonts w:ascii="宋体" w:hAnsi="宋体" w:cs="宋体"/>
                <w:color w:val="000000"/>
                <w:kern w:val="0"/>
                <w:sz w:val="20"/>
                <w:szCs w:val="20"/>
              </w:rPr>
            </w:pPr>
            <w:r w:rsidRPr="00DF5198">
              <w:rPr>
                <w:rFonts w:ascii="宋体" w:hAnsi="宋体" w:cs="宋体" w:hint="eastAsia"/>
                <w:color w:val="000000"/>
                <w:kern w:val="0"/>
                <w:sz w:val="20"/>
                <w:szCs w:val="20"/>
              </w:rPr>
              <w:t>125,430.17</w:t>
            </w:r>
          </w:p>
        </w:tc>
        <w:tc>
          <w:tcPr>
            <w:tcW w:w="1600" w:type="dxa"/>
            <w:tcBorders>
              <w:top w:val="nil"/>
              <w:left w:val="nil"/>
              <w:bottom w:val="single" w:sz="8" w:space="0" w:color="auto"/>
              <w:right w:val="single" w:sz="8" w:space="0" w:color="auto"/>
            </w:tcBorders>
            <w:shd w:val="clear" w:color="auto" w:fill="auto"/>
            <w:noWrap/>
            <w:vAlign w:val="center"/>
            <w:hideMark/>
          </w:tcPr>
          <w:p w:rsidR="00DF5198" w:rsidRPr="00DF5198" w:rsidRDefault="00DF5198" w:rsidP="000D24DC">
            <w:pPr>
              <w:widowControl/>
              <w:spacing w:line="600" w:lineRule="exact"/>
              <w:jc w:val="right"/>
              <w:rPr>
                <w:rFonts w:ascii="宋体" w:hAnsi="宋体" w:cs="宋体"/>
                <w:color w:val="000000"/>
                <w:kern w:val="0"/>
                <w:sz w:val="20"/>
                <w:szCs w:val="20"/>
              </w:rPr>
            </w:pPr>
            <w:r w:rsidRPr="00DF5198">
              <w:rPr>
                <w:rFonts w:ascii="宋体" w:hAnsi="宋体" w:cs="宋体" w:hint="eastAsia"/>
                <w:color w:val="000000"/>
                <w:kern w:val="0"/>
                <w:sz w:val="20"/>
                <w:szCs w:val="20"/>
              </w:rPr>
              <w:t>4%</w:t>
            </w:r>
          </w:p>
        </w:tc>
      </w:tr>
    </w:tbl>
    <w:p w:rsidR="00DF5198" w:rsidRDefault="00DF5198" w:rsidP="000D24DC">
      <w:pPr>
        <w:snapToGrid w:val="0"/>
        <w:spacing w:line="600" w:lineRule="exact"/>
        <w:ind w:firstLineChars="200" w:firstLine="640"/>
        <w:rPr>
          <w:rFonts w:ascii="仿宋_GB2312" w:eastAsia="仿宋_GB2312" w:hAnsi="仿宋"/>
          <w:sz w:val="32"/>
          <w:szCs w:val="32"/>
        </w:rPr>
      </w:pPr>
    </w:p>
    <w:p w:rsidR="00943943" w:rsidRPr="006E1E50" w:rsidRDefault="00943943"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（1）“三公”经费支出情况：本年三公经费支出30.6万元，比上年</w:t>
      </w:r>
      <w:r w:rsidR="003D6E8C" w:rsidRPr="006E1E50">
        <w:rPr>
          <w:rFonts w:ascii="方正仿宋_GBK" w:eastAsia="方正仿宋_GBK" w:hAnsi="仿宋" w:hint="eastAsia"/>
          <w:sz w:val="32"/>
          <w:szCs w:val="32"/>
        </w:rPr>
        <w:t>减少14.75</w:t>
      </w:r>
      <w:r w:rsidRPr="006E1E50">
        <w:rPr>
          <w:rFonts w:ascii="方正仿宋_GBK" w:eastAsia="方正仿宋_GBK" w:hAnsi="仿宋" w:hint="eastAsia"/>
          <w:sz w:val="32"/>
          <w:szCs w:val="32"/>
        </w:rPr>
        <w:t>万元，</w:t>
      </w:r>
      <w:r w:rsidR="003D6E8C" w:rsidRPr="006E1E50">
        <w:rPr>
          <w:rFonts w:ascii="方正仿宋_GBK" w:eastAsia="方正仿宋_GBK" w:hAnsi="仿宋" w:hint="eastAsia"/>
          <w:sz w:val="32"/>
          <w:szCs w:val="32"/>
        </w:rPr>
        <w:t>减少33%</w:t>
      </w:r>
      <w:r w:rsidRPr="006E1E50">
        <w:rPr>
          <w:rFonts w:ascii="方正仿宋_GBK" w:eastAsia="方正仿宋_GBK" w:hAnsi="仿宋" w:hint="eastAsia"/>
          <w:sz w:val="32"/>
          <w:szCs w:val="32"/>
        </w:rPr>
        <w:t>；比年初预算</w:t>
      </w:r>
      <w:r w:rsidR="003D6E8C" w:rsidRPr="006E1E50">
        <w:rPr>
          <w:rFonts w:ascii="方正仿宋_GBK" w:eastAsia="方正仿宋_GBK" w:hAnsi="仿宋" w:hint="eastAsia"/>
          <w:sz w:val="32"/>
          <w:szCs w:val="32"/>
        </w:rPr>
        <w:t>减少11.9</w:t>
      </w:r>
      <w:r w:rsidRPr="006E1E50">
        <w:rPr>
          <w:rFonts w:ascii="方正仿宋_GBK" w:eastAsia="方正仿宋_GBK" w:hAnsi="仿宋" w:hint="eastAsia"/>
          <w:sz w:val="32"/>
          <w:szCs w:val="32"/>
        </w:rPr>
        <w:t>万元，</w:t>
      </w:r>
      <w:r w:rsidR="003D6E8C" w:rsidRPr="006E1E50">
        <w:rPr>
          <w:rFonts w:ascii="方正仿宋_GBK" w:eastAsia="方正仿宋_GBK" w:hAnsi="仿宋" w:hint="eastAsia"/>
          <w:sz w:val="32"/>
          <w:szCs w:val="32"/>
        </w:rPr>
        <w:t>减少28.14</w:t>
      </w:r>
      <w:r w:rsidRPr="006E1E50">
        <w:rPr>
          <w:rFonts w:ascii="方正仿宋_GBK" w:eastAsia="方正仿宋_GBK" w:hAnsi="仿宋" w:hint="eastAsia"/>
          <w:sz w:val="32"/>
          <w:szCs w:val="32"/>
        </w:rPr>
        <w:t>%。比年初预算</w:t>
      </w:r>
      <w:r w:rsidR="003D6E8C" w:rsidRPr="006E1E50">
        <w:rPr>
          <w:rFonts w:ascii="方正仿宋_GBK" w:eastAsia="方正仿宋_GBK" w:hAnsi="仿宋" w:hint="eastAsia"/>
          <w:sz w:val="32"/>
          <w:szCs w:val="32"/>
        </w:rPr>
        <w:t>减少</w:t>
      </w:r>
      <w:r w:rsidRPr="006E1E50">
        <w:rPr>
          <w:rFonts w:ascii="方正仿宋_GBK" w:eastAsia="方正仿宋_GBK" w:hAnsi="仿宋" w:hint="eastAsia"/>
          <w:sz w:val="32"/>
          <w:szCs w:val="32"/>
        </w:rPr>
        <w:t>的主要原因：</w:t>
      </w:r>
      <w:r w:rsidR="003D6E8C" w:rsidRPr="006E1E50">
        <w:rPr>
          <w:rFonts w:ascii="方正仿宋_GBK" w:eastAsia="方正仿宋_GBK" w:hAnsi="仿宋" w:hint="eastAsia"/>
          <w:sz w:val="32"/>
          <w:szCs w:val="32"/>
        </w:rPr>
        <w:t>厉行节约，缩减车辆油费开支，维修次数也减少，</w:t>
      </w:r>
      <w:r w:rsidRPr="006E1E50">
        <w:rPr>
          <w:rFonts w:ascii="方正仿宋_GBK" w:eastAsia="方正仿宋_GBK" w:hAnsi="仿宋" w:hint="eastAsia"/>
          <w:sz w:val="32"/>
          <w:szCs w:val="32"/>
        </w:rPr>
        <w:t>导致决算时的车辆运</w:t>
      </w:r>
      <w:r w:rsidRPr="006E1E50">
        <w:rPr>
          <w:rFonts w:ascii="方正仿宋_GBK" w:eastAsia="方正仿宋_GBK" w:hAnsi="仿宋" w:hint="eastAsia"/>
          <w:sz w:val="32"/>
          <w:szCs w:val="32"/>
        </w:rPr>
        <w:lastRenderedPageBreak/>
        <w:t>行维护费</w:t>
      </w:r>
      <w:r w:rsidR="003D6E8C" w:rsidRPr="006E1E50">
        <w:rPr>
          <w:rFonts w:ascii="方正仿宋_GBK" w:eastAsia="方正仿宋_GBK" w:hAnsi="仿宋" w:hint="eastAsia"/>
          <w:sz w:val="32"/>
          <w:szCs w:val="32"/>
        </w:rPr>
        <w:t>小</w:t>
      </w:r>
      <w:r w:rsidRPr="006E1E50">
        <w:rPr>
          <w:rFonts w:ascii="方正仿宋_GBK" w:eastAsia="方正仿宋_GBK" w:hAnsi="仿宋" w:hint="eastAsia"/>
          <w:sz w:val="32"/>
          <w:szCs w:val="32"/>
        </w:rPr>
        <w:t>于年初预算数。</w:t>
      </w:r>
    </w:p>
    <w:p w:rsidR="00943943" w:rsidRPr="006E1E50" w:rsidRDefault="00943943"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其中：因公出国（境）费0元，公务用车购置及运行维护费</w:t>
      </w:r>
      <w:r w:rsidR="003D6E8C" w:rsidRPr="006E1E50">
        <w:rPr>
          <w:rFonts w:ascii="方正仿宋_GBK" w:eastAsia="方正仿宋_GBK" w:hAnsi="仿宋" w:hint="eastAsia"/>
          <w:sz w:val="32"/>
          <w:szCs w:val="32"/>
        </w:rPr>
        <w:t>30.6</w:t>
      </w:r>
      <w:r w:rsidRPr="006E1E50">
        <w:rPr>
          <w:rFonts w:ascii="方正仿宋_GBK" w:eastAsia="方正仿宋_GBK" w:hAnsi="仿宋" w:hint="eastAsia"/>
          <w:sz w:val="32"/>
          <w:szCs w:val="32"/>
        </w:rPr>
        <w:t>万元，其中：（1）公务用车运行维护费</w:t>
      </w:r>
      <w:r w:rsidR="003D6E8C" w:rsidRPr="006E1E50">
        <w:rPr>
          <w:rFonts w:ascii="方正仿宋_GBK" w:eastAsia="方正仿宋_GBK" w:hAnsi="仿宋" w:hint="eastAsia"/>
          <w:sz w:val="32"/>
          <w:szCs w:val="32"/>
        </w:rPr>
        <w:t>30.6</w:t>
      </w:r>
      <w:r w:rsidRPr="006E1E50">
        <w:rPr>
          <w:rFonts w:ascii="方正仿宋_GBK" w:eastAsia="方正仿宋_GBK" w:hAnsi="仿宋" w:hint="eastAsia"/>
          <w:sz w:val="32"/>
          <w:szCs w:val="32"/>
        </w:rPr>
        <w:t>万元，比上年</w:t>
      </w:r>
      <w:r w:rsidR="00842C8F" w:rsidRPr="006E1E50">
        <w:rPr>
          <w:rFonts w:ascii="方正仿宋_GBK" w:eastAsia="方正仿宋_GBK" w:hAnsi="仿宋" w:hint="eastAsia"/>
          <w:sz w:val="32"/>
          <w:szCs w:val="32"/>
        </w:rPr>
        <w:t>减少14.75</w:t>
      </w:r>
      <w:r w:rsidRPr="006E1E50">
        <w:rPr>
          <w:rFonts w:ascii="方正仿宋_GBK" w:eastAsia="方正仿宋_GBK" w:hAnsi="仿宋" w:hint="eastAsia"/>
          <w:sz w:val="32"/>
          <w:szCs w:val="32"/>
        </w:rPr>
        <w:t>万元，</w:t>
      </w:r>
      <w:r w:rsidR="00842C8F" w:rsidRPr="006E1E50">
        <w:rPr>
          <w:rFonts w:ascii="方正仿宋_GBK" w:eastAsia="方正仿宋_GBK" w:hAnsi="仿宋" w:hint="eastAsia"/>
          <w:sz w:val="32"/>
          <w:szCs w:val="32"/>
        </w:rPr>
        <w:t>减少33</w:t>
      </w:r>
      <w:r w:rsidRPr="006E1E50">
        <w:rPr>
          <w:rFonts w:ascii="方正仿宋_GBK" w:eastAsia="方正仿宋_GBK" w:hAnsi="仿宋" w:hint="eastAsia"/>
          <w:sz w:val="32"/>
          <w:szCs w:val="32"/>
        </w:rPr>
        <w:t xml:space="preserve">%。。公务接待费0万元，比上年减少100%， </w:t>
      </w:r>
    </w:p>
    <w:p w:rsidR="00943943" w:rsidRPr="006E1E50" w:rsidRDefault="00943943"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（2）会议费支出情况：会议费支出</w:t>
      </w:r>
      <w:r w:rsidR="00842C8F" w:rsidRPr="006E1E50">
        <w:rPr>
          <w:rFonts w:ascii="方正仿宋_GBK" w:eastAsia="方正仿宋_GBK" w:hAnsi="仿宋" w:hint="eastAsia"/>
          <w:sz w:val="32"/>
          <w:szCs w:val="32"/>
        </w:rPr>
        <w:t>7.9</w:t>
      </w:r>
      <w:r w:rsidRPr="006E1E50">
        <w:rPr>
          <w:rFonts w:ascii="方正仿宋_GBK" w:eastAsia="方正仿宋_GBK" w:hAnsi="仿宋" w:hint="eastAsia"/>
          <w:sz w:val="32"/>
          <w:szCs w:val="32"/>
        </w:rPr>
        <w:t>万元，</w:t>
      </w:r>
      <w:r w:rsidR="00842C8F" w:rsidRPr="006E1E50">
        <w:rPr>
          <w:rFonts w:ascii="方正仿宋_GBK" w:eastAsia="方正仿宋_GBK" w:hAnsi="仿宋" w:hint="eastAsia"/>
          <w:sz w:val="32"/>
          <w:szCs w:val="32"/>
        </w:rPr>
        <w:t>与上年相比增加1.2万元，增加17.7%，增加原因为会议次数增加，导致会议费增加</w:t>
      </w:r>
      <w:r w:rsidRPr="006E1E50">
        <w:rPr>
          <w:rFonts w:ascii="方正仿宋_GBK" w:eastAsia="方正仿宋_GBK" w:hAnsi="仿宋" w:hint="eastAsia"/>
          <w:sz w:val="32"/>
          <w:szCs w:val="32"/>
        </w:rPr>
        <w:t>。</w:t>
      </w:r>
    </w:p>
    <w:p w:rsidR="00943943" w:rsidRPr="006E1E50" w:rsidRDefault="00943943"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（3）培训费支出情况：培训费支出</w:t>
      </w:r>
      <w:r w:rsidR="00842C8F" w:rsidRPr="006E1E50">
        <w:rPr>
          <w:rFonts w:ascii="方正仿宋_GBK" w:eastAsia="方正仿宋_GBK" w:hAnsi="仿宋" w:hint="eastAsia"/>
          <w:sz w:val="32"/>
          <w:szCs w:val="32"/>
        </w:rPr>
        <w:t>2.3</w:t>
      </w:r>
      <w:r w:rsidRPr="006E1E50">
        <w:rPr>
          <w:rFonts w:ascii="方正仿宋_GBK" w:eastAsia="方正仿宋_GBK" w:hAnsi="仿宋" w:hint="eastAsia"/>
          <w:sz w:val="32"/>
          <w:szCs w:val="32"/>
        </w:rPr>
        <w:t>万元，比上年</w:t>
      </w:r>
      <w:r w:rsidR="00842C8F" w:rsidRPr="006E1E50">
        <w:rPr>
          <w:rFonts w:ascii="方正仿宋_GBK" w:eastAsia="方正仿宋_GBK" w:hAnsi="仿宋" w:hint="eastAsia"/>
          <w:sz w:val="32"/>
          <w:szCs w:val="32"/>
        </w:rPr>
        <w:t>减少3.5</w:t>
      </w:r>
      <w:r w:rsidRPr="006E1E50">
        <w:rPr>
          <w:rFonts w:ascii="方正仿宋_GBK" w:eastAsia="方正仿宋_GBK" w:hAnsi="仿宋" w:hint="eastAsia"/>
          <w:sz w:val="32"/>
          <w:szCs w:val="32"/>
        </w:rPr>
        <w:t>万元，</w:t>
      </w:r>
      <w:r w:rsidR="00842C8F" w:rsidRPr="006E1E50">
        <w:rPr>
          <w:rFonts w:ascii="方正仿宋_GBK" w:eastAsia="方正仿宋_GBK" w:hAnsi="仿宋" w:hint="eastAsia"/>
          <w:sz w:val="32"/>
          <w:szCs w:val="32"/>
        </w:rPr>
        <w:t>减少</w:t>
      </w:r>
      <w:r w:rsidRPr="006E1E50">
        <w:rPr>
          <w:rFonts w:ascii="方正仿宋_GBK" w:eastAsia="方正仿宋_GBK" w:hAnsi="仿宋" w:hint="eastAsia"/>
          <w:sz w:val="32"/>
          <w:szCs w:val="32"/>
        </w:rPr>
        <w:t>原因是</w:t>
      </w:r>
      <w:r w:rsidR="00842C8F" w:rsidRPr="006E1E50">
        <w:rPr>
          <w:rFonts w:ascii="方正仿宋_GBK" w:eastAsia="方正仿宋_GBK" w:hAnsi="仿宋" w:hint="eastAsia"/>
          <w:sz w:val="32"/>
          <w:szCs w:val="32"/>
        </w:rPr>
        <w:t>因疫情影响，本年度外出培训少</w:t>
      </w:r>
      <w:r w:rsidRPr="006E1E50">
        <w:rPr>
          <w:rFonts w:ascii="方正仿宋_GBK" w:eastAsia="方正仿宋_GBK" w:hAnsi="仿宋" w:hint="eastAsia"/>
          <w:sz w:val="32"/>
          <w:szCs w:val="32"/>
        </w:rPr>
        <w:t>。</w:t>
      </w:r>
    </w:p>
    <w:p w:rsidR="00943943" w:rsidRPr="006E1E50" w:rsidRDefault="00943943"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（4）其他对单位影响较大的支出情况。</w:t>
      </w:r>
    </w:p>
    <w:p w:rsidR="00943943" w:rsidRPr="006E1E50" w:rsidRDefault="00943943"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（5）重点经济分类支出中存在的问题及改进措施。</w:t>
      </w:r>
    </w:p>
    <w:p w:rsidR="00A133C1" w:rsidRPr="006E1E50" w:rsidRDefault="00A133C1" w:rsidP="000D24DC">
      <w:pPr>
        <w:snapToGrid w:val="0"/>
        <w:spacing w:line="600" w:lineRule="exact"/>
        <w:ind w:firstLineChars="200" w:firstLine="643"/>
        <w:rPr>
          <w:rFonts w:ascii="方正仿宋_GBK" w:eastAsia="方正仿宋_GBK" w:hAnsi="仿宋"/>
          <w:b/>
          <w:sz w:val="32"/>
          <w:szCs w:val="32"/>
        </w:rPr>
      </w:pPr>
      <w:r w:rsidRPr="006E1E50">
        <w:rPr>
          <w:rFonts w:ascii="方正仿宋_GBK" w:eastAsia="方正仿宋_GBK" w:hAnsi="仿宋" w:hint="eastAsia"/>
          <w:b/>
          <w:sz w:val="32"/>
          <w:szCs w:val="32"/>
        </w:rPr>
        <w:t>4.财政拨款收入、支出分析。</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根据报表项目分析财政拨款收入、支出情况，支出要按照基本支出和项目支出分析具体构成及特点。</w:t>
      </w:r>
    </w:p>
    <w:tbl>
      <w:tblPr>
        <w:tblW w:w="9240" w:type="dxa"/>
        <w:tblInd w:w="95" w:type="dxa"/>
        <w:tblLook w:val="04A0" w:firstRow="1" w:lastRow="0" w:firstColumn="1" w:lastColumn="0" w:noHBand="0" w:noVBand="1"/>
      </w:tblPr>
      <w:tblGrid>
        <w:gridCol w:w="3040"/>
        <w:gridCol w:w="660"/>
        <w:gridCol w:w="1646"/>
        <w:gridCol w:w="1516"/>
        <w:gridCol w:w="1616"/>
        <w:gridCol w:w="940"/>
      </w:tblGrid>
      <w:tr w:rsidR="00842C8F" w:rsidRPr="00A133C1" w:rsidTr="00612DEE">
        <w:trPr>
          <w:trHeight w:val="600"/>
        </w:trPr>
        <w:tc>
          <w:tcPr>
            <w:tcW w:w="30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指    标</w:t>
            </w:r>
          </w:p>
        </w:tc>
        <w:tc>
          <w:tcPr>
            <w:tcW w:w="6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行次</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本年度</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上年度</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比上年增减</w:t>
            </w: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增减</w:t>
            </w:r>
          </w:p>
        </w:tc>
      </w:tr>
      <w:tr w:rsidR="00842C8F" w:rsidRPr="00A133C1" w:rsidTr="00612DEE">
        <w:trPr>
          <w:trHeight w:val="600"/>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842C8F" w:rsidRPr="00A133C1" w:rsidRDefault="00842C8F" w:rsidP="000D24DC">
            <w:pPr>
              <w:widowControl/>
              <w:spacing w:line="600" w:lineRule="exact"/>
              <w:jc w:val="left"/>
              <w:rPr>
                <w:rFonts w:ascii="宋体" w:hAnsi="宋体" w:cs="宋体"/>
                <w:color w:val="000000"/>
                <w:kern w:val="0"/>
                <w:sz w:val="20"/>
                <w:szCs w:val="20"/>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842C8F" w:rsidRPr="00A133C1" w:rsidRDefault="00842C8F" w:rsidP="000D24DC">
            <w:pPr>
              <w:widowControl/>
              <w:spacing w:line="600" w:lineRule="exact"/>
              <w:jc w:val="left"/>
              <w:rPr>
                <w:rFonts w:ascii="宋体" w:hAnsi="宋体" w:cs="宋体"/>
                <w:color w:val="000000"/>
                <w:kern w:val="0"/>
                <w:sz w:val="20"/>
                <w:szCs w:val="20"/>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842C8F" w:rsidRPr="00A133C1" w:rsidRDefault="00842C8F" w:rsidP="000D24DC">
            <w:pPr>
              <w:widowControl/>
              <w:spacing w:line="600" w:lineRule="exact"/>
              <w:jc w:val="left"/>
              <w:rPr>
                <w:rFonts w:ascii="宋体" w:hAnsi="宋体" w:cs="宋体"/>
                <w:color w:val="000000"/>
                <w:kern w:val="0"/>
                <w:sz w:val="20"/>
                <w:szCs w:val="20"/>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842C8F" w:rsidRPr="00A133C1" w:rsidRDefault="00842C8F" w:rsidP="000D24DC">
            <w:pPr>
              <w:widowControl/>
              <w:spacing w:line="600" w:lineRule="exact"/>
              <w:jc w:val="left"/>
              <w:rPr>
                <w:rFonts w:ascii="宋体" w:hAnsi="宋体" w:cs="宋体"/>
                <w:color w:val="000000"/>
                <w:kern w:val="0"/>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842C8F" w:rsidRPr="00A133C1" w:rsidRDefault="00842C8F" w:rsidP="000D24DC">
            <w:pPr>
              <w:widowControl/>
              <w:spacing w:line="600" w:lineRule="exact"/>
              <w:jc w:val="left"/>
              <w:rPr>
                <w:rFonts w:ascii="宋体" w:hAnsi="宋体" w:cs="宋体"/>
                <w:color w:val="000000"/>
                <w:kern w:val="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842C8F" w:rsidRPr="00A133C1" w:rsidRDefault="00842C8F" w:rsidP="000D24DC">
            <w:pPr>
              <w:widowControl/>
              <w:spacing w:line="600" w:lineRule="exact"/>
              <w:jc w:val="left"/>
              <w:rPr>
                <w:rFonts w:ascii="宋体" w:hAnsi="宋体" w:cs="宋体"/>
                <w:color w:val="000000"/>
                <w:kern w:val="0"/>
                <w:sz w:val="20"/>
                <w:szCs w:val="20"/>
              </w:rPr>
            </w:pPr>
          </w:p>
        </w:tc>
      </w:tr>
      <w:tr w:rsidR="00842C8F" w:rsidRPr="00A133C1" w:rsidTr="00612DEE">
        <w:trPr>
          <w:trHeight w:val="285"/>
        </w:trPr>
        <w:tc>
          <w:tcPr>
            <w:tcW w:w="3040" w:type="dxa"/>
            <w:tcBorders>
              <w:top w:val="nil"/>
              <w:left w:val="single" w:sz="4" w:space="0" w:color="auto"/>
              <w:bottom w:val="single" w:sz="4" w:space="0" w:color="auto"/>
              <w:right w:val="single" w:sz="4" w:space="0" w:color="auto"/>
            </w:tcBorders>
            <w:shd w:val="clear" w:color="000000" w:fill="FFFFFF"/>
            <w:vAlign w:val="center"/>
            <w:hideMark/>
          </w:tcPr>
          <w:p w:rsidR="00842C8F" w:rsidRPr="00A133C1" w:rsidRDefault="00842C8F"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栏    次</w:t>
            </w: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842C8F" w:rsidRPr="00A133C1" w:rsidRDefault="00842C8F" w:rsidP="000D24DC">
            <w:pPr>
              <w:widowControl/>
              <w:spacing w:line="600" w:lineRule="exact"/>
              <w:jc w:val="left"/>
              <w:rPr>
                <w:rFonts w:ascii="宋体" w:hAnsi="宋体" w:cs="宋体"/>
                <w:color w:val="000000"/>
                <w:kern w:val="0"/>
                <w:sz w:val="20"/>
                <w:szCs w:val="20"/>
              </w:rPr>
            </w:pPr>
          </w:p>
        </w:tc>
        <w:tc>
          <w:tcPr>
            <w:tcW w:w="15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1</w:t>
            </w:r>
          </w:p>
        </w:tc>
        <w:tc>
          <w:tcPr>
            <w:tcW w:w="15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2</w:t>
            </w:r>
          </w:p>
        </w:tc>
        <w:tc>
          <w:tcPr>
            <w:tcW w:w="16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3</w:t>
            </w:r>
          </w:p>
        </w:tc>
        <w:tc>
          <w:tcPr>
            <w:tcW w:w="94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4</w:t>
            </w:r>
          </w:p>
        </w:tc>
      </w:tr>
      <w:tr w:rsidR="00842C8F" w:rsidRPr="00A133C1" w:rsidTr="00612DEE">
        <w:trPr>
          <w:trHeight w:val="285"/>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left"/>
              <w:rPr>
                <w:rFonts w:ascii="宋体" w:hAnsi="宋体" w:cs="宋体"/>
                <w:color w:val="000000"/>
                <w:kern w:val="0"/>
                <w:sz w:val="20"/>
                <w:szCs w:val="20"/>
              </w:rPr>
            </w:pPr>
            <w:r w:rsidRPr="00A133C1">
              <w:rPr>
                <w:rFonts w:ascii="宋体" w:hAnsi="宋体" w:cs="宋体" w:hint="eastAsia"/>
                <w:color w:val="000000"/>
                <w:kern w:val="0"/>
                <w:sz w:val="20"/>
                <w:szCs w:val="20"/>
              </w:rPr>
              <w:t>一、年度收支情况（单位：元）</w:t>
            </w:r>
          </w:p>
        </w:tc>
        <w:tc>
          <w:tcPr>
            <w:tcW w:w="66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1</w:t>
            </w:r>
          </w:p>
        </w:tc>
        <w:tc>
          <w:tcPr>
            <w:tcW w:w="15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w:t>
            </w:r>
          </w:p>
        </w:tc>
        <w:tc>
          <w:tcPr>
            <w:tcW w:w="15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w:t>
            </w:r>
          </w:p>
        </w:tc>
        <w:tc>
          <w:tcPr>
            <w:tcW w:w="16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w:t>
            </w:r>
          </w:p>
        </w:tc>
        <w:tc>
          <w:tcPr>
            <w:tcW w:w="94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w:t>
            </w:r>
          </w:p>
        </w:tc>
      </w:tr>
      <w:tr w:rsidR="00842C8F" w:rsidRPr="00A133C1" w:rsidTr="00612DEE">
        <w:trPr>
          <w:trHeight w:val="285"/>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left"/>
              <w:rPr>
                <w:rFonts w:ascii="宋体" w:hAnsi="宋体" w:cs="宋体"/>
                <w:color w:val="000000"/>
                <w:kern w:val="0"/>
                <w:sz w:val="20"/>
                <w:szCs w:val="20"/>
              </w:rPr>
            </w:pPr>
            <w:r w:rsidRPr="00A133C1">
              <w:rPr>
                <w:rFonts w:ascii="宋体" w:hAnsi="宋体" w:cs="宋体" w:hint="eastAsia"/>
                <w:color w:val="000000"/>
                <w:kern w:val="0"/>
                <w:sz w:val="20"/>
                <w:szCs w:val="20"/>
              </w:rPr>
              <w:t xml:space="preserve">    1.本年收入</w:t>
            </w:r>
          </w:p>
        </w:tc>
        <w:tc>
          <w:tcPr>
            <w:tcW w:w="66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2</w:t>
            </w:r>
          </w:p>
        </w:tc>
        <w:tc>
          <w:tcPr>
            <w:tcW w:w="15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kern w:val="0"/>
                <w:sz w:val="22"/>
                <w:szCs w:val="22"/>
              </w:rPr>
            </w:pPr>
            <w:r w:rsidRPr="00A133C1">
              <w:rPr>
                <w:rFonts w:ascii="宋体" w:hAnsi="宋体" w:cs="宋体" w:hint="eastAsia"/>
                <w:kern w:val="0"/>
                <w:sz w:val="22"/>
                <w:szCs w:val="22"/>
              </w:rPr>
              <w:t>48,883,667.79</w:t>
            </w:r>
          </w:p>
        </w:tc>
        <w:tc>
          <w:tcPr>
            <w:tcW w:w="15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59,496,450.72</w:t>
            </w:r>
          </w:p>
        </w:tc>
        <w:tc>
          <w:tcPr>
            <w:tcW w:w="16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-10,612,782.93</w:t>
            </w:r>
          </w:p>
        </w:tc>
        <w:tc>
          <w:tcPr>
            <w:tcW w:w="94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-18%</w:t>
            </w:r>
          </w:p>
        </w:tc>
      </w:tr>
      <w:tr w:rsidR="00842C8F" w:rsidRPr="00A133C1" w:rsidTr="00612DEE">
        <w:trPr>
          <w:trHeight w:val="285"/>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left"/>
              <w:rPr>
                <w:rFonts w:ascii="宋体" w:hAnsi="宋体" w:cs="宋体"/>
                <w:color w:val="000000"/>
                <w:kern w:val="0"/>
                <w:sz w:val="20"/>
                <w:szCs w:val="20"/>
              </w:rPr>
            </w:pPr>
            <w:r w:rsidRPr="00A133C1">
              <w:rPr>
                <w:rFonts w:ascii="宋体" w:hAnsi="宋体" w:cs="宋体" w:hint="eastAsia"/>
                <w:color w:val="000000"/>
                <w:kern w:val="0"/>
                <w:sz w:val="20"/>
                <w:szCs w:val="20"/>
              </w:rPr>
              <w:t xml:space="preserve">    其中：一般公共预算财政拨款</w:t>
            </w:r>
          </w:p>
        </w:tc>
        <w:tc>
          <w:tcPr>
            <w:tcW w:w="66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3</w:t>
            </w:r>
          </w:p>
        </w:tc>
        <w:tc>
          <w:tcPr>
            <w:tcW w:w="15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kern w:val="0"/>
                <w:sz w:val="22"/>
                <w:szCs w:val="22"/>
              </w:rPr>
            </w:pPr>
            <w:r w:rsidRPr="00A133C1">
              <w:rPr>
                <w:rFonts w:ascii="宋体" w:hAnsi="宋体" w:cs="宋体" w:hint="eastAsia"/>
                <w:kern w:val="0"/>
                <w:sz w:val="22"/>
                <w:szCs w:val="22"/>
              </w:rPr>
              <w:t>48,683,667.79</w:t>
            </w:r>
          </w:p>
        </w:tc>
        <w:tc>
          <w:tcPr>
            <w:tcW w:w="15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58,320,250.72</w:t>
            </w:r>
          </w:p>
        </w:tc>
        <w:tc>
          <w:tcPr>
            <w:tcW w:w="16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6,319,877.02</w:t>
            </w:r>
          </w:p>
        </w:tc>
        <w:tc>
          <w:tcPr>
            <w:tcW w:w="94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12.15</w:t>
            </w:r>
          </w:p>
        </w:tc>
      </w:tr>
      <w:tr w:rsidR="00842C8F" w:rsidRPr="00A133C1" w:rsidTr="00612DEE">
        <w:trPr>
          <w:trHeight w:val="285"/>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left"/>
              <w:rPr>
                <w:rFonts w:ascii="宋体" w:hAnsi="宋体" w:cs="宋体"/>
                <w:color w:val="000000"/>
                <w:kern w:val="0"/>
                <w:sz w:val="20"/>
                <w:szCs w:val="20"/>
              </w:rPr>
            </w:pPr>
            <w:r w:rsidRPr="00A133C1">
              <w:rPr>
                <w:rFonts w:ascii="宋体" w:hAnsi="宋体" w:cs="宋体" w:hint="eastAsia"/>
                <w:color w:val="000000"/>
                <w:kern w:val="0"/>
                <w:sz w:val="20"/>
                <w:szCs w:val="20"/>
              </w:rPr>
              <w:t xml:space="preserve">        政府性基金预算财政拨</w:t>
            </w:r>
            <w:r w:rsidRPr="00A133C1">
              <w:rPr>
                <w:rFonts w:ascii="宋体" w:hAnsi="宋体" w:cs="宋体" w:hint="eastAsia"/>
                <w:color w:val="000000"/>
                <w:kern w:val="0"/>
                <w:sz w:val="20"/>
                <w:szCs w:val="20"/>
              </w:rPr>
              <w:lastRenderedPageBreak/>
              <w:t>款</w:t>
            </w:r>
          </w:p>
        </w:tc>
        <w:tc>
          <w:tcPr>
            <w:tcW w:w="66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lastRenderedPageBreak/>
              <w:t>4</w:t>
            </w:r>
          </w:p>
        </w:tc>
        <w:tc>
          <w:tcPr>
            <w:tcW w:w="15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200,000.00</w:t>
            </w:r>
          </w:p>
        </w:tc>
        <w:tc>
          <w:tcPr>
            <w:tcW w:w="15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1,176,200.00</w:t>
            </w:r>
          </w:p>
        </w:tc>
        <w:tc>
          <w:tcPr>
            <w:tcW w:w="16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-9,723,800.00</w:t>
            </w:r>
          </w:p>
        </w:tc>
        <w:tc>
          <w:tcPr>
            <w:tcW w:w="94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-89.21</w:t>
            </w:r>
          </w:p>
        </w:tc>
      </w:tr>
      <w:tr w:rsidR="00842C8F" w:rsidRPr="00A133C1" w:rsidTr="00612DEE">
        <w:trPr>
          <w:trHeight w:val="285"/>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left"/>
              <w:rPr>
                <w:rFonts w:ascii="宋体" w:hAnsi="宋体" w:cs="宋体"/>
                <w:color w:val="000000"/>
                <w:kern w:val="0"/>
                <w:sz w:val="20"/>
                <w:szCs w:val="20"/>
              </w:rPr>
            </w:pPr>
            <w:r w:rsidRPr="00A133C1">
              <w:rPr>
                <w:rFonts w:ascii="宋体" w:hAnsi="宋体" w:cs="宋体" w:hint="eastAsia"/>
                <w:color w:val="000000"/>
                <w:kern w:val="0"/>
                <w:sz w:val="20"/>
                <w:szCs w:val="20"/>
              </w:rPr>
              <w:lastRenderedPageBreak/>
              <w:t xml:space="preserve">    2.本年支出</w:t>
            </w:r>
          </w:p>
        </w:tc>
        <w:tc>
          <w:tcPr>
            <w:tcW w:w="66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9</w:t>
            </w:r>
          </w:p>
        </w:tc>
        <w:tc>
          <w:tcPr>
            <w:tcW w:w="15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kern w:val="0"/>
                <w:sz w:val="22"/>
                <w:szCs w:val="22"/>
              </w:rPr>
            </w:pPr>
            <w:r w:rsidRPr="00A133C1">
              <w:rPr>
                <w:rFonts w:ascii="宋体" w:hAnsi="宋体" w:cs="宋体" w:hint="eastAsia"/>
                <w:kern w:val="0"/>
                <w:sz w:val="22"/>
                <w:szCs w:val="22"/>
              </w:rPr>
              <w:t>48,883,667.79</w:t>
            </w:r>
          </w:p>
        </w:tc>
        <w:tc>
          <w:tcPr>
            <w:tcW w:w="15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59,496,450.72</w:t>
            </w:r>
          </w:p>
        </w:tc>
        <w:tc>
          <w:tcPr>
            <w:tcW w:w="16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-3,403,922.98</w:t>
            </w:r>
          </w:p>
        </w:tc>
        <w:tc>
          <w:tcPr>
            <w:tcW w:w="94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-5.41</w:t>
            </w:r>
          </w:p>
        </w:tc>
      </w:tr>
      <w:tr w:rsidR="00842C8F" w:rsidRPr="00A133C1" w:rsidTr="00612DEE">
        <w:trPr>
          <w:trHeight w:val="285"/>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left"/>
              <w:rPr>
                <w:rFonts w:ascii="宋体" w:hAnsi="宋体" w:cs="宋体"/>
                <w:color w:val="000000"/>
                <w:kern w:val="0"/>
                <w:sz w:val="20"/>
                <w:szCs w:val="20"/>
              </w:rPr>
            </w:pPr>
            <w:r w:rsidRPr="00A133C1">
              <w:rPr>
                <w:rFonts w:ascii="宋体" w:hAnsi="宋体" w:cs="宋体" w:hint="eastAsia"/>
                <w:color w:val="000000"/>
                <w:kern w:val="0"/>
                <w:sz w:val="20"/>
                <w:szCs w:val="20"/>
              </w:rPr>
              <w:t xml:space="preserve">      其中：基本支出</w:t>
            </w:r>
          </w:p>
        </w:tc>
        <w:tc>
          <w:tcPr>
            <w:tcW w:w="66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10</w:t>
            </w:r>
          </w:p>
        </w:tc>
        <w:tc>
          <w:tcPr>
            <w:tcW w:w="15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kern w:val="0"/>
                <w:sz w:val="22"/>
                <w:szCs w:val="22"/>
              </w:rPr>
            </w:pPr>
            <w:r w:rsidRPr="00A133C1">
              <w:rPr>
                <w:rFonts w:ascii="宋体" w:hAnsi="宋体" w:cs="宋体" w:hint="eastAsia"/>
                <w:kern w:val="0"/>
                <w:sz w:val="22"/>
                <w:szCs w:val="22"/>
              </w:rPr>
              <w:t>22,162,097.19</w:t>
            </w:r>
          </w:p>
        </w:tc>
        <w:tc>
          <w:tcPr>
            <w:tcW w:w="15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21,394,274.83</w:t>
            </w:r>
          </w:p>
        </w:tc>
        <w:tc>
          <w:tcPr>
            <w:tcW w:w="16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-3,153,849.82</w:t>
            </w:r>
          </w:p>
        </w:tc>
        <w:tc>
          <w:tcPr>
            <w:tcW w:w="94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-12.85</w:t>
            </w:r>
          </w:p>
        </w:tc>
      </w:tr>
      <w:tr w:rsidR="00842C8F" w:rsidRPr="00A133C1" w:rsidTr="00612DEE">
        <w:trPr>
          <w:trHeight w:val="285"/>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left"/>
              <w:rPr>
                <w:rFonts w:ascii="宋体" w:hAnsi="宋体" w:cs="宋体"/>
                <w:color w:val="000000"/>
                <w:kern w:val="0"/>
                <w:sz w:val="20"/>
                <w:szCs w:val="20"/>
              </w:rPr>
            </w:pPr>
            <w:r w:rsidRPr="00A133C1">
              <w:rPr>
                <w:rFonts w:ascii="宋体" w:hAnsi="宋体" w:cs="宋体" w:hint="eastAsia"/>
                <w:color w:val="000000"/>
                <w:kern w:val="0"/>
                <w:sz w:val="20"/>
                <w:szCs w:val="20"/>
              </w:rPr>
              <w:t xml:space="preserve">            （1）人员经费</w:t>
            </w:r>
          </w:p>
        </w:tc>
        <w:tc>
          <w:tcPr>
            <w:tcW w:w="66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11</w:t>
            </w:r>
          </w:p>
        </w:tc>
        <w:tc>
          <w:tcPr>
            <w:tcW w:w="15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kern w:val="0"/>
                <w:sz w:val="22"/>
                <w:szCs w:val="22"/>
              </w:rPr>
            </w:pPr>
            <w:r w:rsidRPr="00A133C1">
              <w:rPr>
                <w:rFonts w:ascii="宋体" w:hAnsi="宋体" w:cs="宋体" w:hint="eastAsia"/>
                <w:kern w:val="0"/>
                <w:sz w:val="22"/>
                <w:szCs w:val="22"/>
              </w:rPr>
              <w:t>17,036,036.54</w:t>
            </w:r>
          </w:p>
        </w:tc>
        <w:tc>
          <w:tcPr>
            <w:tcW w:w="15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17,098,662.08</w:t>
            </w:r>
          </w:p>
        </w:tc>
        <w:tc>
          <w:tcPr>
            <w:tcW w:w="16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-1,609,776.94</w:t>
            </w:r>
          </w:p>
        </w:tc>
        <w:tc>
          <w:tcPr>
            <w:tcW w:w="94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-8.6</w:t>
            </w:r>
          </w:p>
        </w:tc>
      </w:tr>
      <w:tr w:rsidR="00842C8F" w:rsidRPr="00A133C1" w:rsidTr="00612DEE">
        <w:trPr>
          <w:trHeight w:val="285"/>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left"/>
              <w:rPr>
                <w:rFonts w:ascii="宋体" w:hAnsi="宋体" w:cs="宋体"/>
                <w:color w:val="000000"/>
                <w:kern w:val="0"/>
                <w:sz w:val="20"/>
                <w:szCs w:val="20"/>
              </w:rPr>
            </w:pPr>
            <w:r w:rsidRPr="00A133C1">
              <w:rPr>
                <w:rFonts w:ascii="宋体" w:hAnsi="宋体" w:cs="宋体" w:hint="eastAsia"/>
                <w:color w:val="000000"/>
                <w:kern w:val="0"/>
                <w:sz w:val="20"/>
                <w:szCs w:val="20"/>
              </w:rPr>
              <w:t xml:space="preserve">            （2）公用经费</w:t>
            </w:r>
          </w:p>
        </w:tc>
        <w:tc>
          <w:tcPr>
            <w:tcW w:w="66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12</w:t>
            </w:r>
          </w:p>
        </w:tc>
        <w:tc>
          <w:tcPr>
            <w:tcW w:w="15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kern w:val="0"/>
                <w:sz w:val="22"/>
                <w:szCs w:val="22"/>
              </w:rPr>
            </w:pPr>
            <w:r w:rsidRPr="00A133C1">
              <w:rPr>
                <w:rFonts w:ascii="宋体" w:hAnsi="宋体" w:cs="宋体" w:hint="eastAsia"/>
                <w:kern w:val="0"/>
                <w:sz w:val="22"/>
                <w:szCs w:val="22"/>
              </w:rPr>
              <w:t>5,126,060.65</w:t>
            </w:r>
          </w:p>
        </w:tc>
        <w:tc>
          <w:tcPr>
            <w:tcW w:w="15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4,295,612.75</w:t>
            </w:r>
          </w:p>
        </w:tc>
        <w:tc>
          <w:tcPr>
            <w:tcW w:w="16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-1,544,072.88</w:t>
            </w:r>
          </w:p>
        </w:tc>
        <w:tc>
          <w:tcPr>
            <w:tcW w:w="94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-26.44</w:t>
            </w:r>
          </w:p>
        </w:tc>
      </w:tr>
      <w:tr w:rsidR="00842C8F" w:rsidRPr="00A133C1" w:rsidTr="00612DEE">
        <w:trPr>
          <w:trHeight w:val="285"/>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left"/>
              <w:rPr>
                <w:rFonts w:ascii="宋体" w:hAnsi="宋体" w:cs="宋体"/>
                <w:color w:val="000000"/>
                <w:kern w:val="0"/>
                <w:sz w:val="20"/>
                <w:szCs w:val="20"/>
              </w:rPr>
            </w:pPr>
            <w:r w:rsidRPr="00A133C1">
              <w:rPr>
                <w:rFonts w:ascii="宋体" w:hAnsi="宋体" w:cs="宋体" w:hint="eastAsia"/>
                <w:color w:val="000000"/>
                <w:kern w:val="0"/>
                <w:sz w:val="20"/>
                <w:szCs w:val="20"/>
              </w:rPr>
              <w:t xml:space="preserve">            项目支出</w:t>
            </w:r>
          </w:p>
        </w:tc>
        <w:tc>
          <w:tcPr>
            <w:tcW w:w="66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13</w:t>
            </w:r>
          </w:p>
        </w:tc>
        <w:tc>
          <w:tcPr>
            <w:tcW w:w="15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kern w:val="0"/>
                <w:sz w:val="22"/>
                <w:szCs w:val="22"/>
              </w:rPr>
            </w:pPr>
            <w:r w:rsidRPr="00A133C1">
              <w:rPr>
                <w:rFonts w:ascii="宋体" w:hAnsi="宋体" w:cs="宋体" w:hint="eastAsia"/>
                <w:kern w:val="0"/>
                <w:sz w:val="22"/>
                <w:szCs w:val="22"/>
              </w:rPr>
              <w:t>26,721,570.60</w:t>
            </w:r>
          </w:p>
        </w:tc>
        <w:tc>
          <w:tcPr>
            <w:tcW w:w="15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38,102,175.89</w:t>
            </w:r>
          </w:p>
        </w:tc>
        <w:tc>
          <w:tcPr>
            <w:tcW w:w="16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-250,073.16</w:t>
            </w:r>
          </w:p>
        </w:tc>
        <w:tc>
          <w:tcPr>
            <w:tcW w:w="94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-0.65</w:t>
            </w:r>
          </w:p>
        </w:tc>
      </w:tr>
      <w:tr w:rsidR="00842C8F" w:rsidRPr="00A133C1" w:rsidTr="00612DEE">
        <w:trPr>
          <w:trHeight w:val="285"/>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left"/>
              <w:rPr>
                <w:rFonts w:ascii="宋体" w:hAnsi="宋体" w:cs="宋体"/>
                <w:color w:val="000000"/>
                <w:kern w:val="0"/>
                <w:sz w:val="20"/>
                <w:szCs w:val="20"/>
              </w:rPr>
            </w:pPr>
            <w:r w:rsidRPr="00A133C1">
              <w:rPr>
                <w:rFonts w:ascii="宋体" w:hAnsi="宋体" w:cs="宋体" w:hint="eastAsia"/>
                <w:color w:val="000000"/>
                <w:kern w:val="0"/>
                <w:sz w:val="20"/>
                <w:szCs w:val="20"/>
              </w:rPr>
              <w:t xml:space="preserve">          其中：基本建设类项目</w:t>
            </w:r>
          </w:p>
        </w:tc>
        <w:tc>
          <w:tcPr>
            <w:tcW w:w="66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center"/>
              <w:rPr>
                <w:rFonts w:ascii="宋体" w:hAnsi="宋体" w:cs="宋体"/>
                <w:color w:val="000000"/>
                <w:kern w:val="0"/>
                <w:sz w:val="20"/>
                <w:szCs w:val="20"/>
              </w:rPr>
            </w:pPr>
            <w:r w:rsidRPr="00A133C1">
              <w:rPr>
                <w:rFonts w:ascii="宋体" w:hAnsi="宋体" w:cs="宋体" w:hint="eastAsia"/>
                <w:color w:val="000000"/>
                <w:kern w:val="0"/>
                <w:sz w:val="20"/>
                <w:szCs w:val="20"/>
              </w:rPr>
              <w:t>14</w:t>
            </w:r>
          </w:p>
        </w:tc>
        <w:tc>
          <w:tcPr>
            <w:tcW w:w="15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 xml:space="preserve">　</w:t>
            </w:r>
          </w:p>
        </w:tc>
        <w:tc>
          <w:tcPr>
            <w:tcW w:w="15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 xml:space="preserve">　</w:t>
            </w:r>
          </w:p>
        </w:tc>
        <w:tc>
          <w:tcPr>
            <w:tcW w:w="160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000000" w:fill="FFFFFF"/>
            <w:noWrap/>
            <w:vAlign w:val="center"/>
            <w:hideMark/>
          </w:tcPr>
          <w:p w:rsidR="00842C8F" w:rsidRPr="00A133C1" w:rsidRDefault="00842C8F" w:rsidP="000D24DC">
            <w:pPr>
              <w:widowControl/>
              <w:spacing w:line="600" w:lineRule="exact"/>
              <w:jc w:val="right"/>
              <w:rPr>
                <w:rFonts w:ascii="宋体" w:hAnsi="宋体" w:cs="宋体"/>
                <w:color w:val="000000"/>
                <w:kern w:val="0"/>
                <w:sz w:val="20"/>
                <w:szCs w:val="20"/>
              </w:rPr>
            </w:pPr>
            <w:r w:rsidRPr="00A133C1">
              <w:rPr>
                <w:rFonts w:ascii="宋体" w:hAnsi="宋体" w:cs="宋体" w:hint="eastAsia"/>
                <w:color w:val="000000"/>
                <w:kern w:val="0"/>
                <w:sz w:val="20"/>
                <w:szCs w:val="20"/>
              </w:rPr>
              <w:t xml:space="preserve">　</w:t>
            </w:r>
          </w:p>
        </w:tc>
      </w:tr>
    </w:tbl>
    <w:p w:rsidR="00842C8F" w:rsidRDefault="00842C8F" w:rsidP="000D24DC">
      <w:pPr>
        <w:snapToGrid w:val="0"/>
        <w:spacing w:line="600" w:lineRule="exact"/>
        <w:ind w:firstLineChars="200" w:firstLine="640"/>
        <w:rPr>
          <w:rFonts w:ascii="仿宋_GB2312" w:eastAsia="仿宋_GB2312" w:hAnsi="仿宋"/>
          <w:sz w:val="32"/>
          <w:szCs w:val="32"/>
        </w:rPr>
      </w:pPr>
    </w:p>
    <w:p w:rsidR="00A133C1" w:rsidRPr="006E1E50" w:rsidRDefault="00A133C1" w:rsidP="000D24DC">
      <w:pPr>
        <w:snapToGrid w:val="0"/>
        <w:spacing w:line="600" w:lineRule="exact"/>
        <w:ind w:firstLineChars="200" w:firstLine="643"/>
        <w:rPr>
          <w:rFonts w:ascii="方正仿宋_GBK" w:eastAsia="方正仿宋_GBK" w:hAnsi="仿宋"/>
          <w:b/>
          <w:sz w:val="32"/>
          <w:szCs w:val="32"/>
        </w:rPr>
      </w:pPr>
      <w:r w:rsidRPr="006E1E50">
        <w:rPr>
          <w:rFonts w:ascii="方正仿宋_GBK" w:eastAsia="方正仿宋_GBK" w:hAnsi="仿宋" w:hint="eastAsia"/>
          <w:b/>
          <w:sz w:val="32"/>
          <w:szCs w:val="32"/>
        </w:rPr>
        <w:t>5.非财政拨款收入分析。</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根据报表项目分析非财政拨款收入情况，按照事业收入、经营收入和其他收入等分析具体构成和特点。</w:t>
      </w:r>
    </w:p>
    <w:p w:rsidR="00A133C1" w:rsidRPr="006E1E50" w:rsidRDefault="00A133C1" w:rsidP="000D24DC">
      <w:pPr>
        <w:snapToGrid w:val="0"/>
        <w:spacing w:line="600" w:lineRule="exact"/>
        <w:ind w:firstLineChars="200" w:firstLine="640"/>
        <w:rPr>
          <w:rFonts w:ascii="方正楷体_GBK" w:eastAsia="方正楷体_GBK" w:hAnsi="仿宋"/>
          <w:sz w:val="32"/>
          <w:szCs w:val="32"/>
        </w:rPr>
      </w:pPr>
      <w:r w:rsidRPr="006E1E50">
        <w:rPr>
          <w:rFonts w:ascii="方正楷体_GBK" w:eastAsia="方正楷体_GBK" w:hAnsi="仿宋" w:hint="eastAsia"/>
          <w:sz w:val="32"/>
          <w:szCs w:val="32"/>
        </w:rPr>
        <w:t>（三）年末结转和结余情况。</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1．根据报表项目分财政拨款结转结余和非财政拨款结转结余分析年末结转结余总体情况。按照资金来源、资金性质分析，分别分析基本支出、项目支出结转和结余情况，特别是项目经费结转和结余情况。</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2．消化结转和结余的对策。</w:t>
      </w:r>
    </w:p>
    <w:p w:rsidR="00A133C1" w:rsidRPr="006E1E50" w:rsidRDefault="00A133C1" w:rsidP="000D24DC">
      <w:pPr>
        <w:snapToGrid w:val="0"/>
        <w:spacing w:line="600" w:lineRule="exact"/>
        <w:ind w:firstLineChars="200" w:firstLine="640"/>
        <w:rPr>
          <w:rFonts w:ascii="方正楷体_GBK" w:eastAsia="方正楷体_GBK" w:hAnsi="仿宋"/>
          <w:sz w:val="32"/>
          <w:szCs w:val="32"/>
        </w:rPr>
      </w:pPr>
      <w:bookmarkStart w:id="3" w:name="YS060103"/>
      <w:bookmarkEnd w:id="0"/>
      <w:r w:rsidRPr="006E1E50">
        <w:rPr>
          <w:rFonts w:ascii="方正楷体_GBK" w:eastAsia="方正楷体_GBK" w:hAnsi="仿宋" w:hint="eastAsia"/>
          <w:sz w:val="32"/>
          <w:szCs w:val="32"/>
        </w:rPr>
        <w:t>（四）与预算支出相关的其他指标分析。</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对资产、负债信息进行分析，主要分析与上年度对比情况，包括增减绝对值与幅度，增减变动主要原因。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378"/>
        <w:gridCol w:w="945"/>
        <w:gridCol w:w="1269"/>
        <w:gridCol w:w="945"/>
        <w:gridCol w:w="1269"/>
        <w:gridCol w:w="584"/>
      </w:tblGrid>
      <w:tr w:rsidR="007C3B07" w:rsidRPr="007C3B07" w:rsidTr="007C3B07">
        <w:trPr>
          <w:trHeight w:val="300"/>
        </w:trPr>
        <w:tc>
          <w:tcPr>
            <w:tcW w:w="1314" w:type="pct"/>
            <w:vMerge w:val="restar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项  目</w:t>
            </w:r>
          </w:p>
        </w:tc>
        <w:tc>
          <w:tcPr>
            <w:tcW w:w="412" w:type="pct"/>
            <w:vMerge w:val="restart"/>
            <w:shd w:val="clear" w:color="000000" w:fill="C0C0C0"/>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行次</w:t>
            </w:r>
          </w:p>
        </w:tc>
        <w:tc>
          <w:tcPr>
            <w:tcW w:w="1560" w:type="pct"/>
            <w:gridSpan w:val="2"/>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年初数</w:t>
            </w:r>
          </w:p>
        </w:tc>
        <w:tc>
          <w:tcPr>
            <w:tcW w:w="1383" w:type="pct"/>
            <w:gridSpan w:val="2"/>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年末数</w:t>
            </w:r>
          </w:p>
        </w:tc>
        <w:tc>
          <w:tcPr>
            <w:tcW w:w="331" w:type="pct"/>
            <w:vMerge w:val="restart"/>
            <w:shd w:val="clear" w:color="auto" w:fill="auto"/>
            <w:noWrap/>
            <w:vAlign w:val="center"/>
            <w:hideMark/>
          </w:tcPr>
          <w:p w:rsidR="007C3B07" w:rsidRPr="007C3B07" w:rsidRDefault="007C3B07" w:rsidP="000D24DC">
            <w:pPr>
              <w:widowControl/>
              <w:spacing w:line="600" w:lineRule="exact"/>
              <w:jc w:val="center"/>
              <w:rPr>
                <w:rFonts w:ascii="宋体" w:hAnsi="宋体" w:cs="Arial"/>
                <w:kern w:val="0"/>
                <w:sz w:val="20"/>
                <w:szCs w:val="20"/>
              </w:rPr>
            </w:pPr>
            <w:r w:rsidRPr="007C3B07">
              <w:rPr>
                <w:rFonts w:ascii="宋体" w:hAnsi="宋体" w:cs="Arial" w:hint="eastAsia"/>
                <w:kern w:val="0"/>
                <w:sz w:val="20"/>
                <w:szCs w:val="20"/>
              </w:rPr>
              <w:t>增减%</w:t>
            </w:r>
          </w:p>
        </w:tc>
      </w:tr>
      <w:tr w:rsidR="007C3B07" w:rsidRPr="007C3B07" w:rsidTr="007C3B07">
        <w:trPr>
          <w:trHeight w:val="300"/>
        </w:trPr>
        <w:tc>
          <w:tcPr>
            <w:tcW w:w="1314" w:type="pct"/>
            <w:vMerge/>
            <w:vAlign w:val="center"/>
            <w:hideMark/>
          </w:tcPr>
          <w:p w:rsidR="007C3B07" w:rsidRPr="007C3B07" w:rsidRDefault="007C3B07" w:rsidP="000D24DC">
            <w:pPr>
              <w:widowControl/>
              <w:spacing w:line="600" w:lineRule="exact"/>
              <w:jc w:val="left"/>
              <w:rPr>
                <w:rFonts w:ascii="宋体" w:hAnsi="宋体" w:cs="Arial"/>
                <w:kern w:val="0"/>
                <w:sz w:val="22"/>
                <w:szCs w:val="22"/>
              </w:rPr>
            </w:pPr>
          </w:p>
        </w:tc>
        <w:tc>
          <w:tcPr>
            <w:tcW w:w="412" w:type="pct"/>
            <w:vMerge/>
            <w:vAlign w:val="center"/>
            <w:hideMark/>
          </w:tcPr>
          <w:p w:rsidR="007C3B07" w:rsidRPr="007C3B07" w:rsidRDefault="007C3B07" w:rsidP="000D24DC">
            <w:pPr>
              <w:widowControl/>
              <w:spacing w:line="600" w:lineRule="exact"/>
              <w:jc w:val="left"/>
              <w:rPr>
                <w:rFonts w:ascii="宋体" w:hAnsi="宋体" w:cs="Arial"/>
                <w:kern w:val="0"/>
                <w:sz w:val="22"/>
                <w:szCs w:val="22"/>
              </w:rPr>
            </w:pPr>
          </w:p>
        </w:tc>
        <w:tc>
          <w:tcPr>
            <w:tcW w:w="762"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数量</w:t>
            </w:r>
          </w:p>
        </w:tc>
        <w:tc>
          <w:tcPr>
            <w:tcW w:w="798"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金额</w:t>
            </w:r>
          </w:p>
        </w:tc>
        <w:tc>
          <w:tcPr>
            <w:tcW w:w="585"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数量</w:t>
            </w:r>
          </w:p>
        </w:tc>
        <w:tc>
          <w:tcPr>
            <w:tcW w:w="798"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金额</w:t>
            </w:r>
          </w:p>
        </w:tc>
        <w:tc>
          <w:tcPr>
            <w:tcW w:w="331" w:type="pct"/>
            <w:vMerge/>
            <w:vAlign w:val="center"/>
            <w:hideMark/>
          </w:tcPr>
          <w:p w:rsidR="007C3B07" w:rsidRPr="007C3B07" w:rsidRDefault="007C3B07" w:rsidP="000D24DC">
            <w:pPr>
              <w:widowControl/>
              <w:spacing w:line="600" w:lineRule="exact"/>
              <w:jc w:val="left"/>
              <w:rPr>
                <w:rFonts w:ascii="宋体" w:hAnsi="宋体" w:cs="Arial"/>
                <w:kern w:val="0"/>
                <w:sz w:val="20"/>
                <w:szCs w:val="20"/>
              </w:rPr>
            </w:pPr>
          </w:p>
        </w:tc>
      </w:tr>
      <w:tr w:rsidR="007C3B07" w:rsidRPr="007C3B07" w:rsidTr="007C3B07">
        <w:trPr>
          <w:trHeight w:val="300"/>
        </w:trPr>
        <w:tc>
          <w:tcPr>
            <w:tcW w:w="1314"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lastRenderedPageBreak/>
              <w:t>栏  次</w:t>
            </w:r>
          </w:p>
        </w:tc>
        <w:tc>
          <w:tcPr>
            <w:tcW w:w="412" w:type="pct"/>
            <w:vMerge/>
            <w:vAlign w:val="center"/>
            <w:hideMark/>
          </w:tcPr>
          <w:p w:rsidR="007C3B07" w:rsidRPr="007C3B07" w:rsidRDefault="007C3B07" w:rsidP="000D24DC">
            <w:pPr>
              <w:widowControl/>
              <w:spacing w:line="600" w:lineRule="exact"/>
              <w:jc w:val="left"/>
              <w:rPr>
                <w:rFonts w:ascii="宋体" w:hAnsi="宋体" w:cs="Arial"/>
                <w:kern w:val="0"/>
                <w:sz w:val="22"/>
                <w:szCs w:val="22"/>
              </w:rPr>
            </w:pPr>
          </w:p>
        </w:tc>
        <w:tc>
          <w:tcPr>
            <w:tcW w:w="762"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1</w:t>
            </w:r>
          </w:p>
        </w:tc>
        <w:tc>
          <w:tcPr>
            <w:tcW w:w="798"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2</w:t>
            </w:r>
          </w:p>
        </w:tc>
        <w:tc>
          <w:tcPr>
            <w:tcW w:w="585"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3</w:t>
            </w:r>
          </w:p>
        </w:tc>
        <w:tc>
          <w:tcPr>
            <w:tcW w:w="798"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4</w:t>
            </w:r>
          </w:p>
        </w:tc>
        <w:tc>
          <w:tcPr>
            <w:tcW w:w="331" w:type="pct"/>
            <w:shd w:val="clear" w:color="auto" w:fill="auto"/>
            <w:noWrap/>
            <w:vAlign w:val="bottom"/>
            <w:hideMark/>
          </w:tcPr>
          <w:p w:rsidR="007C3B07" w:rsidRPr="007C3B07" w:rsidRDefault="007C3B07" w:rsidP="000D24DC">
            <w:pPr>
              <w:widowControl/>
              <w:spacing w:line="600" w:lineRule="exact"/>
              <w:jc w:val="right"/>
              <w:rPr>
                <w:rFonts w:ascii="Arial" w:hAnsi="Arial" w:cs="Arial"/>
                <w:kern w:val="0"/>
                <w:sz w:val="20"/>
                <w:szCs w:val="20"/>
              </w:rPr>
            </w:pPr>
            <w:r w:rsidRPr="007C3B07">
              <w:rPr>
                <w:rFonts w:ascii="Arial" w:hAnsi="Arial" w:cs="Arial"/>
                <w:kern w:val="0"/>
                <w:sz w:val="20"/>
                <w:szCs w:val="20"/>
              </w:rPr>
              <w:t>5</w:t>
            </w:r>
          </w:p>
        </w:tc>
      </w:tr>
      <w:tr w:rsidR="007C3B07" w:rsidRPr="007C3B07" w:rsidTr="007C3B07">
        <w:trPr>
          <w:trHeight w:val="300"/>
        </w:trPr>
        <w:tc>
          <w:tcPr>
            <w:tcW w:w="1314"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财务会计补充信息</w:t>
            </w:r>
          </w:p>
        </w:tc>
        <w:tc>
          <w:tcPr>
            <w:tcW w:w="412"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1</w:t>
            </w:r>
          </w:p>
        </w:tc>
        <w:tc>
          <w:tcPr>
            <w:tcW w:w="762"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798"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585"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798"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331" w:type="pct"/>
            <w:shd w:val="clear" w:color="auto" w:fill="auto"/>
            <w:noWrap/>
            <w:vAlign w:val="bottom"/>
            <w:hideMark/>
          </w:tcPr>
          <w:p w:rsidR="007C3B07" w:rsidRPr="007C3B07" w:rsidRDefault="007C3B07" w:rsidP="000D24DC">
            <w:pPr>
              <w:widowControl/>
              <w:spacing w:line="600" w:lineRule="exact"/>
              <w:jc w:val="left"/>
              <w:rPr>
                <w:rFonts w:ascii="Arial" w:hAnsi="Arial" w:cs="Arial"/>
                <w:kern w:val="0"/>
                <w:sz w:val="20"/>
                <w:szCs w:val="20"/>
              </w:rPr>
            </w:pPr>
          </w:p>
        </w:tc>
      </w:tr>
      <w:tr w:rsidR="007C3B07" w:rsidRPr="007C3B07" w:rsidTr="007C3B07">
        <w:trPr>
          <w:trHeight w:val="300"/>
        </w:trPr>
        <w:tc>
          <w:tcPr>
            <w:tcW w:w="1314" w:type="pct"/>
            <w:shd w:val="clear" w:color="000000" w:fill="C0C0C0"/>
            <w:noWrap/>
            <w:vAlign w:val="center"/>
            <w:hideMark/>
          </w:tcPr>
          <w:p w:rsidR="007C3B07" w:rsidRPr="007C3B07" w:rsidRDefault="007C3B07" w:rsidP="000D24DC">
            <w:pPr>
              <w:widowControl/>
              <w:spacing w:line="600" w:lineRule="exact"/>
              <w:jc w:val="left"/>
              <w:rPr>
                <w:rFonts w:ascii="宋体" w:hAnsi="宋体" w:cs="Arial"/>
                <w:kern w:val="0"/>
                <w:sz w:val="22"/>
                <w:szCs w:val="22"/>
              </w:rPr>
            </w:pPr>
            <w:r w:rsidRPr="007C3B07">
              <w:rPr>
                <w:rFonts w:ascii="宋体" w:hAnsi="宋体" w:cs="Arial" w:hint="eastAsia"/>
                <w:kern w:val="0"/>
                <w:sz w:val="22"/>
                <w:szCs w:val="22"/>
              </w:rPr>
              <w:t>一、资产信息</w:t>
            </w:r>
          </w:p>
        </w:tc>
        <w:tc>
          <w:tcPr>
            <w:tcW w:w="412"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2</w:t>
            </w:r>
          </w:p>
        </w:tc>
        <w:tc>
          <w:tcPr>
            <w:tcW w:w="762"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798"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585"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798"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331" w:type="pct"/>
            <w:shd w:val="clear" w:color="auto" w:fill="auto"/>
            <w:noWrap/>
            <w:vAlign w:val="bottom"/>
            <w:hideMark/>
          </w:tcPr>
          <w:p w:rsidR="007C3B07" w:rsidRPr="007C3B07" w:rsidRDefault="007C3B07" w:rsidP="000D24DC">
            <w:pPr>
              <w:widowControl/>
              <w:spacing w:line="600" w:lineRule="exact"/>
              <w:jc w:val="left"/>
              <w:rPr>
                <w:rFonts w:ascii="Arial" w:hAnsi="Arial" w:cs="Arial"/>
                <w:kern w:val="0"/>
                <w:sz w:val="20"/>
                <w:szCs w:val="20"/>
              </w:rPr>
            </w:pPr>
          </w:p>
        </w:tc>
      </w:tr>
      <w:tr w:rsidR="007C3B07" w:rsidRPr="007C3B07" w:rsidTr="007C3B07">
        <w:trPr>
          <w:trHeight w:val="300"/>
        </w:trPr>
        <w:tc>
          <w:tcPr>
            <w:tcW w:w="1314" w:type="pct"/>
            <w:shd w:val="clear" w:color="000000" w:fill="C0C0C0"/>
            <w:noWrap/>
            <w:vAlign w:val="center"/>
            <w:hideMark/>
          </w:tcPr>
          <w:p w:rsidR="007C3B07" w:rsidRPr="007C3B07" w:rsidRDefault="007C3B07" w:rsidP="000D24DC">
            <w:pPr>
              <w:widowControl/>
              <w:spacing w:line="600" w:lineRule="exact"/>
              <w:jc w:val="left"/>
              <w:rPr>
                <w:rFonts w:ascii="宋体" w:hAnsi="宋体" w:cs="Arial"/>
                <w:kern w:val="0"/>
                <w:sz w:val="22"/>
                <w:szCs w:val="22"/>
              </w:rPr>
            </w:pPr>
            <w:r w:rsidRPr="007C3B07">
              <w:rPr>
                <w:rFonts w:ascii="宋体" w:hAnsi="宋体" w:cs="Arial" w:hint="eastAsia"/>
                <w:kern w:val="0"/>
                <w:sz w:val="22"/>
                <w:szCs w:val="22"/>
              </w:rPr>
              <w:t xml:space="preserve">  （一）货币资金</w:t>
            </w:r>
          </w:p>
        </w:tc>
        <w:tc>
          <w:tcPr>
            <w:tcW w:w="412"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3</w:t>
            </w:r>
          </w:p>
        </w:tc>
        <w:tc>
          <w:tcPr>
            <w:tcW w:w="762"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33,573,247.63</w:t>
            </w:r>
          </w:p>
        </w:tc>
        <w:tc>
          <w:tcPr>
            <w:tcW w:w="585"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10,233,814.71</w:t>
            </w:r>
          </w:p>
        </w:tc>
        <w:tc>
          <w:tcPr>
            <w:tcW w:w="331" w:type="pct"/>
            <w:shd w:val="clear" w:color="auto" w:fill="auto"/>
            <w:noWrap/>
            <w:vAlign w:val="bottom"/>
            <w:hideMark/>
          </w:tcPr>
          <w:p w:rsidR="007C3B07" w:rsidRPr="007C3B07" w:rsidRDefault="007C3B07" w:rsidP="000D24DC">
            <w:pPr>
              <w:widowControl/>
              <w:spacing w:line="600" w:lineRule="exact"/>
              <w:jc w:val="right"/>
              <w:rPr>
                <w:rFonts w:ascii="Arial" w:hAnsi="Arial" w:cs="Arial"/>
                <w:kern w:val="0"/>
                <w:sz w:val="20"/>
                <w:szCs w:val="20"/>
              </w:rPr>
            </w:pPr>
            <w:r w:rsidRPr="007C3B07">
              <w:rPr>
                <w:rFonts w:ascii="Arial" w:hAnsi="Arial" w:cs="Arial"/>
                <w:kern w:val="0"/>
                <w:sz w:val="20"/>
                <w:szCs w:val="20"/>
              </w:rPr>
              <w:t>-70%</w:t>
            </w:r>
          </w:p>
        </w:tc>
      </w:tr>
      <w:tr w:rsidR="007C3B07" w:rsidRPr="007C3B07" w:rsidTr="007C3B07">
        <w:trPr>
          <w:trHeight w:val="300"/>
        </w:trPr>
        <w:tc>
          <w:tcPr>
            <w:tcW w:w="1314" w:type="pct"/>
            <w:shd w:val="clear" w:color="000000" w:fill="C0C0C0"/>
            <w:noWrap/>
            <w:vAlign w:val="center"/>
            <w:hideMark/>
          </w:tcPr>
          <w:p w:rsidR="007C3B07" w:rsidRPr="007C3B07" w:rsidRDefault="007C3B07" w:rsidP="000D24DC">
            <w:pPr>
              <w:widowControl/>
              <w:spacing w:line="600" w:lineRule="exact"/>
              <w:jc w:val="left"/>
              <w:rPr>
                <w:rFonts w:ascii="宋体" w:hAnsi="宋体" w:cs="Arial"/>
                <w:kern w:val="0"/>
                <w:sz w:val="22"/>
                <w:szCs w:val="22"/>
              </w:rPr>
            </w:pPr>
            <w:r w:rsidRPr="007C3B07">
              <w:rPr>
                <w:rFonts w:ascii="宋体" w:hAnsi="宋体" w:cs="Arial" w:hint="eastAsia"/>
                <w:kern w:val="0"/>
                <w:sz w:val="22"/>
                <w:szCs w:val="22"/>
              </w:rPr>
              <w:t xml:space="preserve">        其中：银行存款</w:t>
            </w:r>
          </w:p>
        </w:tc>
        <w:tc>
          <w:tcPr>
            <w:tcW w:w="412"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4</w:t>
            </w:r>
          </w:p>
        </w:tc>
        <w:tc>
          <w:tcPr>
            <w:tcW w:w="762"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33,571,717.76</w:t>
            </w:r>
          </w:p>
        </w:tc>
        <w:tc>
          <w:tcPr>
            <w:tcW w:w="585"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10,227,380.84</w:t>
            </w:r>
          </w:p>
        </w:tc>
        <w:tc>
          <w:tcPr>
            <w:tcW w:w="331" w:type="pct"/>
            <w:shd w:val="clear" w:color="auto" w:fill="auto"/>
            <w:noWrap/>
            <w:vAlign w:val="bottom"/>
            <w:hideMark/>
          </w:tcPr>
          <w:p w:rsidR="007C3B07" w:rsidRPr="007C3B07" w:rsidRDefault="007C3B07" w:rsidP="000D24DC">
            <w:pPr>
              <w:widowControl/>
              <w:spacing w:line="600" w:lineRule="exact"/>
              <w:jc w:val="right"/>
              <w:rPr>
                <w:rFonts w:ascii="Arial" w:hAnsi="Arial" w:cs="Arial"/>
                <w:kern w:val="0"/>
                <w:sz w:val="20"/>
                <w:szCs w:val="20"/>
              </w:rPr>
            </w:pPr>
            <w:r w:rsidRPr="007C3B07">
              <w:rPr>
                <w:rFonts w:ascii="Arial" w:hAnsi="Arial" w:cs="Arial"/>
                <w:kern w:val="0"/>
                <w:sz w:val="20"/>
                <w:szCs w:val="20"/>
              </w:rPr>
              <w:t>-70%</w:t>
            </w:r>
          </w:p>
        </w:tc>
      </w:tr>
      <w:tr w:rsidR="007C3B07" w:rsidRPr="007C3B07" w:rsidTr="007C3B07">
        <w:trPr>
          <w:trHeight w:val="300"/>
        </w:trPr>
        <w:tc>
          <w:tcPr>
            <w:tcW w:w="1314" w:type="pct"/>
            <w:shd w:val="clear" w:color="000000" w:fill="C0C0C0"/>
            <w:noWrap/>
            <w:vAlign w:val="center"/>
            <w:hideMark/>
          </w:tcPr>
          <w:p w:rsidR="007C3B07" w:rsidRPr="007C3B07" w:rsidRDefault="007C3B07" w:rsidP="000D24DC">
            <w:pPr>
              <w:widowControl/>
              <w:spacing w:line="600" w:lineRule="exact"/>
              <w:jc w:val="left"/>
              <w:rPr>
                <w:rFonts w:ascii="宋体" w:hAnsi="宋体" w:cs="Arial"/>
                <w:kern w:val="0"/>
                <w:sz w:val="22"/>
                <w:szCs w:val="22"/>
              </w:rPr>
            </w:pPr>
            <w:r w:rsidRPr="007C3B07">
              <w:rPr>
                <w:rFonts w:ascii="宋体" w:hAnsi="宋体" w:cs="Arial" w:hint="eastAsia"/>
                <w:kern w:val="0"/>
                <w:sz w:val="22"/>
                <w:szCs w:val="22"/>
              </w:rPr>
              <w:t xml:space="preserve">  （二）财政应返还额度</w:t>
            </w:r>
          </w:p>
        </w:tc>
        <w:tc>
          <w:tcPr>
            <w:tcW w:w="412"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5</w:t>
            </w:r>
          </w:p>
        </w:tc>
        <w:tc>
          <w:tcPr>
            <w:tcW w:w="762"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 xml:space="preserve">　</w:t>
            </w:r>
          </w:p>
        </w:tc>
        <w:tc>
          <w:tcPr>
            <w:tcW w:w="585"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 xml:space="preserve">　</w:t>
            </w:r>
          </w:p>
        </w:tc>
        <w:tc>
          <w:tcPr>
            <w:tcW w:w="331" w:type="pct"/>
            <w:shd w:val="clear" w:color="auto" w:fill="auto"/>
            <w:noWrap/>
            <w:vAlign w:val="bottom"/>
            <w:hideMark/>
          </w:tcPr>
          <w:p w:rsidR="007C3B07" w:rsidRPr="007C3B07" w:rsidRDefault="007C3B07" w:rsidP="000D24DC">
            <w:pPr>
              <w:widowControl/>
              <w:spacing w:line="600" w:lineRule="exact"/>
              <w:jc w:val="left"/>
              <w:rPr>
                <w:rFonts w:ascii="Arial" w:hAnsi="Arial" w:cs="Arial"/>
                <w:kern w:val="0"/>
                <w:sz w:val="20"/>
                <w:szCs w:val="20"/>
              </w:rPr>
            </w:pPr>
          </w:p>
        </w:tc>
      </w:tr>
      <w:tr w:rsidR="007C3B07" w:rsidRPr="007C3B07" w:rsidTr="007C3B07">
        <w:trPr>
          <w:trHeight w:val="300"/>
        </w:trPr>
        <w:tc>
          <w:tcPr>
            <w:tcW w:w="1314" w:type="pct"/>
            <w:shd w:val="clear" w:color="000000" w:fill="C0C0C0"/>
            <w:noWrap/>
            <w:vAlign w:val="center"/>
            <w:hideMark/>
          </w:tcPr>
          <w:p w:rsidR="007C3B07" w:rsidRPr="007C3B07" w:rsidRDefault="007C3B07" w:rsidP="000D24DC">
            <w:pPr>
              <w:widowControl/>
              <w:spacing w:line="600" w:lineRule="exact"/>
              <w:jc w:val="left"/>
              <w:rPr>
                <w:rFonts w:ascii="宋体" w:hAnsi="宋体" w:cs="Arial"/>
                <w:kern w:val="0"/>
                <w:sz w:val="22"/>
                <w:szCs w:val="22"/>
              </w:rPr>
            </w:pPr>
            <w:r w:rsidRPr="007C3B07">
              <w:rPr>
                <w:rFonts w:ascii="宋体" w:hAnsi="宋体" w:cs="Arial" w:hint="eastAsia"/>
                <w:kern w:val="0"/>
                <w:sz w:val="22"/>
                <w:szCs w:val="22"/>
              </w:rPr>
              <w:t xml:space="preserve">  （三）固定资产原值</w:t>
            </w:r>
          </w:p>
        </w:tc>
        <w:tc>
          <w:tcPr>
            <w:tcW w:w="412"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6</w:t>
            </w:r>
          </w:p>
        </w:tc>
        <w:tc>
          <w:tcPr>
            <w:tcW w:w="762"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11,598,099.71</w:t>
            </w:r>
          </w:p>
        </w:tc>
        <w:tc>
          <w:tcPr>
            <w:tcW w:w="585"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12,343,604.94</w:t>
            </w:r>
          </w:p>
        </w:tc>
        <w:tc>
          <w:tcPr>
            <w:tcW w:w="331" w:type="pct"/>
            <w:shd w:val="clear" w:color="auto" w:fill="auto"/>
            <w:noWrap/>
            <w:vAlign w:val="bottom"/>
            <w:hideMark/>
          </w:tcPr>
          <w:p w:rsidR="007C3B07" w:rsidRPr="007C3B07" w:rsidRDefault="007C3B07" w:rsidP="000D24DC">
            <w:pPr>
              <w:widowControl/>
              <w:spacing w:line="600" w:lineRule="exact"/>
              <w:jc w:val="right"/>
              <w:rPr>
                <w:rFonts w:ascii="Arial" w:hAnsi="Arial" w:cs="Arial"/>
                <w:kern w:val="0"/>
                <w:sz w:val="20"/>
                <w:szCs w:val="20"/>
              </w:rPr>
            </w:pPr>
            <w:r w:rsidRPr="007C3B07">
              <w:rPr>
                <w:rFonts w:ascii="Arial" w:hAnsi="Arial" w:cs="Arial"/>
                <w:kern w:val="0"/>
                <w:sz w:val="20"/>
                <w:szCs w:val="20"/>
              </w:rPr>
              <w:t>6%</w:t>
            </w:r>
          </w:p>
        </w:tc>
      </w:tr>
      <w:tr w:rsidR="007C3B07" w:rsidRPr="007C3B07" w:rsidTr="007C3B07">
        <w:trPr>
          <w:trHeight w:val="300"/>
        </w:trPr>
        <w:tc>
          <w:tcPr>
            <w:tcW w:w="1314" w:type="pct"/>
            <w:shd w:val="clear" w:color="000000" w:fill="C0C0C0"/>
            <w:noWrap/>
            <w:vAlign w:val="center"/>
            <w:hideMark/>
          </w:tcPr>
          <w:p w:rsidR="007C3B07" w:rsidRPr="007C3B07" w:rsidRDefault="007C3B07" w:rsidP="000D24DC">
            <w:pPr>
              <w:widowControl/>
              <w:spacing w:line="600" w:lineRule="exact"/>
              <w:jc w:val="left"/>
              <w:rPr>
                <w:rFonts w:ascii="宋体" w:hAnsi="宋体" w:cs="Arial"/>
                <w:kern w:val="0"/>
                <w:sz w:val="22"/>
                <w:szCs w:val="22"/>
              </w:rPr>
            </w:pPr>
            <w:r w:rsidRPr="007C3B07">
              <w:rPr>
                <w:rFonts w:ascii="宋体" w:hAnsi="宋体" w:cs="Arial" w:hint="eastAsia"/>
                <w:kern w:val="0"/>
                <w:sz w:val="22"/>
                <w:szCs w:val="22"/>
              </w:rPr>
              <w:t xml:space="preserve">        其中：房屋（平方米）</w:t>
            </w:r>
          </w:p>
        </w:tc>
        <w:tc>
          <w:tcPr>
            <w:tcW w:w="412"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7</w:t>
            </w:r>
          </w:p>
        </w:tc>
        <w:tc>
          <w:tcPr>
            <w:tcW w:w="762" w:type="pct"/>
            <w:shd w:val="clear" w:color="000000" w:fill="00FF00"/>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11,240.60</w:t>
            </w:r>
          </w:p>
        </w:tc>
        <w:tc>
          <w:tcPr>
            <w:tcW w:w="798" w:type="pct"/>
            <w:shd w:val="clear" w:color="000000" w:fill="00FF00"/>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6,326,584.13</w:t>
            </w:r>
          </w:p>
        </w:tc>
        <w:tc>
          <w:tcPr>
            <w:tcW w:w="585" w:type="pct"/>
            <w:shd w:val="clear" w:color="000000" w:fill="00FF00"/>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11,240.60</w:t>
            </w:r>
          </w:p>
        </w:tc>
        <w:tc>
          <w:tcPr>
            <w:tcW w:w="798" w:type="pct"/>
            <w:shd w:val="clear" w:color="000000" w:fill="00FF00"/>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6,326,584.13</w:t>
            </w:r>
          </w:p>
        </w:tc>
        <w:tc>
          <w:tcPr>
            <w:tcW w:w="331" w:type="pct"/>
            <w:shd w:val="clear" w:color="auto" w:fill="auto"/>
            <w:noWrap/>
            <w:vAlign w:val="bottom"/>
            <w:hideMark/>
          </w:tcPr>
          <w:p w:rsidR="007C3B07" w:rsidRPr="007C3B07" w:rsidRDefault="007C3B07" w:rsidP="000D24DC">
            <w:pPr>
              <w:widowControl/>
              <w:spacing w:line="600" w:lineRule="exact"/>
              <w:jc w:val="right"/>
              <w:rPr>
                <w:rFonts w:ascii="Arial" w:hAnsi="Arial" w:cs="Arial"/>
                <w:kern w:val="0"/>
                <w:sz w:val="20"/>
                <w:szCs w:val="20"/>
              </w:rPr>
            </w:pPr>
            <w:r w:rsidRPr="007C3B07">
              <w:rPr>
                <w:rFonts w:ascii="Arial" w:hAnsi="Arial" w:cs="Arial"/>
                <w:kern w:val="0"/>
                <w:sz w:val="20"/>
                <w:szCs w:val="20"/>
              </w:rPr>
              <w:t>0%</w:t>
            </w:r>
          </w:p>
        </w:tc>
      </w:tr>
      <w:tr w:rsidR="007C3B07" w:rsidRPr="007C3B07" w:rsidTr="007C3B07">
        <w:trPr>
          <w:trHeight w:val="300"/>
        </w:trPr>
        <w:tc>
          <w:tcPr>
            <w:tcW w:w="1314" w:type="pct"/>
            <w:shd w:val="clear" w:color="000000" w:fill="C0C0C0"/>
            <w:noWrap/>
            <w:vAlign w:val="center"/>
            <w:hideMark/>
          </w:tcPr>
          <w:p w:rsidR="007C3B07" w:rsidRPr="007C3B07" w:rsidRDefault="007C3B07" w:rsidP="000D24DC">
            <w:pPr>
              <w:widowControl/>
              <w:spacing w:line="600" w:lineRule="exact"/>
              <w:jc w:val="left"/>
              <w:rPr>
                <w:rFonts w:ascii="宋体" w:hAnsi="宋体" w:cs="Arial"/>
                <w:kern w:val="0"/>
                <w:sz w:val="22"/>
                <w:szCs w:val="22"/>
              </w:rPr>
            </w:pPr>
            <w:r w:rsidRPr="007C3B07">
              <w:rPr>
                <w:rFonts w:ascii="宋体" w:hAnsi="宋体" w:cs="Arial" w:hint="eastAsia"/>
                <w:kern w:val="0"/>
                <w:sz w:val="22"/>
                <w:szCs w:val="22"/>
              </w:rPr>
              <w:t xml:space="preserve">                1.办公用房</w:t>
            </w:r>
          </w:p>
        </w:tc>
        <w:tc>
          <w:tcPr>
            <w:tcW w:w="412"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8</w:t>
            </w:r>
          </w:p>
        </w:tc>
        <w:tc>
          <w:tcPr>
            <w:tcW w:w="762"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2,957.00</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3,717,642.13</w:t>
            </w:r>
          </w:p>
        </w:tc>
        <w:tc>
          <w:tcPr>
            <w:tcW w:w="585"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2,957.00</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3,717,642.13</w:t>
            </w:r>
          </w:p>
        </w:tc>
        <w:tc>
          <w:tcPr>
            <w:tcW w:w="331" w:type="pct"/>
            <w:shd w:val="clear" w:color="auto" w:fill="auto"/>
            <w:noWrap/>
            <w:vAlign w:val="bottom"/>
            <w:hideMark/>
          </w:tcPr>
          <w:p w:rsidR="007C3B07" w:rsidRPr="007C3B07" w:rsidRDefault="007C3B07" w:rsidP="000D24DC">
            <w:pPr>
              <w:widowControl/>
              <w:spacing w:line="600" w:lineRule="exact"/>
              <w:jc w:val="right"/>
              <w:rPr>
                <w:rFonts w:ascii="Arial" w:hAnsi="Arial" w:cs="Arial"/>
                <w:kern w:val="0"/>
                <w:sz w:val="20"/>
                <w:szCs w:val="20"/>
              </w:rPr>
            </w:pPr>
            <w:r w:rsidRPr="007C3B07">
              <w:rPr>
                <w:rFonts w:ascii="Arial" w:hAnsi="Arial" w:cs="Arial"/>
                <w:kern w:val="0"/>
                <w:sz w:val="20"/>
                <w:szCs w:val="20"/>
              </w:rPr>
              <w:t>0%</w:t>
            </w:r>
          </w:p>
        </w:tc>
      </w:tr>
      <w:tr w:rsidR="007C3B07" w:rsidRPr="007C3B07" w:rsidTr="007C3B07">
        <w:trPr>
          <w:trHeight w:val="300"/>
        </w:trPr>
        <w:tc>
          <w:tcPr>
            <w:tcW w:w="1314" w:type="pct"/>
            <w:shd w:val="clear" w:color="000000" w:fill="C0C0C0"/>
            <w:noWrap/>
            <w:vAlign w:val="center"/>
            <w:hideMark/>
          </w:tcPr>
          <w:p w:rsidR="007C3B07" w:rsidRPr="007C3B07" w:rsidRDefault="007C3B07" w:rsidP="000D24DC">
            <w:pPr>
              <w:widowControl/>
              <w:spacing w:line="600" w:lineRule="exact"/>
              <w:jc w:val="left"/>
              <w:rPr>
                <w:rFonts w:ascii="宋体" w:hAnsi="宋体" w:cs="Arial"/>
                <w:kern w:val="0"/>
                <w:sz w:val="22"/>
                <w:szCs w:val="22"/>
              </w:rPr>
            </w:pPr>
            <w:r w:rsidRPr="007C3B07">
              <w:rPr>
                <w:rFonts w:ascii="宋体" w:hAnsi="宋体" w:cs="Arial" w:hint="eastAsia"/>
                <w:kern w:val="0"/>
                <w:sz w:val="22"/>
                <w:szCs w:val="22"/>
              </w:rPr>
              <w:t xml:space="preserve">                2.业务用房</w:t>
            </w:r>
          </w:p>
        </w:tc>
        <w:tc>
          <w:tcPr>
            <w:tcW w:w="412"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9</w:t>
            </w:r>
          </w:p>
        </w:tc>
        <w:tc>
          <w:tcPr>
            <w:tcW w:w="762"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8,283.60</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2,608,942.00</w:t>
            </w:r>
          </w:p>
        </w:tc>
        <w:tc>
          <w:tcPr>
            <w:tcW w:w="585"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8,283.60</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2,608,942.00</w:t>
            </w:r>
          </w:p>
        </w:tc>
        <w:tc>
          <w:tcPr>
            <w:tcW w:w="331" w:type="pct"/>
            <w:shd w:val="clear" w:color="auto" w:fill="auto"/>
            <w:noWrap/>
            <w:vAlign w:val="bottom"/>
            <w:hideMark/>
          </w:tcPr>
          <w:p w:rsidR="007C3B07" w:rsidRPr="007C3B07" w:rsidRDefault="007C3B07" w:rsidP="000D24DC">
            <w:pPr>
              <w:widowControl/>
              <w:spacing w:line="600" w:lineRule="exact"/>
              <w:jc w:val="right"/>
              <w:rPr>
                <w:rFonts w:ascii="Arial" w:hAnsi="Arial" w:cs="Arial"/>
                <w:kern w:val="0"/>
                <w:sz w:val="20"/>
                <w:szCs w:val="20"/>
              </w:rPr>
            </w:pPr>
            <w:r w:rsidRPr="007C3B07">
              <w:rPr>
                <w:rFonts w:ascii="Arial" w:hAnsi="Arial" w:cs="Arial"/>
                <w:kern w:val="0"/>
                <w:sz w:val="20"/>
                <w:szCs w:val="20"/>
              </w:rPr>
              <w:t>0%</w:t>
            </w:r>
          </w:p>
        </w:tc>
      </w:tr>
      <w:tr w:rsidR="007C3B07" w:rsidRPr="007C3B07" w:rsidTr="007C3B07">
        <w:trPr>
          <w:trHeight w:val="300"/>
        </w:trPr>
        <w:tc>
          <w:tcPr>
            <w:tcW w:w="1314" w:type="pct"/>
            <w:shd w:val="clear" w:color="000000" w:fill="C0C0C0"/>
            <w:noWrap/>
            <w:vAlign w:val="center"/>
            <w:hideMark/>
          </w:tcPr>
          <w:p w:rsidR="007C3B07" w:rsidRPr="007C3B07" w:rsidRDefault="007C3B07" w:rsidP="000D24DC">
            <w:pPr>
              <w:widowControl/>
              <w:spacing w:line="600" w:lineRule="exact"/>
              <w:jc w:val="left"/>
              <w:rPr>
                <w:rFonts w:ascii="宋体" w:hAnsi="宋体" w:cs="Arial"/>
                <w:kern w:val="0"/>
                <w:sz w:val="22"/>
                <w:szCs w:val="22"/>
              </w:rPr>
            </w:pPr>
            <w:r w:rsidRPr="007C3B07">
              <w:rPr>
                <w:rFonts w:ascii="宋体" w:hAnsi="宋体" w:cs="Arial" w:hint="eastAsia"/>
                <w:kern w:val="0"/>
                <w:sz w:val="22"/>
                <w:szCs w:val="22"/>
              </w:rPr>
              <w:t xml:space="preserve">                3.其他（不含构筑物）</w:t>
            </w:r>
          </w:p>
        </w:tc>
        <w:tc>
          <w:tcPr>
            <w:tcW w:w="412"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10</w:t>
            </w:r>
          </w:p>
        </w:tc>
        <w:tc>
          <w:tcPr>
            <w:tcW w:w="762"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 xml:space="preserve">　</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 xml:space="preserve">　</w:t>
            </w:r>
          </w:p>
        </w:tc>
        <w:tc>
          <w:tcPr>
            <w:tcW w:w="585"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 xml:space="preserve">　</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 xml:space="preserve">　</w:t>
            </w:r>
          </w:p>
        </w:tc>
        <w:tc>
          <w:tcPr>
            <w:tcW w:w="331" w:type="pct"/>
            <w:shd w:val="clear" w:color="auto" w:fill="auto"/>
            <w:noWrap/>
            <w:vAlign w:val="bottom"/>
            <w:hideMark/>
          </w:tcPr>
          <w:p w:rsidR="007C3B07" w:rsidRPr="007C3B07" w:rsidRDefault="007C3B07" w:rsidP="000D24DC">
            <w:pPr>
              <w:widowControl/>
              <w:spacing w:line="600" w:lineRule="exact"/>
              <w:jc w:val="left"/>
              <w:rPr>
                <w:rFonts w:ascii="Arial" w:hAnsi="Arial" w:cs="Arial"/>
                <w:kern w:val="0"/>
                <w:sz w:val="20"/>
                <w:szCs w:val="20"/>
              </w:rPr>
            </w:pPr>
          </w:p>
        </w:tc>
      </w:tr>
      <w:tr w:rsidR="007C3B07" w:rsidRPr="007C3B07" w:rsidTr="007C3B07">
        <w:trPr>
          <w:trHeight w:val="300"/>
        </w:trPr>
        <w:tc>
          <w:tcPr>
            <w:tcW w:w="1314" w:type="pct"/>
            <w:shd w:val="clear" w:color="000000" w:fill="C0C0C0"/>
            <w:noWrap/>
            <w:vAlign w:val="center"/>
            <w:hideMark/>
          </w:tcPr>
          <w:p w:rsidR="007C3B07" w:rsidRPr="007C3B07" w:rsidRDefault="007C3B07" w:rsidP="000D24DC">
            <w:pPr>
              <w:widowControl/>
              <w:spacing w:line="600" w:lineRule="exact"/>
              <w:jc w:val="left"/>
              <w:rPr>
                <w:rFonts w:ascii="宋体" w:hAnsi="宋体" w:cs="Arial"/>
                <w:kern w:val="0"/>
                <w:sz w:val="22"/>
                <w:szCs w:val="22"/>
              </w:rPr>
            </w:pPr>
            <w:r w:rsidRPr="007C3B07">
              <w:rPr>
                <w:rFonts w:ascii="宋体" w:hAnsi="宋体" w:cs="Arial" w:hint="eastAsia"/>
                <w:kern w:val="0"/>
                <w:sz w:val="22"/>
                <w:szCs w:val="22"/>
              </w:rPr>
              <w:t xml:space="preserve">              车辆（台、辆）</w:t>
            </w:r>
          </w:p>
        </w:tc>
        <w:tc>
          <w:tcPr>
            <w:tcW w:w="412"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11</w:t>
            </w:r>
          </w:p>
        </w:tc>
        <w:tc>
          <w:tcPr>
            <w:tcW w:w="762" w:type="pct"/>
            <w:shd w:val="clear" w:color="000000" w:fill="00FF00"/>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14</w:t>
            </w:r>
          </w:p>
        </w:tc>
        <w:tc>
          <w:tcPr>
            <w:tcW w:w="798" w:type="pct"/>
            <w:shd w:val="clear" w:color="000000" w:fill="00FF00"/>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2,001,125.31</w:t>
            </w:r>
          </w:p>
        </w:tc>
        <w:tc>
          <w:tcPr>
            <w:tcW w:w="585" w:type="pct"/>
            <w:shd w:val="clear" w:color="000000" w:fill="00FF00"/>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18</w:t>
            </w:r>
          </w:p>
        </w:tc>
        <w:tc>
          <w:tcPr>
            <w:tcW w:w="798" w:type="pct"/>
            <w:shd w:val="clear" w:color="000000" w:fill="00FF00"/>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2,455,125.31</w:t>
            </w:r>
          </w:p>
        </w:tc>
        <w:tc>
          <w:tcPr>
            <w:tcW w:w="331" w:type="pct"/>
            <w:shd w:val="clear" w:color="auto" w:fill="auto"/>
            <w:noWrap/>
            <w:vAlign w:val="bottom"/>
            <w:hideMark/>
          </w:tcPr>
          <w:p w:rsidR="007C3B07" w:rsidRPr="007C3B07" w:rsidRDefault="007C3B07" w:rsidP="000D24DC">
            <w:pPr>
              <w:widowControl/>
              <w:spacing w:line="600" w:lineRule="exact"/>
              <w:jc w:val="right"/>
              <w:rPr>
                <w:rFonts w:ascii="Arial" w:hAnsi="Arial" w:cs="Arial"/>
                <w:kern w:val="0"/>
                <w:sz w:val="20"/>
                <w:szCs w:val="20"/>
              </w:rPr>
            </w:pPr>
            <w:r w:rsidRPr="007C3B07">
              <w:rPr>
                <w:rFonts w:ascii="Arial" w:hAnsi="Arial" w:cs="Arial"/>
                <w:kern w:val="0"/>
                <w:sz w:val="20"/>
                <w:szCs w:val="20"/>
              </w:rPr>
              <w:t>23%</w:t>
            </w:r>
          </w:p>
        </w:tc>
      </w:tr>
      <w:tr w:rsidR="007C3B07" w:rsidRPr="007C3B07" w:rsidTr="007C3B07">
        <w:trPr>
          <w:trHeight w:val="300"/>
        </w:trPr>
        <w:tc>
          <w:tcPr>
            <w:tcW w:w="1314" w:type="pct"/>
            <w:shd w:val="clear" w:color="000000" w:fill="C0C0C0"/>
            <w:noWrap/>
            <w:vAlign w:val="center"/>
            <w:hideMark/>
          </w:tcPr>
          <w:p w:rsidR="007C3B07" w:rsidRPr="007C3B07" w:rsidRDefault="007C3B07" w:rsidP="000D24DC">
            <w:pPr>
              <w:widowControl/>
              <w:spacing w:line="600" w:lineRule="exact"/>
              <w:jc w:val="left"/>
              <w:rPr>
                <w:rFonts w:ascii="宋体" w:hAnsi="宋体" w:cs="Arial"/>
                <w:kern w:val="0"/>
                <w:sz w:val="22"/>
                <w:szCs w:val="22"/>
              </w:rPr>
            </w:pPr>
            <w:r w:rsidRPr="007C3B07">
              <w:rPr>
                <w:rFonts w:ascii="宋体" w:hAnsi="宋体" w:cs="Arial" w:hint="eastAsia"/>
                <w:kern w:val="0"/>
                <w:sz w:val="22"/>
                <w:szCs w:val="22"/>
              </w:rPr>
              <w:t xml:space="preserve">                1.轿车</w:t>
            </w:r>
          </w:p>
        </w:tc>
        <w:tc>
          <w:tcPr>
            <w:tcW w:w="412"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12</w:t>
            </w:r>
          </w:p>
        </w:tc>
        <w:tc>
          <w:tcPr>
            <w:tcW w:w="762"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3</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329,161.10</w:t>
            </w:r>
          </w:p>
        </w:tc>
        <w:tc>
          <w:tcPr>
            <w:tcW w:w="585"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2</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329,161.10</w:t>
            </w:r>
          </w:p>
        </w:tc>
        <w:tc>
          <w:tcPr>
            <w:tcW w:w="331" w:type="pct"/>
            <w:shd w:val="clear" w:color="auto" w:fill="auto"/>
            <w:noWrap/>
            <w:vAlign w:val="bottom"/>
            <w:hideMark/>
          </w:tcPr>
          <w:p w:rsidR="007C3B07" w:rsidRPr="007C3B07" w:rsidRDefault="007C3B07" w:rsidP="000D24DC">
            <w:pPr>
              <w:widowControl/>
              <w:spacing w:line="600" w:lineRule="exact"/>
              <w:jc w:val="right"/>
              <w:rPr>
                <w:rFonts w:ascii="Arial" w:hAnsi="Arial" w:cs="Arial"/>
                <w:kern w:val="0"/>
                <w:sz w:val="20"/>
                <w:szCs w:val="20"/>
              </w:rPr>
            </w:pPr>
            <w:r w:rsidRPr="007C3B07">
              <w:rPr>
                <w:rFonts w:ascii="Arial" w:hAnsi="Arial" w:cs="Arial"/>
                <w:kern w:val="0"/>
                <w:sz w:val="20"/>
                <w:szCs w:val="20"/>
              </w:rPr>
              <w:t>0%</w:t>
            </w:r>
          </w:p>
        </w:tc>
      </w:tr>
      <w:tr w:rsidR="007C3B07" w:rsidRPr="007C3B07" w:rsidTr="007C3B07">
        <w:trPr>
          <w:trHeight w:val="300"/>
        </w:trPr>
        <w:tc>
          <w:tcPr>
            <w:tcW w:w="1314" w:type="pct"/>
            <w:shd w:val="clear" w:color="000000" w:fill="C0C0C0"/>
            <w:noWrap/>
            <w:vAlign w:val="center"/>
            <w:hideMark/>
          </w:tcPr>
          <w:p w:rsidR="007C3B07" w:rsidRPr="007C3B07" w:rsidRDefault="007C3B07" w:rsidP="000D24DC">
            <w:pPr>
              <w:widowControl/>
              <w:spacing w:line="600" w:lineRule="exact"/>
              <w:jc w:val="left"/>
              <w:rPr>
                <w:rFonts w:ascii="宋体" w:hAnsi="宋体" w:cs="Arial"/>
                <w:kern w:val="0"/>
                <w:sz w:val="22"/>
                <w:szCs w:val="22"/>
              </w:rPr>
            </w:pPr>
            <w:r w:rsidRPr="007C3B07">
              <w:rPr>
                <w:rFonts w:ascii="宋体" w:hAnsi="宋体" w:cs="Arial" w:hint="eastAsia"/>
                <w:kern w:val="0"/>
                <w:sz w:val="22"/>
                <w:szCs w:val="22"/>
              </w:rPr>
              <w:lastRenderedPageBreak/>
              <w:t xml:space="preserve">                2.越野车</w:t>
            </w:r>
          </w:p>
        </w:tc>
        <w:tc>
          <w:tcPr>
            <w:tcW w:w="412"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13</w:t>
            </w:r>
          </w:p>
        </w:tc>
        <w:tc>
          <w:tcPr>
            <w:tcW w:w="762"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2</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564,369.00</w:t>
            </w:r>
          </w:p>
        </w:tc>
        <w:tc>
          <w:tcPr>
            <w:tcW w:w="585"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2</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564,369.00</w:t>
            </w:r>
          </w:p>
        </w:tc>
        <w:tc>
          <w:tcPr>
            <w:tcW w:w="331" w:type="pct"/>
            <w:shd w:val="clear" w:color="auto" w:fill="auto"/>
            <w:noWrap/>
            <w:vAlign w:val="bottom"/>
            <w:hideMark/>
          </w:tcPr>
          <w:p w:rsidR="007C3B07" w:rsidRPr="007C3B07" w:rsidRDefault="007C3B07" w:rsidP="000D24DC">
            <w:pPr>
              <w:widowControl/>
              <w:spacing w:line="600" w:lineRule="exact"/>
              <w:jc w:val="right"/>
              <w:rPr>
                <w:rFonts w:ascii="Arial" w:hAnsi="Arial" w:cs="Arial"/>
                <w:kern w:val="0"/>
                <w:sz w:val="20"/>
                <w:szCs w:val="20"/>
              </w:rPr>
            </w:pPr>
            <w:r w:rsidRPr="007C3B07">
              <w:rPr>
                <w:rFonts w:ascii="Arial" w:hAnsi="Arial" w:cs="Arial"/>
                <w:kern w:val="0"/>
                <w:sz w:val="20"/>
                <w:szCs w:val="20"/>
              </w:rPr>
              <w:t>0%</w:t>
            </w:r>
          </w:p>
        </w:tc>
      </w:tr>
      <w:tr w:rsidR="007C3B07" w:rsidRPr="007C3B07" w:rsidTr="007C3B07">
        <w:trPr>
          <w:trHeight w:val="300"/>
        </w:trPr>
        <w:tc>
          <w:tcPr>
            <w:tcW w:w="1314" w:type="pct"/>
            <w:shd w:val="clear" w:color="000000" w:fill="C0C0C0"/>
            <w:noWrap/>
            <w:vAlign w:val="center"/>
            <w:hideMark/>
          </w:tcPr>
          <w:p w:rsidR="007C3B07" w:rsidRPr="007C3B07" w:rsidRDefault="007C3B07" w:rsidP="000D24DC">
            <w:pPr>
              <w:widowControl/>
              <w:spacing w:line="600" w:lineRule="exact"/>
              <w:jc w:val="left"/>
              <w:rPr>
                <w:rFonts w:ascii="宋体" w:hAnsi="宋体" w:cs="Arial"/>
                <w:kern w:val="0"/>
                <w:sz w:val="22"/>
                <w:szCs w:val="22"/>
              </w:rPr>
            </w:pPr>
            <w:r w:rsidRPr="007C3B07">
              <w:rPr>
                <w:rFonts w:ascii="宋体" w:hAnsi="宋体" w:cs="Arial" w:hint="eastAsia"/>
                <w:kern w:val="0"/>
                <w:sz w:val="22"/>
                <w:szCs w:val="22"/>
              </w:rPr>
              <w:t xml:space="preserve">                3.小型载客汽车</w:t>
            </w:r>
          </w:p>
        </w:tc>
        <w:tc>
          <w:tcPr>
            <w:tcW w:w="412"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14</w:t>
            </w:r>
          </w:p>
        </w:tc>
        <w:tc>
          <w:tcPr>
            <w:tcW w:w="762"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 xml:space="preserve">　</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 xml:space="preserve">　</w:t>
            </w:r>
          </w:p>
        </w:tc>
        <w:tc>
          <w:tcPr>
            <w:tcW w:w="585"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 xml:space="preserve">　</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 xml:space="preserve">　</w:t>
            </w:r>
          </w:p>
        </w:tc>
        <w:tc>
          <w:tcPr>
            <w:tcW w:w="331" w:type="pct"/>
            <w:shd w:val="clear" w:color="auto" w:fill="auto"/>
            <w:noWrap/>
            <w:vAlign w:val="bottom"/>
            <w:hideMark/>
          </w:tcPr>
          <w:p w:rsidR="007C3B07" w:rsidRPr="007C3B07" w:rsidRDefault="007C3B07" w:rsidP="000D24DC">
            <w:pPr>
              <w:widowControl/>
              <w:spacing w:line="600" w:lineRule="exact"/>
              <w:jc w:val="left"/>
              <w:rPr>
                <w:rFonts w:ascii="Arial" w:hAnsi="Arial" w:cs="Arial"/>
                <w:kern w:val="0"/>
                <w:sz w:val="20"/>
                <w:szCs w:val="20"/>
              </w:rPr>
            </w:pPr>
          </w:p>
        </w:tc>
      </w:tr>
      <w:tr w:rsidR="007C3B07" w:rsidRPr="007C3B07" w:rsidTr="007C3B07">
        <w:trPr>
          <w:trHeight w:val="300"/>
        </w:trPr>
        <w:tc>
          <w:tcPr>
            <w:tcW w:w="1314" w:type="pct"/>
            <w:shd w:val="clear" w:color="000000" w:fill="C0C0C0"/>
            <w:noWrap/>
            <w:vAlign w:val="center"/>
            <w:hideMark/>
          </w:tcPr>
          <w:p w:rsidR="007C3B07" w:rsidRPr="007C3B07" w:rsidRDefault="007C3B07" w:rsidP="000D24DC">
            <w:pPr>
              <w:widowControl/>
              <w:spacing w:line="600" w:lineRule="exact"/>
              <w:jc w:val="left"/>
              <w:rPr>
                <w:rFonts w:ascii="宋体" w:hAnsi="宋体" w:cs="Arial"/>
                <w:kern w:val="0"/>
                <w:sz w:val="22"/>
                <w:szCs w:val="22"/>
              </w:rPr>
            </w:pPr>
            <w:r w:rsidRPr="007C3B07">
              <w:rPr>
                <w:rFonts w:ascii="宋体" w:hAnsi="宋体" w:cs="Arial" w:hint="eastAsia"/>
                <w:kern w:val="0"/>
                <w:sz w:val="22"/>
                <w:szCs w:val="22"/>
              </w:rPr>
              <w:t xml:space="preserve">                4.大中型载客汽车</w:t>
            </w:r>
          </w:p>
        </w:tc>
        <w:tc>
          <w:tcPr>
            <w:tcW w:w="412"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15</w:t>
            </w:r>
          </w:p>
        </w:tc>
        <w:tc>
          <w:tcPr>
            <w:tcW w:w="762"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 xml:space="preserve">　</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 xml:space="preserve">　</w:t>
            </w:r>
          </w:p>
        </w:tc>
        <w:tc>
          <w:tcPr>
            <w:tcW w:w="585"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 xml:space="preserve">　</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 xml:space="preserve">　</w:t>
            </w:r>
          </w:p>
        </w:tc>
        <w:tc>
          <w:tcPr>
            <w:tcW w:w="331" w:type="pct"/>
            <w:shd w:val="clear" w:color="auto" w:fill="auto"/>
            <w:noWrap/>
            <w:vAlign w:val="bottom"/>
            <w:hideMark/>
          </w:tcPr>
          <w:p w:rsidR="007C3B07" w:rsidRPr="007C3B07" w:rsidRDefault="007C3B07" w:rsidP="000D24DC">
            <w:pPr>
              <w:widowControl/>
              <w:spacing w:line="600" w:lineRule="exact"/>
              <w:jc w:val="left"/>
              <w:rPr>
                <w:rFonts w:ascii="Arial" w:hAnsi="Arial" w:cs="Arial"/>
                <w:kern w:val="0"/>
                <w:sz w:val="20"/>
                <w:szCs w:val="20"/>
              </w:rPr>
            </w:pPr>
          </w:p>
        </w:tc>
      </w:tr>
      <w:tr w:rsidR="007C3B07" w:rsidRPr="007C3B07" w:rsidTr="007C3B07">
        <w:trPr>
          <w:trHeight w:val="300"/>
        </w:trPr>
        <w:tc>
          <w:tcPr>
            <w:tcW w:w="1314" w:type="pct"/>
            <w:shd w:val="clear" w:color="000000" w:fill="C0C0C0"/>
            <w:noWrap/>
            <w:vAlign w:val="center"/>
            <w:hideMark/>
          </w:tcPr>
          <w:p w:rsidR="007C3B07" w:rsidRPr="007C3B07" w:rsidRDefault="007C3B07" w:rsidP="000D24DC">
            <w:pPr>
              <w:widowControl/>
              <w:spacing w:line="600" w:lineRule="exact"/>
              <w:jc w:val="left"/>
              <w:rPr>
                <w:rFonts w:ascii="宋体" w:hAnsi="宋体" w:cs="Arial"/>
                <w:kern w:val="0"/>
                <w:sz w:val="22"/>
                <w:szCs w:val="22"/>
              </w:rPr>
            </w:pPr>
            <w:r w:rsidRPr="007C3B07">
              <w:rPr>
                <w:rFonts w:ascii="宋体" w:hAnsi="宋体" w:cs="Arial" w:hint="eastAsia"/>
                <w:kern w:val="0"/>
                <w:sz w:val="22"/>
                <w:szCs w:val="22"/>
              </w:rPr>
              <w:t xml:space="preserve">                5.其他车型</w:t>
            </w:r>
          </w:p>
        </w:tc>
        <w:tc>
          <w:tcPr>
            <w:tcW w:w="412"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16</w:t>
            </w:r>
          </w:p>
        </w:tc>
        <w:tc>
          <w:tcPr>
            <w:tcW w:w="762"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9</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1,107,595.21</w:t>
            </w:r>
          </w:p>
        </w:tc>
        <w:tc>
          <w:tcPr>
            <w:tcW w:w="585"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14</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1,561,595.21</w:t>
            </w:r>
          </w:p>
        </w:tc>
        <w:tc>
          <w:tcPr>
            <w:tcW w:w="331" w:type="pct"/>
            <w:shd w:val="clear" w:color="auto" w:fill="auto"/>
            <w:noWrap/>
            <w:vAlign w:val="bottom"/>
            <w:hideMark/>
          </w:tcPr>
          <w:p w:rsidR="007C3B07" w:rsidRPr="007C3B07" w:rsidRDefault="007C3B07" w:rsidP="000D24DC">
            <w:pPr>
              <w:widowControl/>
              <w:spacing w:line="600" w:lineRule="exact"/>
              <w:jc w:val="right"/>
              <w:rPr>
                <w:rFonts w:ascii="Arial" w:hAnsi="Arial" w:cs="Arial"/>
                <w:kern w:val="0"/>
                <w:sz w:val="20"/>
                <w:szCs w:val="20"/>
              </w:rPr>
            </w:pPr>
            <w:r w:rsidRPr="007C3B07">
              <w:rPr>
                <w:rFonts w:ascii="Arial" w:hAnsi="Arial" w:cs="Arial"/>
                <w:kern w:val="0"/>
                <w:sz w:val="20"/>
                <w:szCs w:val="20"/>
              </w:rPr>
              <w:t>41%</w:t>
            </w:r>
          </w:p>
        </w:tc>
      </w:tr>
      <w:tr w:rsidR="007C3B07" w:rsidRPr="007C3B07" w:rsidTr="007C3B07">
        <w:trPr>
          <w:trHeight w:val="300"/>
        </w:trPr>
        <w:tc>
          <w:tcPr>
            <w:tcW w:w="1314" w:type="pct"/>
            <w:shd w:val="clear" w:color="000000" w:fill="C0C0C0"/>
            <w:noWrap/>
            <w:vAlign w:val="center"/>
            <w:hideMark/>
          </w:tcPr>
          <w:p w:rsidR="007C3B07" w:rsidRPr="007C3B07" w:rsidRDefault="007C3B07" w:rsidP="000D24DC">
            <w:pPr>
              <w:widowControl/>
              <w:spacing w:line="600" w:lineRule="exact"/>
              <w:jc w:val="left"/>
              <w:rPr>
                <w:rFonts w:ascii="宋体" w:hAnsi="宋体" w:cs="Arial"/>
                <w:kern w:val="0"/>
                <w:sz w:val="22"/>
                <w:szCs w:val="22"/>
              </w:rPr>
            </w:pPr>
            <w:r w:rsidRPr="007C3B07">
              <w:rPr>
                <w:rFonts w:ascii="宋体" w:hAnsi="宋体" w:cs="Arial" w:hint="eastAsia"/>
                <w:kern w:val="0"/>
                <w:sz w:val="22"/>
                <w:szCs w:val="22"/>
              </w:rPr>
              <w:t xml:space="preserve">        减：固定资产累计折旧</w:t>
            </w:r>
          </w:p>
        </w:tc>
        <w:tc>
          <w:tcPr>
            <w:tcW w:w="412"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17</w:t>
            </w:r>
          </w:p>
        </w:tc>
        <w:tc>
          <w:tcPr>
            <w:tcW w:w="762"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6,673,350.45</w:t>
            </w:r>
          </w:p>
        </w:tc>
        <w:tc>
          <w:tcPr>
            <w:tcW w:w="585"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7,413,641.70</w:t>
            </w:r>
          </w:p>
        </w:tc>
        <w:tc>
          <w:tcPr>
            <w:tcW w:w="331" w:type="pct"/>
            <w:shd w:val="clear" w:color="auto" w:fill="auto"/>
            <w:noWrap/>
            <w:vAlign w:val="bottom"/>
            <w:hideMark/>
          </w:tcPr>
          <w:p w:rsidR="007C3B07" w:rsidRPr="007C3B07" w:rsidRDefault="007C3B07" w:rsidP="000D24DC">
            <w:pPr>
              <w:widowControl/>
              <w:spacing w:line="600" w:lineRule="exact"/>
              <w:jc w:val="right"/>
              <w:rPr>
                <w:rFonts w:ascii="Arial" w:hAnsi="Arial" w:cs="Arial"/>
                <w:kern w:val="0"/>
                <w:sz w:val="20"/>
                <w:szCs w:val="20"/>
              </w:rPr>
            </w:pPr>
            <w:r w:rsidRPr="007C3B07">
              <w:rPr>
                <w:rFonts w:ascii="Arial" w:hAnsi="Arial" w:cs="Arial"/>
                <w:kern w:val="0"/>
                <w:sz w:val="20"/>
                <w:szCs w:val="20"/>
              </w:rPr>
              <w:t>11%</w:t>
            </w:r>
          </w:p>
        </w:tc>
      </w:tr>
      <w:tr w:rsidR="007C3B07" w:rsidRPr="007C3B07" w:rsidTr="007C3B07">
        <w:trPr>
          <w:trHeight w:val="300"/>
        </w:trPr>
        <w:tc>
          <w:tcPr>
            <w:tcW w:w="1314" w:type="pct"/>
            <w:shd w:val="clear" w:color="000000" w:fill="C0C0C0"/>
            <w:noWrap/>
            <w:vAlign w:val="center"/>
            <w:hideMark/>
          </w:tcPr>
          <w:p w:rsidR="007C3B07" w:rsidRPr="007C3B07" w:rsidRDefault="007C3B07" w:rsidP="000D24DC">
            <w:pPr>
              <w:widowControl/>
              <w:spacing w:line="600" w:lineRule="exact"/>
              <w:jc w:val="left"/>
              <w:rPr>
                <w:rFonts w:ascii="宋体" w:hAnsi="宋体" w:cs="Arial"/>
                <w:kern w:val="0"/>
                <w:sz w:val="22"/>
                <w:szCs w:val="22"/>
              </w:rPr>
            </w:pPr>
            <w:r w:rsidRPr="007C3B07">
              <w:rPr>
                <w:rFonts w:ascii="宋体" w:hAnsi="宋体" w:cs="Arial" w:hint="eastAsia"/>
                <w:kern w:val="0"/>
                <w:sz w:val="22"/>
                <w:szCs w:val="22"/>
              </w:rPr>
              <w:t xml:space="preserve">        固定资产净值</w:t>
            </w:r>
          </w:p>
        </w:tc>
        <w:tc>
          <w:tcPr>
            <w:tcW w:w="412"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18</w:t>
            </w:r>
          </w:p>
        </w:tc>
        <w:tc>
          <w:tcPr>
            <w:tcW w:w="762"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798" w:type="pct"/>
            <w:shd w:val="clear" w:color="000000" w:fill="00FF00"/>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4,924,749.26</w:t>
            </w:r>
          </w:p>
        </w:tc>
        <w:tc>
          <w:tcPr>
            <w:tcW w:w="585"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798" w:type="pct"/>
            <w:shd w:val="clear" w:color="000000" w:fill="00FF00"/>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4,929,963.24</w:t>
            </w:r>
          </w:p>
        </w:tc>
        <w:tc>
          <w:tcPr>
            <w:tcW w:w="331" w:type="pct"/>
            <w:shd w:val="clear" w:color="auto" w:fill="auto"/>
            <w:noWrap/>
            <w:vAlign w:val="bottom"/>
            <w:hideMark/>
          </w:tcPr>
          <w:p w:rsidR="007C3B07" w:rsidRPr="007C3B07" w:rsidRDefault="007C3B07" w:rsidP="000D24DC">
            <w:pPr>
              <w:widowControl/>
              <w:spacing w:line="600" w:lineRule="exact"/>
              <w:jc w:val="right"/>
              <w:rPr>
                <w:rFonts w:ascii="Arial" w:hAnsi="Arial" w:cs="Arial"/>
                <w:kern w:val="0"/>
                <w:sz w:val="20"/>
                <w:szCs w:val="20"/>
              </w:rPr>
            </w:pPr>
            <w:r w:rsidRPr="007C3B07">
              <w:rPr>
                <w:rFonts w:ascii="Arial" w:hAnsi="Arial" w:cs="Arial"/>
                <w:kern w:val="0"/>
                <w:sz w:val="20"/>
                <w:szCs w:val="20"/>
              </w:rPr>
              <w:t>0%</w:t>
            </w:r>
          </w:p>
        </w:tc>
      </w:tr>
      <w:tr w:rsidR="007C3B07" w:rsidRPr="007C3B07" w:rsidTr="007C3B07">
        <w:trPr>
          <w:trHeight w:val="300"/>
        </w:trPr>
        <w:tc>
          <w:tcPr>
            <w:tcW w:w="1314" w:type="pct"/>
            <w:shd w:val="clear" w:color="000000" w:fill="C0C0C0"/>
            <w:noWrap/>
            <w:vAlign w:val="center"/>
            <w:hideMark/>
          </w:tcPr>
          <w:p w:rsidR="007C3B07" w:rsidRPr="007C3B07" w:rsidRDefault="007C3B07" w:rsidP="000D24DC">
            <w:pPr>
              <w:widowControl/>
              <w:spacing w:line="600" w:lineRule="exact"/>
              <w:jc w:val="left"/>
              <w:rPr>
                <w:rFonts w:ascii="宋体" w:hAnsi="宋体" w:cs="Arial"/>
                <w:kern w:val="0"/>
                <w:sz w:val="22"/>
                <w:szCs w:val="22"/>
              </w:rPr>
            </w:pPr>
            <w:r w:rsidRPr="007C3B07">
              <w:rPr>
                <w:rFonts w:ascii="宋体" w:hAnsi="宋体" w:cs="Arial" w:hint="eastAsia"/>
                <w:kern w:val="0"/>
                <w:sz w:val="22"/>
                <w:szCs w:val="22"/>
              </w:rPr>
              <w:t xml:space="preserve">  （四）在建工程</w:t>
            </w:r>
          </w:p>
        </w:tc>
        <w:tc>
          <w:tcPr>
            <w:tcW w:w="412"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19</w:t>
            </w:r>
          </w:p>
        </w:tc>
        <w:tc>
          <w:tcPr>
            <w:tcW w:w="762"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98,828,151.89</w:t>
            </w:r>
          </w:p>
        </w:tc>
        <w:tc>
          <w:tcPr>
            <w:tcW w:w="585"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 xml:space="preserve">　</w:t>
            </w:r>
          </w:p>
        </w:tc>
        <w:tc>
          <w:tcPr>
            <w:tcW w:w="331" w:type="pct"/>
            <w:shd w:val="clear" w:color="auto" w:fill="auto"/>
            <w:noWrap/>
            <w:vAlign w:val="bottom"/>
            <w:hideMark/>
          </w:tcPr>
          <w:p w:rsidR="007C3B07" w:rsidRPr="007C3B07" w:rsidRDefault="007C3B07" w:rsidP="000D24DC">
            <w:pPr>
              <w:widowControl/>
              <w:spacing w:line="600" w:lineRule="exact"/>
              <w:jc w:val="left"/>
              <w:rPr>
                <w:rFonts w:ascii="Arial" w:hAnsi="Arial" w:cs="Arial"/>
                <w:kern w:val="0"/>
                <w:sz w:val="20"/>
                <w:szCs w:val="20"/>
              </w:rPr>
            </w:pPr>
          </w:p>
        </w:tc>
      </w:tr>
      <w:tr w:rsidR="007C3B07" w:rsidRPr="007C3B07" w:rsidTr="007C3B07">
        <w:trPr>
          <w:trHeight w:val="300"/>
        </w:trPr>
        <w:tc>
          <w:tcPr>
            <w:tcW w:w="1314" w:type="pct"/>
            <w:shd w:val="clear" w:color="000000" w:fill="C0C0C0"/>
            <w:noWrap/>
            <w:vAlign w:val="center"/>
            <w:hideMark/>
          </w:tcPr>
          <w:p w:rsidR="007C3B07" w:rsidRPr="007C3B07" w:rsidRDefault="007C3B07" w:rsidP="000D24DC">
            <w:pPr>
              <w:widowControl/>
              <w:spacing w:line="600" w:lineRule="exact"/>
              <w:jc w:val="left"/>
              <w:rPr>
                <w:rFonts w:ascii="宋体" w:hAnsi="宋体" w:cs="Arial"/>
                <w:kern w:val="0"/>
                <w:sz w:val="22"/>
                <w:szCs w:val="22"/>
              </w:rPr>
            </w:pPr>
            <w:r w:rsidRPr="007C3B07">
              <w:rPr>
                <w:rFonts w:ascii="宋体" w:hAnsi="宋体" w:cs="Arial" w:hint="eastAsia"/>
                <w:kern w:val="0"/>
                <w:sz w:val="22"/>
                <w:szCs w:val="22"/>
              </w:rPr>
              <w:t>二、负债信息</w:t>
            </w:r>
          </w:p>
        </w:tc>
        <w:tc>
          <w:tcPr>
            <w:tcW w:w="412"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20</w:t>
            </w:r>
          </w:p>
        </w:tc>
        <w:tc>
          <w:tcPr>
            <w:tcW w:w="762"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798"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585"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798"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331" w:type="pct"/>
            <w:shd w:val="clear" w:color="auto" w:fill="auto"/>
            <w:noWrap/>
            <w:vAlign w:val="bottom"/>
            <w:hideMark/>
          </w:tcPr>
          <w:p w:rsidR="007C3B07" w:rsidRPr="007C3B07" w:rsidRDefault="007C3B07" w:rsidP="000D24DC">
            <w:pPr>
              <w:widowControl/>
              <w:spacing w:line="600" w:lineRule="exact"/>
              <w:jc w:val="left"/>
              <w:rPr>
                <w:rFonts w:ascii="Arial" w:hAnsi="Arial" w:cs="Arial"/>
                <w:kern w:val="0"/>
                <w:sz w:val="20"/>
                <w:szCs w:val="20"/>
              </w:rPr>
            </w:pPr>
          </w:p>
        </w:tc>
      </w:tr>
      <w:tr w:rsidR="007C3B07" w:rsidRPr="007C3B07" w:rsidTr="007C3B07">
        <w:trPr>
          <w:trHeight w:val="300"/>
        </w:trPr>
        <w:tc>
          <w:tcPr>
            <w:tcW w:w="1314" w:type="pct"/>
            <w:shd w:val="clear" w:color="000000" w:fill="C0C0C0"/>
            <w:noWrap/>
            <w:vAlign w:val="center"/>
            <w:hideMark/>
          </w:tcPr>
          <w:p w:rsidR="007C3B07" w:rsidRPr="007C3B07" w:rsidRDefault="007C3B07" w:rsidP="000D24DC">
            <w:pPr>
              <w:widowControl/>
              <w:spacing w:line="600" w:lineRule="exact"/>
              <w:jc w:val="left"/>
              <w:rPr>
                <w:rFonts w:ascii="宋体" w:hAnsi="宋体" w:cs="Arial"/>
                <w:kern w:val="0"/>
                <w:sz w:val="22"/>
                <w:szCs w:val="22"/>
              </w:rPr>
            </w:pPr>
            <w:r w:rsidRPr="007C3B07">
              <w:rPr>
                <w:rFonts w:ascii="宋体" w:hAnsi="宋体" w:cs="Arial" w:hint="eastAsia"/>
                <w:kern w:val="0"/>
                <w:sz w:val="22"/>
                <w:szCs w:val="22"/>
              </w:rPr>
              <w:t xml:space="preserve">  （一）借款</w:t>
            </w:r>
          </w:p>
        </w:tc>
        <w:tc>
          <w:tcPr>
            <w:tcW w:w="412"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21</w:t>
            </w:r>
          </w:p>
        </w:tc>
        <w:tc>
          <w:tcPr>
            <w:tcW w:w="762"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 xml:space="preserve">　</w:t>
            </w:r>
          </w:p>
        </w:tc>
        <w:tc>
          <w:tcPr>
            <w:tcW w:w="585"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 xml:space="preserve">　</w:t>
            </w:r>
          </w:p>
        </w:tc>
        <w:tc>
          <w:tcPr>
            <w:tcW w:w="331" w:type="pct"/>
            <w:shd w:val="clear" w:color="auto" w:fill="auto"/>
            <w:noWrap/>
            <w:vAlign w:val="bottom"/>
            <w:hideMark/>
          </w:tcPr>
          <w:p w:rsidR="007C3B07" w:rsidRPr="007C3B07" w:rsidRDefault="007C3B07" w:rsidP="000D24DC">
            <w:pPr>
              <w:widowControl/>
              <w:spacing w:line="600" w:lineRule="exact"/>
              <w:jc w:val="left"/>
              <w:rPr>
                <w:rFonts w:ascii="Arial" w:hAnsi="Arial" w:cs="Arial"/>
                <w:kern w:val="0"/>
                <w:sz w:val="20"/>
                <w:szCs w:val="20"/>
              </w:rPr>
            </w:pPr>
          </w:p>
        </w:tc>
      </w:tr>
      <w:tr w:rsidR="007C3B07" w:rsidRPr="007C3B07" w:rsidTr="007C3B07">
        <w:trPr>
          <w:trHeight w:val="300"/>
        </w:trPr>
        <w:tc>
          <w:tcPr>
            <w:tcW w:w="1314" w:type="pct"/>
            <w:shd w:val="clear" w:color="000000" w:fill="C0C0C0"/>
            <w:noWrap/>
            <w:vAlign w:val="center"/>
            <w:hideMark/>
          </w:tcPr>
          <w:p w:rsidR="007C3B07" w:rsidRPr="007C3B07" w:rsidRDefault="007C3B07" w:rsidP="000D24DC">
            <w:pPr>
              <w:widowControl/>
              <w:spacing w:line="600" w:lineRule="exact"/>
              <w:jc w:val="left"/>
              <w:rPr>
                <w:rFonts w:ascii="宋体" w:hAnsi="宋体" w:cs="Arial"/>
                <w:kern w:val="0"/>
                <w:sz w:val="22"/>
                <w:szCs w:val="22"/>
              </w:rPr>
            </w:pPr>
            <w:r w:rsidRPr="007C3B07">
              <w:rPr>
                <w:rFonts w:ascii="宋体" w:hAnsi="宋体" w:cs="Arial" w:hint="eastAsia"/>
                <w:kern w:val="0"/>
                <w:sz w:val="22"/>
                <w:szCs w:val="22"/>
              </w:rPr>
              <w:t xml:space="preserve">  （二）应缴财政款</w:t>
            </w:r>
          </w:p>
        </w:tc>
        <w:tc>
          <w:tcPr>
            <w:tcW w:w="412"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22</w:t>
            </w:r>
          </w:p>
        </w:tc>
        <w:tc>
          <w:tcPr>
            <w:tcW w:w="762"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 xml:space="preserve">　</w:t>
            </w:r>
          </w:p>
        </w:tc>
        <w:tc>
          <w:tcPr>
            <w:tcW w:w="585"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 xml:space="preserve">　</w:t>
            </w:r>
          </w:p>
        </w:tc>
        <w:tc>
          <w:tcPr>
            <w:tcW w:w="331" w:type="pct"/>
            <w:shd w:val="clear" w:color="auto" w:fill="auto"/>
            <w:noWrap/>
            <w:vAlign w:val="bottom"/>
            <w:hideMark/>
          </w:tcPr>
          <w:p w:rsidR="007C3B07" w:rsidRPr="007C3B07" w:rsidRDefault="007C3B07" w:rsidP="000D24DC">
            <w:pPr>
              <w:widowControl/>
              <w:spacing w:line="600" w:lineRule="exact"/>
              <w:jc w:val="left"/>
              <w:rPr>
                <w:rFonts w:ascii="Arial" w:hAnsi="Arial" w:cs="Arial"/>
                <w:kern w:val="0"/>
                <w:sz w:val="20"/>
                <w:szCs w:val="20"/>
              </w:rPr>
            </w:pPr>
          </w:p>
        </w:tc>
      </w:tr>
      <w:tr w:rsidR="007C3B07" w:rsidRPr="007C3B07" w:rsidTr="007C3B07">
        <w:trPr>
          <w:trHeight w:val="300"/>
        </w:trPr>
        <w:tc>
          <w:tcPr>
            <w:tcW w:w="1314" w:type="pct"/>
            <w:shd w:val="clear" w:color="000000" w:fill="C0C0C0"/>
            <w:noWrap/>
            <w:vAlign w:val="center"/>
            <w:hideMark/>
          </w:tcPr>
          <w:p w:rsidR="007C3B07" w:rsidRPr="007C3B07" w:rsidRDefault="007C3B07" w:rsidP="000D24DC">
            <w:pPr>
              <w:widowControl/>
              <w:spacing w:line="600" w:lineRule="exact"/>
              <w:jc w:val="left"/>
              <w:rPr>
                <w:rFonts w:ascii="宋体" w:hAnsi="宋体" w:cs="Arial"/>
                <w:kern w:val="0"/>
                <w:sz w:val="22"/>
                <w:szCs w:val="22"/>
              </w:rPr>
            </w:pPr>
            <w:r w:rsidRPr="007C3B07">
              <w:rPr>
                <w:rFonts w:ascii="宋体" w:hAnsi="宋体" w:cs="Arial" w:hint="eastAsia"/>
                <w:kern w:val="0"/>
                <w:sz w:val="22"/>
                <w:szCs w:val="22"/>
              </w:rPr>
              <w:t xml:space="preserve">  （三）应付职工薪酬</w:t>
            </w:r>
          </w:p>
        </w:tc>
        <w:tc>
          <w:tcPr>
            <w:tcW w:w="412" w:type="pct"/>
            <w:shd w:val="clear" w:color="000000" w:fill="C0C0C0"/>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23</w:t>
            </w:r>
          </w:p>
        </w:tc>
        <w:tc>
          <w:tcPr>
            <w:tcW w:w="762"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 xml:space="preserve">　</w:t>
            </w:r>
          </w:p>
        </w:tc>
        <w:tc>
          <w:tcPr>
            <w:tcW w:w="585" w:type="pct"/>
            <w:shd w:val="clear" w:color="000000" w:fill="FFFFFF"/>
            <w:noWrap/>
            <w:vAlign w:val="center"/>
            <w:hideMark/>
          </w:tcPr>
          <w:p w:rsidR="007C3B07" w:rsidRPr="007C3B07" w:rsidRDefault="007C3B07" w:rsidP="000D24DC">
            <w:pPr>
              <w:widowControl/>
              <w:spacing w:line="600" w:lineRule="exact"/>
              <w:jc w:val="center"/>
              <w:rPr>
                <w:rFonts w:ascii="宋体" w:hAnsi="宋体" w:cs="Arial"/>
                <w:kern w:val="0"/>
                <w:sz w:val="22"/>
                <w:szCs w:val="22"/>
              </w:rPr>
            </w:pPr>
            <w:r w:rsidRPr="007C3B07">
              <w:rPr>
                <w:rFonts w:ascii="宋体" w:hAnsi="宋体" w:cs="Arial" w:hint="eastAsia"/>
                <w:kern w:val="0"/>
                <w:sz w:val="22"/>
                <w:szCs w:val="22"/>
              </w:rPr>
              <w:t>—</w:t>
            </w:r>
          </w:p>
        </w:tc>
        <w:tc>
          <w:tcPr>
            <w:tcW w:w="798" w:type="pct"/>
            <w:shd w:val="clear" w:color="000000" w:fill="FFFFFF"/>
            <w:noWrap/>
            <w:vAlign w:val="center"/>
            <w:hideMark/>
          </w:tcPr>
          <w:p w:rsidR="007C3B07" w:rsidRPr="007C3B07" w:rsidRDefault="007C3B07" w:rsidP="000D24DC">
            <w:pPr>
              <w:widowControl/>
              <w:spacing w:line="600" w:lineRule="exact"/>
              <w:jc w:val="right"/>
              <w:rPr>
                <w:rFonts w:ascii="宋体" w:hAnsi="宋体" w:cs="Arial"/>
                <w:kern w:val="0"/>
                <w:sz w:val="22"/>
                <w:szCs w:val="22"/>
              </w:rPr>
            </w:pPr>
            <w:r w:rsidRPr="007C3B07">
              <w:rPr>
                <w:rFonts w:ascii="宋体" w:hAnsi="宋体" w:cs="Arial" w:hint="eastAsia"/>
                <w:kern w:val="0"/>
                <w:sz w:val="22"/>
                <w:szCs w:val="22"/>
              </w:rPr>
              <w:t xml:space="preserve">　</w:t>
            </w:r>
          </w:p>
        </w:tc>
        <w:tc>
          <w:tcPr>
            <w:tcW w:w="331" w:type="pct"/>
            <w:shd w:val="clear" w:color="auto" w:fill="auto"/>
            <w:noWrap/>
            <w:vAlign w:val="bottom"/>
            <w:hideMark/>
          </w:tcPr>
          <w:p w:rsidR="007C3B07" w:rsidRPr="007C3B07" w:rsidRDefault="007C3B07" w:rsidP="000D24DC">
            <w:pPr>
              <w:widowControl/>
              <w:spacing w:line="600" w:lineRule="exact"/>
              <w:jc w:val="left"/>
              <w:rPr>
                <w:rFonts w:ascii="Arial" w:hAnsi="Arial" w:cs="Arial"/>
                <w:kern w:val="0"/>
                <w:sz w:val="20"/>
                <w:szCs w:val="20"/>
              </w:rPr>
            </w:pPr>
          </w:p>
        </w:tc>
      </w:tr>
    </w:tbl>
    <w:p w:rsidR="007C3B07" w:rsidRDefault="007C3B07" w:rsidP="000D24DC">
      <w:pPr>
        <w:snapToGrid w:val="0"/>
        <w:spacing w:line="600" w:lineRule="exact"/>
        <w:ind w:firstLineChars="200" w:firstLine="640"/>
        <w:rPr>
          <w:rFonts w:ascii="仿宋_GB2312" w:eastAsia="仿宋_GB2312" w:hAnsi="仿宋"/>
          <w:sz w:val="32"/>
          <w:szCs w:val="32"/>
        </w:rPr>
      </w:pPr>
    </w:p>
    <w:p w:rsidR="00A133C1" w:rsidRPr="006E1E50" w:rsidRDefault="00A133C1" w:rsidP="000D24DC">
      <w:pPr>
        <w:snapToGrid w:val="0"/>
        <w:spacing w:line="600" w:lineRule="exact"/>
        <w:ind w:firstLineChars="200" w:firstLine="640"/>
        <w:rPr>
          <w:rFonts w:ascii="方正楷体_GBK" w:eastAsia="方正楷体_GBK" w:hAnsi="仿宋"/>
          <w:sz w:val="32"/>
          <w:szCs w:val="32"/>
        </w:rPr>
      </w:pPr>
      <w:r w:rsidRPr="006E1E50">
        <w:rPr>
          <w:rFonts w:ascii="方正楷体_GBK" w:eastAsia="方正楷体_GBK" w:hAnsi="仿宋" w:hint="eastAsia"/>
          <w:sz w:val="32"/>
          <w:szCs w:val="32"/>
        </w:rPr>
        <w:lastRenderedPageBreak/>
        <w:t>（五）绩效目标完成情况。</w:t>
      </w:r>
    </w:p>
    <w:p w:rsidR="00BF6D44" w:rsidRPr="00BF6D44" w:rsidRDefault="00BF6D44" w:rsidP="000D24DC">
      <w:pPr>
        <w:snapToGrid w:val="0"/>
        <w:spacing w:line="600" w:lineRule="exact"/>
        <w:ind w:firstLineChars="200" w:firstLine="640"/>
        <w:rPr>
          <w:rFonts w:ascii="方正仿宋_GBK" w:eastAsia="方正仿宋_GBK" w:hAnsi="仿宋"/>
          <w:sz w:val="32"/>
          <w:szCs w:val="32"/>
        </w:rPr>
      </w:pPr>
      <w:r w:rsidRPr="00BF6D44">
        <w:rPr>
          <w:rFonts w:ascii="方正仿宋_GBK" w:eastAsia="方正仿宋_GBK" w:hAnsi="仿宋" w:hint="eastAsia"/>
          <w:sz w:val="32"/>
          <w:szCs w:val="32"/>
        </w:rPr>
        <w:t>概述项目绩效目标完成情况。</w:t>
      </w:r>
    </w:p>
    <w:p w:rsidR="00BF6D44" w:rsidRPr="00BF6D44" w:rsidRDefault="00BF6D44" w:rsidP="000D24DC">
      <w:pPr>
        <w:snapToGrid w:val="0"/>
        <w:spacing w:line="600" w:lineRule="exact"/>
        <w:ind w:firstLineChars="200" w:firstLine="640"/>
        <w:rPr>
          <w:rFonts w:ascii="方正仿宋_GBK" w:eastAsia="方正仿宋_GBK" w:hAnsi="仿宋"/>
          <w:sz w:val="32"/>
          <w:szCs w:val="32"/>
        </w:rPr>
      </w:pPr>
      <w:r w:rsidRPr="00BF6D44">
        <w:rPr>
          <w:rFonts w:ascii="方正仿宋_GBK" w:eastAsia="方正仿宋_GBK" w:hAnsi="仿宋" w:hint="eastAsia"/>
          <w:sz w:val="32"/>
          <w:szCs w:val="32"/>
        </w:rPr>
        <w:t>总体来看，2022年财政预算执行情况较好，财政保障能力明显提高。“保工资、保运转、保民生”的能力明显增强。乡村振兴工作取得重大突破，农村基础设施建设更上新台阶，城市功能配套设施建设更加完善。</w:t>
      </w:r>
    </w:p>
    <w:p w:rsidR="00A133C1" w:rsidRDefault="00A133C1" w:rsidP="000D24DC">
      <w:pPr>
        <w:snapToGrid w:val="0"/>
        <w:spacing w:line="600" w:lineRule="exact"/>
        <w:ind w:firstLineChars="200" w:firstLine="640"/>
        <w:rPr>
          <w:rFonts w:ascii="方正楷体_GBK" w:eastAsia="方正楷体_GBK" w:hAnsi="仿宋"/>
          <w:sz w:val="32"/>
          <w:szCs w:val="32"/>
        </w:rPr>
      </w:pPr>
      <w:r w:rsidRPr="006E1E50">
        <w:rPr>
          <w:rFonts w:ascii="方正楷体_GBK" w:eastAsia="方正楷体_GBK" w:hAnsi="仿宋" w:hint="eastAsia"/>
          <w:sz w:val="32"/>
          <w:szCs w:val="32"/>
        </w:rPr>
        <w:t>（六）当年预算执行及绩效管理中存在问题、原因及改进措施。</w:t>
      </w:r>
    </w:p>
    <w:p w:rsidR="00BF6D44" w:rsidRPr="00BF6D44" w:rsidRDefault="00BF6D44" w:rsidP="000D24DC">
      <w:pPr>
        <w:snapToGrid w:val="0"/>
        <w:spacing w:line="600" w:lineRule="exact"/>
        <w:ind w:firstLineChars="200" w:firstLine="640"/>
        <w:rPr>
          <w:rFonts w:ascii="方正仿宋_GBK" w:eastAsia="方正仿宋_GBK" w:hAnsi="仿宋"/>
          <w:sz w:val="32"/>
          <w:szCs w:val="32"/>
        </w:rPr>
      </w:pPr>
      <w:r w:rsidRPr="00BF6D44">
        <w:rPr>
          <w:rFonts w:ascii="方正仿宋_GBK" w:eastAsia="方正仿宋_GBK" w:hAnsi="仿宋" w:hint="eastAsia"/>
          <w:sz w:val="32"/>
          <w:szCs w:val="32"/>
        </w:rPr>
        <w:t>无</w:t>
      </w:r>
      <w:r>
        <w:rPr>
          <w:rFonts w:ascii="方正仿宋_GBK" w:eastAsia="方正仿宋_GBK" w:hAnsi="仿宋" w:hint="eastAsia"/>
          <w:sz w:val="32"/>
          <w:szCs w:val="32"/>
        </w:rPr>
        <w:t>。</w:t>
      </w:r>
    </w:p>
    <w:p w:rsidR="00A133C1" w:rsidRPr="006E1E50" w:rsidRDefault="00A133C1" w:rsidP="000D24DC">
      <w:pPr>
        <w:snapToGrid w:val="0"/>
        <w:spacing w:line="600" w:lineRule="exact"/>
        <w:ind w:firstLineChars="200" w:firstLine="640"/>
        <w:rPr>
          <w:rFonts w:ascii="方正黑体_GBK" w:eastAsia="方正黑体_GBK" w:hAnsi="黑体"/>
          <w:sz w:val="32"/>
          <w:szCs w:val="32"/>
        </w:rPr>
      </w:pPr>
      <w:bookmarkStart w:id="4" w:name="YS060104"/>
      <w:bookmarkEnd w:id="3"/>
      <w:r w:rsidRPr="006E1E50">
        <w:rPr>
          <w:rFonts w:ascii="方正黑体_GBK" w:eastAsia="方正黑体_GBK" w:hAnsi="黑体" w:hint="eastAsia"/>
          <w:sz w:val="32"/>
          <w:szCs w:val="32"/>
        </w:rPr>
        <w:t>三、本年度部门决算等财务工作开展情况</w:t>
      </w:r>
    </w:p>
    <w:bookmarkEnd w:id="4"/>
    <w:p w:rsidR="00BF6D44" w:rsidRPr="00BF6D44" w:rsidRDefault="00BF6D44" w:rsidP="000D24DC">
      <w:pPr>
        <w:snapToGrid w:val="0"/>
        <w:spacing w:line="600" w:lineRule="exact"/>
        <w:ind w:firstLineChars="200" w:firstLine="640"/>
        <w:rPr>
          <w:rFonts w:ascii="方正楷体_GBK" w:eastAsia="方正楷体_GBK" w:hAnsi="仿宋"/>
          <w:sz w:val="32"/>
          <w:szCs w:val="32"/>
        </w:rPr>
      </w:pPr>
      <w:r w:rsidRPr="00BF6D44">
        <w:rPr>
          <w:rFonts w:ascii="方正楷体_GBK" w:eastAsia="方正楷体_GBK" w:hAnsi="仿宋" w:hint="eastAsia"/>
          <w:sz w:val="32"/>
          <w:szCs w:val="32"/>
        </w:rPr>
        <w:t>（一）本单位财务管理、绩效管理、决算组织、编报、审核情况。</w:t>
      </w:r>
    </w:p>
    <w:p w:rsidR="00BF6D44" w:rsidRPr="00BF6D44" w:rsidRDefault="00BF6D44" w:rsidP="000D24DC">
      <w:pPr>
        <w:snapToGrid w:val="0"/>
        <w:spacing w:line="600" w:lineRule="exact"/>
        <w:ind w:firstLineChars="200" w:firstLine="640"/>
        <w:rPr>
          <w:rFonts w:ascii="方正仿宋_GBK" w:eastAsia="方正仿宋_GBK" w:hAnsi="仿宋"/>
          <w:sz w:val="32"/>
          <w:szCs w:val="32"/>
        </w:rPr>
      </w:pPr>
      <w:r w:rsidRPr="00BF6D44">
        <w:rPr>
          <w:rFonts w:ascii="方正仿宋_GBK" w:eastAsia="方正仿宋_GBK" w:hAnsi="仿宋" w:hint="eastAsia"/>
          <w:sz w:val="32"/>
          <w:szCs w:val="32"/>
        </w:rPr>
        <w:t>本单位严格执行政府办财务管理办法及内控制度，进一步加强财务管理，健全财务制度，严肃财经纪律。此外，严格按照“真实、合规、准确、完整、及时“的要求，正确理解和掌握编审口径，保证数据真实、编报合规、计算准确、内容完整、账实相符、账表相符、表表相符”的原则，认真做好部门决算的编报工作。</w:t>
      </w:r>
    </w:p>
    <w:p w:rsidR="00BF6D44" w:rsidRPr="00BF6D44" w:rsidRDefault="00BF6D44" w:rsidP="000D24DC">
      <w:pPr>
        <w:snapToGrid w:val="0"/>
        <w:spacing w:line="600" w:lineRule="exact"/>
        <w:ind w:firstLineChars="200" w:firstLine="640"/>
        <w:rPr>
          <w:rFonts w:ascii="方正楷体_GBK" w:eastAsia="方正楷体_GBK" w:hAnsi="仿宋"/>
          <w:sz w:val="32"/>
          <w:szCs w:val="32"/>
        </w:rPr>
      </w:pPr>
      <w:r w:rsidRPr="00BF6D44">
        <w:rPr>
          <w:rFonts w:ascii="方正楷体_GBK" w:eastAsia="方正楷体_GBK" w:hAnsi="仿宋" w:hint="eastAsia"/>
          <w:sz w:val="32"/>
          <w:szCs w:val="32"/>
        </w:rPr>
        <w:t>（二）本单位决算及绩效信息公开工作开展情况。</w:t>
      </w:r>
    </w:p>
    <w:p w:rsidR="00BF6D44" w:rsidRPr="00BF6D44" w:rsidRDefault="00BF6D44" w:rsidP="000D24DC">
      <w:pPr>
        <w:snapToGrid w:val="0"/>
        <w:spacing w:line="600" w:lineRule="exact"/>
        <w:ind w:firstLineChars="200" w:firstLine="640"/>
        <w:rPr>
          <w:rFonts w:ascii="方正仿宋_GBK" w:eastAsia="方正仿宋_GBK" w:hAnsi="仿宋"/>
          <w:sz w:val="32"/>
          <w:szCs w:val="32"/>
        </w:rPr>
      </w:pPr>
      <w:r w:rsidRPr="00BF6D44">
        <w:rPr>
          <w:rFonts w:ascii="方正仿宋_GBK" w:eastAsia="方正仿宋_GBK" w:hAnsi="仿宋" w:hint="eastAsia"/>
          <w:sz w:val="32"/>
          <w:szCs w:val="32"/>
        </w:rPr>
        <w:t>本单位按时公开决算及绩效信息公开工作</w:t>
      </w:r>
      <w:r>
        <w:rPr>
          <w:rFonts w:ascii="方正仿宋_GBK" w:eastAsia="方正仿宋_GBK" w:hAnsi="仿宋" w:hint="eastAsia"/>
          <w:sz w:val="32"/>
          <w:szCs w:val="32"/>
        </w:rPr>
        <w:t>。</w:t>
      </w:r>
    </w:p>
    <w:p w:rsidR="00BF6D44" w:rsidRPr="00BF6D44" w:rsidRDefault="00BF6D44" w:rsidP="000D24DC">
      <w:pPr>
        <w:snapToGrid w:val="0"/>
        <w:spacing w:line="600" w:lineRule="exact"/>
        <w:ind w:firstLineChars="200" w:firstLine="640"/>
        <w:rPr>
          <w:rFonts w:ascii="方正楷体_GBK" w:eastAsia="方正楷体_GBK" w:hAnsi="仿宋"/>
          <w:sz w:val="32"/>
          <w:szCs w:val="32"/>
        </w:rPr>
      </w:pPr>
      <w:r w:rsidRPr="00BF6D44">
        <w:rPr>
          <w:rFonts w:ascii="方正楷体_GBK" w:eastAsia="方正楷体_GBK" w:hAnsi="仿宋" w:hint="eastAsia"/>
          <w:sz w:val="32"/>
          <w:szCs w:val="32"/>
        </w:rPr>
        <w:t>（三）对部门决算管理工作的意见和建议。</w:t>
      </w:r>
    </w:p>
    <w:p w:rsidR="00BF6D44" w:rsidRDefault="00BF6D44" w:rsidP="000D24DC">
      <w:pPr>
        <w:snapToGrid w:val="0"/>
        <w:spacing w:line="600" w:lineRule="exact"/>
        <w:ind w:firstLineChars="200" w:firstLine="640"/>
        <w:rPr>
          <w:rFonts w:ascii="仿宋_GB2312" w:eastAsia="仿宋_GB2312" w:hAnsi="仿宋"/>
          <w:sz w:val="32"/>
          <w:szCs w:val="32"/>
        </w:rPr>
      </w:pPr>
      <w:r w:rsidRPr="00BF6D44">
        <w:rPr>
          <w:rFonts w:ascii="仿宋_GB2312" w:eastAsia="仿宋_GB2312" w:hAnsi="仿宋" w:hint="eastAsia"/>
          <w:sz w:val="32"/>
          <w:szCs w:val="32"/>
        </w:rPr>
        <w:t>无</w:t>
      </w:r>
      <w:r>
        <w:rPr>
          <w:rFonts w:ascii="仿宋_GB2312" w:eastAsia="仿宋_GB2312" w:hAnsi="仿宋" w:hint="eastAsia"/>
          <w:sz w:val="32"/>
          <w:szCs w:val="32"/>
        </w:rPr>
        <w:t>。</w:t>
      </w:r>
    </w:p>
    <w:p w:rsidR="00A133C1" w:rsidRPr="000D24DC" w:rsidRDefault="00A133C1" w:rsidP="000D24DC">
      <w:pPr>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sz w:val="32"/>
          <w:szCs w:val="32"/>
        </w:rPr>
        <w:br w:type="page"/>
      </w:r>
      <w:r>
        <w:rPr>
          <w:rFonts w:ascii="仿宋_GB2312" w:eastAsia="仿宋_GB2312" w:hAnsi="仿宋" w:hint="eastAsia"/>
          <w:sz w:val="32"/>
          <w:szCs w:val="32"/>
        </w:rPr>
        <w:lastRenderedPageBreak/>
        <w:t>附：</w:t>
      </w:r>
      <w:bookmarkStart w:id="5" w:name="YS060200"/>
    </w:p>
    <w:p w:rsidR="00A133C1" w:rsidRPr="000D24DC" w:rsidRDefault="00A133C1" w:rsidP="000D24DC">
      <w:pPr>
        <w:snapToGrid w:val="0"/>
        <w:spacing w:line="600" w:lineRule="exact"/>
        <w:ind w:firstLineChars="200" w:firstLine="800"/>
        <w:jc w:val="center"/>
        <w:rPr>
          <w:rFonts w:ascii="方正小标宋_GBK" w:eastAsia="方正小标宋_GBK" w:hAnsi="华文中宋" w:hint="eastAsia"/>
          <w:sz w:val="40"/>
          <w:szCs w:val="32"/>
        </w:rPr>
      </w:pPr>
      <w:r w:rsidRPr="000D24DC">
        <w:rPr>
          <w:rFonts w:ascii="方正小标宋_GBK" w:eastAsia="方正小标宋_GBK" w:hAnsi="华文中宋" w:hint="eastAsia"/>
          <w:sz w:val="40"/>
          <w:szCs w:val="32"/>
        </w:rPr>
        <w:t>行政事业单位财务分析指标</w:t>
      </w:r>
      <w:bookmarkEnd w:id="5"/>
    </w:p>
    <w:p w:rsidR="00A133C1" w:rsidRPr="006E1E50" w:rsidRDefault="00A133C1" w:rsidP="000D24DC">
      <w:pPr>
        <w:snapToGrid w:val="0"/>
        <w:spacing w:line="600" w:lineRule="exact"/>
        <w:ind w:firstLineChars="200" w:firstLine="640"/>
        <w:rPr>
          <w:rFonts w:ascii="方正黑体_GBK" w:eastAsia="方正黑体_GBK" w:hAnsi="黑体"/>
          <w:sz w:val="32"/>
          <w:szCs w:val="32"/>
        </w:rPr>
      </w:pPr>
      <w:bookmarkStart w:id="6" w:name="YS060201"/>
      <w:bookmarkStart w:id="7" w:name="_GoBack"/>
      <w:bookmarkEnd w:id="7"/>
      <w:r w:rsidRPr="006E1E50">
        <w:rPr>
          <w:rFonts w:ascii="方正黑体_GBK" w:eastAsia="方正黑体_GBK" w:hAnsi="黑体" w:hint="eastAsia"/>
          <w:sz w:val="32"/>
          <w:szCs w:val="32"/>
        </w:rPr>
        <w:t>一、行政单位财务分析指标</w:t>
      </w:r>
    </w:p>
    <w:bookmarkEnd w:id="6"/>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1.支出增长率，衡量行政单位支出的增长水平。计算公式为：</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支出增长率＝(本期支出总额÷上期支出总额-1)×100%</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2.当年预算支出完成率，衡量行政单位当年支出总预算及分项预算完成的程度。计算公式为：</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当年预算支出完成率＝年终执行数÷全年调整预算数×100%</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年终执行数不含上年结转和结余支出数。</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3.人均开支，衡量行政单位人均年消耗经费水平。计算公式为：</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人均开支＝本期支出数÷本期平均在职人员数×100%</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4.项目支出占总支出的比率，衡量行政单位的支出结构。计算公式为：</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项目支出比率=本期项目支出数÷本期支出总数×100%</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5.人员支出、公用支出占总支出的比率，衡量行政单位的支出结构。计算公式为：</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人员支出比率=本期人员支出数÷本期支出总数×100%</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公用支出比率=本期公用支出数÷本期支出总数×100%</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6.人均办公使用面积，衡量行政单位办公用房配备情况。计算公式为：</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lastRenderedPageBreak/>
        <w:t>人均办公使用面积=本期末单位办公用房使用面积÷本期末在职人员数</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7.人车比例，衡量行政单位公务用车配备情况。计算公式为：</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人车比例=本期末在职人员数÷本期末公务用车实有数:1</w:t>
      </w:r>
    </w:p>
    <w:p w:rsidR="00A133C1" w:rsidRDefault="00A133C1" w:rsidP="000D24DC">
      <w:pPr>
        <w:snapToGrid w:val="0"/>
        <w:spacing w:line="600" w:lineRule="exact"/>
        <w:ind w:firstLineChars="200" w:firstLine="640"/>
        <w:rPr>
          <w:rFonts w:ascii="仿宋_GB2312" w:eastAsia="仿宋_GB2312" w:hAnsi="仿宋"/>
          <w:sz w:val="32"/>
          <w:szCs w:val="32"/>
        </w:rPr>
      </w:pPr>
    </w:p>
    <w:p w:rsidR="00A133C1" w:rsidRPr="006E1E50" w:rsidRDefault="00A133C1" w:rsidP="000D24DC">
      <w:pPr>
        <w:snapToGrid w:val="0"/>
        <w:spacing w:line="600" w:lineRule="exact"/>
        <w:ind w:firstLineChars="200" w:firstLine="640"/>
        <w:rPr>
          <w:rFonts w:ascii="方正黑体_GBK" w:eastAsia="方正黑体_GBK" w:hAnsi="黑体"/>
          <w:sz w:val="32"/>
          <w:szCs w:val="32"/>
        </w:rPr>
      </w:pPr>
      <w:bookmarkStart w:id="8" w:name="YS060202"/>
      <w:r w:rsidRPr="006E1E50">
        <w:rPr>
          <w:rFonts w:ascii="方正黑体_GBK" w:eastAsia="方正黑体_GBK" w:hAnsi="黑体" w:hint="eastAsia"/>
          <w:sz w:val="32"/>
          <w:szCs w:val="32"/>
        </w:rPr>
        <w:t>二、事业单位财务分析指标</w:t>
      </w:r>
    </w:p>
    <w:bookmarkEnd w:id="8"/>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1.预算收入和支出完成率，衡量事业单位收入和支出总预算及分项预算完成的程度。计算公式为：</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预算收入完成率＝年终执行数÷全年预算数×100%</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年终执行数不含上年结转和结余收入数</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预算支出完成率＝年终执行数÷全年预算数×100%</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年终执行数不含上年结转和结余支出数</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2.人员支出、公用支出占事业支出的比率，衡量事业单位事业支出结构。计算公式为：</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人员支出比率＝人员支出÷事业支出×100%</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公用支出比率＝公用支出÷事业支出×100%</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t>3.人均基本支出，衡量事业单位按照实际在编人数平均的基本支出水平。计算公式为：</w:t>
      </w:r>
    </w:p>
    <w:p w:rsidR="00A133C1" w:rsidRPr="006E1E50" w:rsidRDefault="00A133C1" w:rsidP="000D24DC">
      <w:pPr>
        <w:snapToGrid w:val="0"/>
        <w:spacing w:line="600" w:lineRule="exact"/>
        <w:ind w:firstLineChars="200" w:firstLine="640"/>
        <w:rPr>
          <w:rFonts w:ascii="方正仿宋_GBK" w:eastAsia="方正仿宋_GBK" w:hAnsi="仿宋"/>
          <w:b/>
          <w:sz w:val="32"/>
          <w:szCs w:val="32"/>
        </w:rPr>
      </w:pPr>
      <w:r w:rsidRPr="006E1E50">
        <w:rPr>
          <w:rFonts w:ascii="方正仿宋_GBK" w:eastAsia="方正仿宋_GBK" w:hAnsi="仿宋" w:hint="eastAsia"/>
          <w:sz w:val="32"/>
          <w:szCs w:val="32"/>
        </w:rPr>
        <w:t>人均基本支出＝（基本支出-离退休人员支出）÷实际在编人数</w:t>
      </w: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p>
    <w:p w:rsidR="00A133C1" w:rsidRPr="006E1E50" w:rsidRDefault="00A133C1" w:rsidP="000D24DC">
      <w:pPr>
        <w:snapToGrid w:val="0"/>
        <w:spacing w:line="600" w:lineRule="exact"/>
        <w:ind w:firstLineChars="200" w:firstLine="640"/>
        <w:rPr>
          <w:rFonts w:ascii="方正仿宋_GBK" w:eastAsia="方正仿宋_GBK" w:hAnsi="仿宋"/>
          <w:sz w:val="32"/>
          <w:szCs w:val="32"/>
        </w:rPr>
      </w:pPr>
      <w:r w:rsidRPr="006E1E50">
        <w:rPr>
          <w:rFonts w:ascii="方正仿宋_GBK" w:eastAsia="方正仿宋_GBK" w:hAnsi="仿宋" w:hint="eastAsia"/>
          <w:sz w:val="32"/>
          <w:szCs w:val="32"/>
        </w:rPr>
        <w:lastRenderedPageBreak/>
        <w:t>此外，行业事业单位还可根据相关财务制度规定和分析需要增加相关分析指标，如：</w:t>
      </w:r>
    </w:p>
    <w:p w:rsidR="00A133C1" w:rsidRPr="006E1E50" w:rsidRDefault="00A133C1" w:rsidP="000D24DC">
      <w:pPr>
        <w:spacing w:line="600" w:lineRule="exact"/>
        <w:ind w:firstLineChars="221" w:firstLine="707"/>
        <w:rPr>
          <w:rFonts w:ascii="方正仿宋_GBK" w:eastAsia="方正仿宋_GBK" w:hAnsi="仿宋"/>
          <w:sz w:val="32"/>
          <w:szCs w:val="32"/>
        </w:rPr>
      </w:pPr>
      <w:r w:rsidRPr="006E1E50">
        <w:rPr>
          <w:rFonts w:ascii="方正仿宋_GBK" w:eastAsia="方正仿宋_GBK" w:hAnsi="仿宋" w:hint="eastAsia"/>
          <w:sz w:val="32"/>
          <w:szCs w:val="32"/>
        </w:rPr>
        <w:t>1.财政拨款依存度, 衡量部门（单位）对财政拨款的依赖程度。</w:t>
      </w:r>
    </w:p>
    <w:p w:rsidR="00A133C1" w:rsidRPr="006E1E50" w:rsidRDefault="00A133C1" w:rsidP="000D24DC">
      <w:pPr>
        <w:widowControl/>
        <w:spacing w:line="600" w:lineRule="exact"/>
        <w:ind w:firstLineChars="200" w:firstLine="640"/>
        <w:textAlignment w:val="center"/>
        <w:rPr>
          <w:rFonts w:ascii="方正仿宋_GBK" w:eastAsia="方正仿宋_GBK" w:hAnsi="仿宋"/>
          <w:sz w:val="32"/>
          <w:szCs w:val="32"/>
        </w:rPr>
      </w:pPr>
      <w:r w:rsidRPr="006E1E50">
        <w:rPr>
          <w:rFonts w:ascii="方正仿宋_GBK" w:eastAsia="方正仿宋_GBK" w:hAnsi="仿宋" w:hint="eastAsia"/>
          <w:sz w:val="32"/>
          <w:szCs w:val="32"/>
        </w:rPr>
        <w:t>财政拨款依存度＝财政拨款收入÷收入总额×100%</w:t>
      </w:r>
    </w:p>
    <w:sectPr w:rsidR="00A133C1" w:rsidRPr="006E1E50" w:rsidSect="00847FB9">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31D" w:rsidRDefault="0075731D">
      <w:r>
        <w:separator/>
      </w:r>
    </w:p>
  </w:endnote>
  <w:endnote w:type="continuationSeparator" w:id="0">
    <w:p w:rsidR="0075731D" w:rsidRDefault="0075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DEE" w:rsidRDefault="00612DEE">
    <w:pPr>
      <w:pStyle w:val="a5"/>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0D24DC" w:rsidRPr="000D24DC">
      <w:rPr>
        <w:rFonts w:ascii="Arial" w:hAnsi="Arial" w:cs="Arial"/>
        <w:noProof/>
        <w:sz w:val="24"/>
        <w:szCs w:val="24"/>
        <w:lang w:val="zh-CN"/>
      </w:rPr>
      <w:t>16</w:t>
    </w:r>
    <w:r>
      <w:rPr>
        <w:rFonts w:ascii="Arial" w:hAnsi="Arial" w:cs="Arial"/>
        <w:sz w:val="24"/>
        <w:szCs w:val="24"/>
      </w:rPr>
      <w:fldChar w:fldCharType="end"/>
    </w:r>
  </w:p>
  <w:p w:rsidR="00612DEE" w:rsidRDefault="00612D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31D" w:rsidRDefault="0075731D">
      <w:r>
        <w:separator/>
      </w:r>
    </w:p>
  </w:footnote>
  <w:footnote w:type="continuationSeparator" w:id="0">
    <w:p w:rsidR="0075731D" w:rsidRDefault="00757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86B"/>
    <w:rsid w:val="00002EA9"/>
    <w:rsid w:val="00034F1F"/>
    <w:rsid w:val="00060783"/>
    <w:rsid w:val="00061F81"/>
    <w:rsid w:val="00062490"/>
    <w:rsid w:val="00075EF6"/>
    <w:rsid w:val="000858E2"/>
    <w:rsid w:val="000C5EB4"/>
    <w:rsid w:val="000D2068"/>
    <w:rsid w:val="000D24DC"/>
    <w:rsid w:val="00101419"/>
    <w:rsid w:val="0012590A"/>
    <w:rsid w:val="00172A27"/>
    <w:rsid w:val="001923BE"/>
    <w:rsid w:val="001B227F"/>
    <w:rsid w:val="0020035B"/>
    <w:rsid w:val="0021589F"/>
    <w:rsid w:val="002303E5"/>
    <w:rsid w:val="00235A94"/>
    <w:rsid w:val="0024226F"/>
    <w:rsid w:val="002640A8"/>
    <w:rsid w:val="00267D86"/>
    <w:rsid w:val="00271903"/>
    <w:rsid w:val="00276485"/>
    <w:rsid w:val="00277A3A"/>
    <w:rsid w:val="00281E96"/>
    <w:rsid w:val="002854AE"/>
    <w:rsid w:val="002916EC"/>
    <w:rsid w:val="002B0409"/>
    <w:rsid w:val="002B5E76"/>
    <w:rsid w:val="002C4D4C"/>
    <w:rsid w:val="002D6392"/>
    <w:rsid w:val="002E4FB7"/>
    <w:rsid w:val="002E6D4A"/>
    <w:rsid w:val="00310AAB"/>
    <w:rsid w:val="00317C02"/>
    <w:rsid w:val="00337BB1"/>
    <w:rsid w:val="003B5E67"/>
    <w:rsid w:val="003C429A"/>
    <w:rsid w:val="003D2019"/>
    <w:rsid w:val="003D6E8C"/>
    <w:rsid w:val="003E1AAC"/>
    <w:rsid w:val="003F2441"/>
    <w:rsid w:val="004135C7"/>
    <w:rsid w:val="00425516"/>
    <w:rsid w:val="00445EFD"/>
    <w:rsid w:val="00450F65"/>
    <w:rsid w:val="00473DC3"/>
    <w:rsid w:val="0048423D"/>
    <w:rsid w:val="004D73C5"/>
    <w:rsid w:val="0050254C"/>
    <w:rsid w:val="00532B71"/>
    <w:rsid w:val="00554195"/>
    <w:rsid w:val="00556182"/>
    <w:rsid w:val="005579AB"/>
    <w:rsid w:val="00567A72"/>
    <w:rsid w:val="0058144D"/>
    <w:rsid w:val="00581FF2"/>
    <w:rsid w:val="005905E3"/>
    <w:rsid w:val="005A1C67"/>
    <w:rsid w:val="005A3D5E"/>
    <w:rsid w:val="005B2CB9"/>
    <w:rsid w:val="005E3F33"/>
    <w:rsid w:val="005E4E4D"/>
    <w:rsid w:val="005F0EE9"/>
    <w:rsid w:val="006001D6"/>
    <w:rsid w:val="00612DEE"/>
    <w:rsid w:val="0064232D"/>
    <w:rsid w:val="00647838"/>
    <w:rsid w:val="006C5540"/>
    <w:rsid w:val="006E1E50"/>
    <w:rsid w:val="006E60B3"/>
    <w:rsid w:val="00702A60"/>
    <w:rsid w:val="00706984"/>
    <w:rsid w:val="007170E3"/>
    <w:rsid w:val="007205E7"/>
    <w:rsid w:val="00722D25"/>
    <w:rsid w:val="0073534B"/>
    <w:rsid w:val="00740B92"/>
    <w:rsid w:val="00753608"/>
    <w:rsid w:val="00755FBC"/>
    <w:rsid w:val="0075731D"/>
    <w:rsid w:val="007A3A5D"/>
    <w:rsid w:val="007B56C0"/>
    <w:rsid w:val="007C3B07"/>
    <w:rsid w:val="007E190A"/>
    <w:rsid w:val="00827359"/>
    <w:rsid w:val="00842C8F"/>
    <w:rsid w:val="00847FB9"/>
    <w:rsid w:val="00860DA9"/>
    <w:rsid w:val="00873070"/>
    <w:rsid w:val="008750C9"/>
    <w:rsid w:val="009020C2"/>
    <w:rsid w:val="0091134E"/>
    <w:rsid w:val="00936CDD"/>
    <w:rsid w:val="009375CC"/>
    <w:rsid w:val="00943943"/>
    <w:rsid w:val="009906CE"/>
    <w:rsid w:val="009946F2"/>
    <w:rsid w:val="009C7B67"/>
    <w:rsid w:val="00A133C1"/>
    <w:rsid w:val="00A40A62"/>
    <w:rsid w:val="00A72869"/>
    <w:rsid w:val="00AA4E58"/>
    <w:rsid w:val="00AF1732"/>
    <w:rsid w:val="00B25D13"/>
    <w:rsid w:val="00B27A04"/>
    <w:rsid w:val="00B63919"/>
    <w:rsid w:val="00BC2CAE"/>
    <w:rsid w:val="00BF6D44"/>
    <w:rsid w:val="00C0006E"/>
    <w:rsid w:val="00C00DD7"/>
    <w:rsid w:val="00C019E2"/>
    <w:rsid w:val="00C04DA9"/>
    <w:rsid w:val="00C12E4C"/>
    <w:rsid w:val="00C33B94"/>
    <w:rsid w:val="00C40858"/>
    <w:rsid w:val="00C4437E"/>
    <w:rsid w:val="00C6456D"/>
    <w:rsid w:val="00C86F58"/>
    <w:rsid w:val="00C922FC"/>
    <w:rsid w:val="00CB64BD"/>
    <w:rsid w:val="00CD1B8C"/>
    <w:rsid w:val="00D21FBC"/>
    <w:rsid w:val="00D22B6A"/>
    <w:rsid w:val="00D36C1E"/>
    <w:rsid w:val="00D5398F"/>
    <w:rsid w:val="00D8075D"/>
    <w:rsid w:val="00D8690C"/>
    <w:rsid w:val="00DE6147"/>
    <w:rsid w:val="00DF5198"/>
    <w:rsid w:val="00E247A4"/>
    <w:rsid w:val="00E5453B"/>
    <w:rsid w:val="00E65DA3"/>
    <w:rsid w:val="00E72042"/>
    <w:rsid w:val="00E94608"/>
    <w:rsid w:val="00EB5A04"/>
    <w:rsid w:val="00EC4F2A"/>
    <w:rsid w:val="00ED69D3"/>
    <w:rsid w:val="00F9579B"/>
    <w:rsid w:val="00F961CE"/>
    <w:rsid w:val="00FE560C"/>
    <w:rsid w:val="00FF2C1E"/>
    <w:rsid w:val="00FF7E02"/>
    <w:rsid w:val="02680801"/>
    <w:rsid w:val="0E2E53D2"/>
    <w:rsid w:val="15EC6C6C"/>
    <w:rsid w:val="1A23154F"/>
    <w:rsid w:val="1E5F7104"/>
    <w:rsid w:val="22B0777E"/>
    <w:rsid w:val="24C55171"/>
    <w:rsid w:val="282956CA"/>
    <w:rsid w:val="2ADA3585"/>
    <w:rsid w:val="2C872B7A"/>
    <w:rsid w:val="33CE3E7B"/>
    <w:rsid w:val="38A65953"/>
    <w:rsid w:val="3C016B94"/>
    <w:rsid w:val="45D901D5"/>
    <w:rsid w:val="49FB7EBE"/>
    <w:rsid w:val="4F314FBE"/>
    <w:rsid w:val="53EB406E"/>
    <w:rsid w:val="5B9F77DD"/>
    <w:rsid w:val="6C7D608C"/>
    <w:rsid w:val="7717C855"/>
    <w:rsid w:val="773A1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A94A256D-F708-4918-A479-45A6A254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F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7FB9"/>
    <w:pPr>
      <w:widowControl/>
      <w:spacing w:before="100" w:beforeAutospacing="1" w:after="100" w:afterAutospacing="1"/>
      <w:jc w:val="left"/>
    </w:pPr>
    <w:rPr>
      <w:rFonts w:ascii="宋体" w:hAnsi="宋体" w:cs="宋体"/>
      <w:kern w:val="0"/>
      <w:sz w:val="24"/>
    </w:rPr>
  </w:style>
  <w:style w:type="paragraph" w:styleId="a4">
    <w:name w:val="Balloon Text"/>
    <w:basedOn w:val="a"/>
    <w:semiHidden/>
    <w:rsid w:val="00847FB9"/>
    <w:rPr>
      <w:sz w:val="18"/>
      <w:szCs w:val="18"/>
    </w:rPr>
  </w:style>
  <w:style w:type="paragraph" w:styleId="a5">
    <w:name w:val="footer"/>
    <w:basedOn w:val="a"/>
    <w:link w:val="Char"/>
    <w:uiPriority w:val="99"/>
    <w:rsid w:val="00847FB9"/>
    <w:pPr>
      <w:tabs>
        <w:tab w:val="center" w:pos="4153"/>
        <w:tab w:val="right" w:pos="8306"/>
      </w:tabs>
      <w:snapToGrid w:val="0"/>
      <w:jc w:val="left"/>
    </w:pPr>
    <w:rPr>
      <w:sz w:val="18"/>
      <w:szCs w:val="18"/>
    </w:rPr>
  </w:style>
  <w:style w:type="character" w:customStyle="1" w:styleId="Char">
    <w:name w:val="页脚 Char"/>
    <w:link w:val="a5"/>
    <w:uiPriority w:val="99"/>
    <w:rsid w:val="00847FB9"/>
    <w:rPr>
      <w:kern w:val="2"/>
      <w:sz w:val="18"/>
      <w:szCs w:val="18"/>
    </w:rPr>
  </w:style>
  <w:style w:type="paragraph" w:styleId="a6">
    <w:name w:val="header"/>
    <w:basedOn w:val="a"/>
    <w:link w:val="Char0"/>
    <w:rsid w:val="00847FB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847FB9"/>
    <w:rPr>
      <w:kern w:val="2"/>
      <w:sz w:val="18"/>
      <w:szCs w:val="18"/>
    </w:rPr>
  </w:style>
  <w:style w:type="character" w:styleId="a7">
    <w:name w:val="Hyperlink"/>
    <w:rsid w:val="00847F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47151">
      <w:bodyDiv w:val="1"/>
      <w:marLeft w:val="0"/>
      <w:marRight w:val="0"/>
      <w:marTop w:val="0"/>
      <w:marBottom w:val="0"/>
      <w:divBdr>
        <w:top w:val="none" w:sz="0" w:space="0" w:color="auto"/>
        <w:left w:val="none" w:sz="0" w:space="0" w:color="auto"/>
        <w:bottom w:val="none" w:sz="0" w:space="0" w:color="auto"/>
        <w:right w:val="none" w:sz="0" w:space="0" w:color="auto"/>
      </w:divBdr>
    </w:div>
    <w:div w:id="464930757">
      <w:bodyDiv w:val="1"/>
      <w:marLeft w:val="0"/>
      <w:marRight w:val="0"/>
      <w:marTop w:val="0"/>
      <w:marBottom w:val="0"/>
      <w:divBdr>
        <w:top w:val="none" w:sz="0" w:space="0" w:color="auto"/>
        <w:left w:val="none" w:sz="0" w:space="0" w:color="auto"/>
        <w:bottom w:val="none" w:sz="0" w:space="0" w:color="auto"/>
        <w:right w:val="none" w:sz="0" w:space="0" w:color="auto"/>
      </w:divBdr>
    </w:div>
    <w:div w:id="499740304">
      <w:bodyDiv w:val="1"/>
      <w:marLeft w:val="0"/>
      <w:marRight w:val="0"/>
      <w:marTop w:val="0"/>
      <w:marBottom w:val="0"/>
      <w:divBdr>
        <w:top w:val="none" w:sz="0" w:space="0" w:color="auto"/>
        <w:left w:val="none" w:sz="0" w:space="0" w:color="auto"/>
        <w:bottom w:val="none" w:sz="0" w:space="0" w:color="auto"/>
        <w:right w:val="none" w:sz="0" w:space="0" w:color="auto"/>
      </w:divBdr>
    </w:div>
    <w:div w:id="548690237">
      <w:bodyDiv w:val="1"/>
      <w:marLeft w:val="0"/>
      <w:marRight w:val="0"/>
      <w:marTop w:val="0"/>
      <w:marBottom w:val="0"/>
      <w:divBdr>
        <w:top w:val="none" w:sz="0" w:space="0" w:color="auto"/>
        <w:left w:val="none" w:sz="0" w:space="0" w:color="auto"/>
        <w:bottom w:val="none" w:sz="0" w:space="0" w:color="auto"/>
        <w:right w:val="none" w:sz="0" w:space="0" w:color="auto"/>
      </w:divBdr>
    </w:div>
    <w:div w:id="869605934">
      <w:bodyDiv w:val="1"/>
      <w:marLeft w:val="0"/>
      <w:marRight w:val="0"/>
      <w:marTop w:val="0"/>
      <w:marBottom w:val="0"/>
      <w:divBdr>
        <w:top w:val="none" w:sz="0" w:space="0" w:color="auto"/>
        <w:left w:val="none" w:sz="0" w:space="0" w:color="auto"/>
        <w:bottom w:val="none" w:sz="0" w:space="0" w:color="auto"/>
        <w:right w:val="none" w:sz="0" w:space="0" w:color="auto"/>
      </w:divBdr>
    </w:div>
    <w:div w:id="882980106">
      <w:bodyDiv w:val="1"/>
      <w:marLeft w:val="0"/>
      <w:marRight w:val="0"/>
      <w:marTop w:val="0"/>
      <w:marBottom w:val="0"/>
      <w:divBdr>
        <w:top w:val="none" w:sz="0" w:space="0" w:color="auto"/>
        <w:left w:val="none" w:sz="0" w:space="0" w:color="auto"/>
        <w:bottom w:val="none" w:sz="0" w:space="0" w:color="auto"/>
        <w:right w:val="none" w:sz="0" w:space="0" w:color="auto"/>
      </w:divBdr>
    </w:div>
    <w:div w:id="1255358114">
      <w:bodyDiv w:val="1"/>
      <w:marLeft w:val="0"/>
      <w:marRight w:val="0"/>
      <w:marTop w:val="0"/>
      <w:marBottom w:val="0"/>
      <w:divBdr>
        <w:top w:val="none" w:sz="0" w:space="0" w:color="auto"/>
        <w:left w:val="none" w:sz="0" w:space="0" w:color="auto"/>
        <w:bottom w:val="none" w:sz="0" w:space="0" w:color="auto"/>
        <w:right w:val="none" w:sz="0" w:space="0" w:color="auto"/>
      </w:divBdr>
    </w:div>
    <w:div w:id="1390807692">
      <w:bodyDiv w:val="1"/>
      <w:marLeft w:val="0"/>
      <w:marRight w:val="0"/>
      <w:marTop w:val="0"/>
      <w:marBottom w:val="0"/>
      <w:divBdr>
        <w:top w:val="none" w:sz="0" w:space="0" w:color="auto"/>
        <w:left w:val="none" w:sz="0" w:space="0" w:color="auto"/>
        <w:bottom w:val="none" w:sz="0" w:space="0" w:color="auto"/>
        <w:right w:val="none" w:sz="0" w:space="0" w:color="auto"/>
      </w:divBdr>
    </w:div>
    <w:div w:id="1437362547">
      <w:bodyDiv w:val="1"/>
      <w:marLeft w:val="0"/>
      <w:marRight w:val="0"/>
      <w:marTop w:val="0"/>
      <w:marBottom w:val="0"/>
      <w:divBdr>
        <w:top w:val="none" w:sz="0" w:space="0" w:color="auto"/>
        <w:left w:val="none" w:sz="0" w:space="0" w:color="auto"/>
        <w:bottom w:val="none" w:sz="0" w:space="0" w:color="auto"/>
        <w:right w:val="none" w:sz="0" w:space="0" w:color="auto"/>
      </w:divBdr>
    </w:div>
    <w:div w:id="1519194627">
      <w:bodyDiv w:val="1"/>
      <w:marLeft w:val="0"/>
      <w:marRight w:val="0"/>
      <w:marTop w:val="0"/>
      <w:marBottom w:val="0"/>
      <w:divBdr>
        <w:top w:val="none" w:sz="0" w:space="0" w:color="auto"/>
        <w:left w:val="none" w:sz="0" w:space="0" w:color="auto"/>
        <w:bottom w:val="none" w:sz="0" w:space="0" w:color="auto"/>
        <w:right w:val="none" w:sz="0" w:space="0" w:color="auto"/>
      </w:divBdr>
    </w:div>
    <w:div w:id="1521044311">
      <w:bodyDiv w:val="1"/>
      <w:marLeft w:val="0"/>
      <w:marRight w:val="0"/>
      <w:marTop w:val="0"/>
      <w:marBottom w:val="0"/>
      <w:divBdr>
        <w:top w:val="none" w:sz="0" w:space="0" w:color="auto"/>
        <w:left w:val="none" w:sz="0" w:space="0" w:color="auto"/>
        <w:bottom w:val="none" w:sz="0" w:space="0" w:color="auto"/>
        <w:right w:val="none" w:sz="0" w:space="0" w:color="auto"/>
      </w:divBdr>
    </w:div>
    <w:div w:id="1647589497">
      <w:bodyDiv w:val="1"/>
      <w:marLeft w:val="0"/>
      <w:marRight w:val="0"/>
      <w:marTop w:val="0"/>
      <w:marBottom w:val="0"/>
      <w:divBdr>
        <w:top w:val="none" w:sz="0" w:space="0" w:color="auto"/>
        <w:left w:val="none" w:sz="0" w:space="0" w:color="auto"/>
        <w:bottom w:val="none" w:sz="0" w:space="0" w:color="auto"/>
        <w:right w:val="none" w:sz="0" w:space="0" w:color="auto"/>
      </w:divBdr>
    </w:div>
    <w:div w:id="1776825187">
      <w:bodyDiv w:val="1"/>
      <w:marLeft w:val="0"/>
      <w:marRight w:val="0"/>
      <w:marTop w:val="0"/>
      <w:marBottom w:val="0"/>
      <w:divBdr>
        <w:top w:val="none" w:sz="0" w:space="0" w:color="auto"/>
        <w:left w:val="none" w:sz="0" w:space="0" w:color="auto"/>
        <w:bottom w:val="none" w:sz="0" w:space="0" w:color="auto"/>
        <w:right w:val="none" w:sz="0" w:space="0" w:color="auto"/>
      </w:divBdr>
    </w:div>
    <w:div w:id="1855219116">
      <w:bodyDiv w:val="1"/>
      <w:marLeft w:val="0"/>
      <w:marRight w:val="0"/>
      <w:marTop w:val="0"/>
      <w:marBottom w:val="0"/>
      <w:divBdr>
        <w:top w:val="none" w:sz="0" w:space="0" w:color="auto"/>
        <w:left w:val="none" w:sz="0" w:space="0" w:color="auto"/>
        <w:bottom w:val="none" w:sz="0" w:space="0" w:color="auto"/>
        <w:right w:val="none" w:sz="0" w:space="0" w:color="auto"/>
      </w:divBdr>
    </w:div>
    <w:div w:id="1982420722">
      <w:bodyDiv w:val="1"/>
      <w:marLeft w:val="0"/>
      <w:marRight w:val="0"/>
      <w:marTop w:val="0"/>
      <w:marBottom w:val="0"/>
      <w:divBdr>
        <w:top w:val="none" w:sz="0" w:space="0" w:color="auto"/>
        <w:left w:val="none" w:sz="0" w:space="0" w:color="auto"/>
        <w:bottom w:val="none" w:sz="0" w:space="0" w:color="auto"/>
        <w:right w:val="none" w:sz="0" w:space="0" w:color="auto"/>
      </w:divBdr>
    </w:div>
    <w:div w:id="20817559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16</Pages>
  <Words>1355</Words>
  <Characters>7728</Characters>
  <Application>Microsoft Office Word</Application>
  <DocSecurity>0</DocSecurity>
  <PresentationFormat/>
  <Lines>64</Lines>
  <Paragraphs>18</Paragraphs>
  <Slides>0</Slides>
  <Notes>0</Notes>
  <HiddenSlides>0</HiddenSlides>
  <MMClips>0</MMClips>
  <ScaleCrop>false</ScaleCrop>
  <Company>Freesoho</Company>
  <LinksUpToDate>false</LinksUpToDate>
  <CharactersWithSpaces>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部门决算分析报告撰写提纲（部门用）</dc:title>
  <dc:creator>lfq</dc:creator>
  <cp:lastModifiedBy>冉小珊[15023985330]</cp:lastModifiedBy>
  <cp:revision>5</cp:revision>
  <dcterms:created xsi:type="dcterms:W3CDTF">2023-01-11T07:02:00Z</dcterms:created>
  <dcterms:modified xsi:type="dcterms:W3CDTF">2023-03-15T07:53:00Z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BA74075B1A174F44B623C9C0F4F5812C</vt:lpwstr>
  </property>
</Properties>
</file>