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03" w:rsidRDefault="00AC3E03" w:rsidP="00B569AD">
      <w:pPr>
        <w:pStyle w:val="a5"/>
        <w:spacing w:before="0" w:beforeAutospacing="0" w:line="600" w:lineRule="exact"/>
        <w:jc w:val="center"/>
        <w:rPr>
          <w:rFonts w:ascii="方正小标宋_GBK" w:eastAsia="方正小标宋_GBK" w:hAnsi="方正小标宋_GBK" w:cs="方正小标宋_GBK"/>
          <w:sz w:val="44"/>
          <w:szCs w:val="44"/>
        </w:rPr>
      </w:pPr>
    </w:p>
    <w:p w:rsidR="00B569AD" w:rsidRDefault="002A599F" w:rsidP="00B569AD">
      <w:pPr>
        <w:pStyle w:val="a5"/>
        <w:spacing w:before="0" w:beforeAutospacing="0" w:line="60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sz w:val="44"/>
          <w:szCs w:val="44"/>
        </w:rPr>
        <w:t>重庆市彭水苗族土家族自治县信访办公室</w:t>
      </w:r>
      <w:r>
        <w:rPr>
          <w:rFonts w:ascii="方正小标宋_GBK" w:eastAsia="方正小标宋_GBK" w:hAnsi="方正小标宋_GBK" w:cs="方正小标宋_GBK"/>
          <w:sz w:val="44"/>
          <w:szCs w:val="44"/>
          <w:shd w:val="clear" w:color="auto" w:fill="FFFFFF"/>
        </w:rPr>
        <w:t>2024年度决算情况说明</w:t>
      </w:r>
    </w:p>
    <w:p w:rsidR="00B569AD" w:rsidRDefault="002A599F" w:rsidP="00C77078">
      <w:pPr>
        <w:pStyle w:val="a5"/>
        <w:spacing w:before="0" w:beforeAutospacing="0" w:line="560" w:lineRule="exact"/>
        <w:ind w:firstLineChars="149" w:firstLine="479"/>
        <w:rPr>
          <w:rFonts w:ascii="方正小标宋_GBK" w:eastAsia="方正小标宋_GBK" w:hAnsi="方正小标宋_GBK" w:cs="方正小标宋_GBK"/>
          <w:sz w:val="44"/>
          <w:szCs w:val="44"/>
          <w:shd w:val="clear" w:color="auto" w:fill="FFFFFF"/>
        </w:rPr>
      </w:pPr>
      <w:r w:rsidRPr="00B569AD">
        <w:rPr>
          <w:rStyle w:val="a6"/>
          <w:rFonts w:ascii="Times New Roman" w:eastAsia="方正黑体_GBK" w:hAnsi="Times New Roman" w:hint="default"/>
          <w:sz w:val="32"/>
          <w:szCs w:val="32"/>
          <w:shd w:val="clear" w:color="auto" w:fill="FFFFFF"/>
        </w:rPr>
        <w:t>一、部门基本情况</w:t>
      </w:r>
    </w:p>
    <w:p w:rsidR="00B9563B" w:rsidRPr="00B569AD" w:rsidRDefault="002A599F" w:rsidP="00C77078">
      <w:pPr>
        <w:pStyle w:val="a5"/>
        <w:spacing w:before="0" w:beforeAutospacing="0" w:line="560" w:lineRule="exact"/>
        <w:ind w:firstLineChars="100" w:firstLine="321"/>
        <w:rPr>
          <w:rFonts w:ascii="方正小标宋_GBK" w:eastAsia="方正小标宋_GBK" w:hAnsi="方正小标宋_GBK" w:cs="方正小标宋_GBK" w:hint="default"/>
          <w:sz w:val="44"/>
          <w:szCs w:val="44"/>
          <w:shd w:val="clear" w:color="auto" w:fill="FFFFFF"/>
        </w:rPr>
      </w:pPr>
      <w:r w:rsidRPr="00B569AD">
        <w:rPr>
          <w:rStyle w:val="a6"/>
          <w:rFonts w:ascii="Times New Roman" w:eastAsia="楷体_GB2312" w:hAnsi="Times New Roman" w:hint="default"/>
          <w:sz w:val="32"/>
          <w:szCs w:val="32"/>
          <w:shd w:val="clear" w:color="auto" w:fill="FFFFFF"/>
        </w:rPr>
        <w:t>（一）职能职责</w:t>
      </w:r>
    </w:p>
    <w:p w:rsidR="00B569AD" w:rsidRDefault="002A599F" w:rsidP="00C77078">
      <w:pPr>
        <w:pStyle w:val="a5"/>
        <w:shd w:val="clear" w:color="auto" w:fill="FFFFFF"/>
        <w:spacing w:line="560" w:lineRule="exact"/>
        <w:ind w:firstLineChars="150" w:firstLine="480"/>
        <w:rPr>
          <w:rStyle w:val="a6"/>
          <w:rFonts w:ascii="Times New Roman" w:eastAsia="方正黑体_GBK" w:hAnsi="Times New Roman"/>
          <w:sz w:val="32"/>
          <w:szCs w:val="32"/>
          <w:shd w:val="clear" w:color="auto" w:fill="FFFFFF"/>
        </w:rPr>
      </w:pPr>
      <w:r w:rsidRPr="00B569AD">
        <w:rPr>
          <w:rFonts w:ascii="Times New Roman" w:eastAsia="方正仿宋_GBK" w:hAnsi="Times New Roman" w:hint="default"/>
          <w:sz w:val="32"/>
          <w:szCs w:val="32"/>
          <w:shd w:val="clear" w:color="auto" w:fill="FFFFFF"/>
        </w:rPr>
        <w:t>贯彻落实中央、市委、市政府和县委、县政府关于信访工作的方针、政策、法律、法规、指示精神，负责起草相关工作的贯彻实施意见并组织实施；贯彻落实党的群众路线，集中反映社情民意，维护群众权益，化解各类矛盾；指导全县群众工作；推动与群众利益相关政策的实施，协调相关部门处理群众反映的利益诉求；受理、交办、转送信访人提出的信访事项；承办上级和县委、县政府及其领导批示交办信访事项；协调处理重要信访事项；督促检查信访事项的处理；经县政府授权行使群众信访事项的复查工作；开展调查研究，收集、征集人民群众的意见或建议，及时向人民政府提出完善政策和改进工作的建议；负责定期排查矛盾纠纷和不稳定因素，分析信访稳定工作形势，及时向县委、县政府和上级信访工作部门报送信访稳定工作信息；负责信访工作队伍的思想、组织、作风建设和业务建设，组织对信访干部的培训；指导县级部门和乡镇（街道）的信访工作；完成县委、县政府交办的其他任务。</w:t>
      </w:r>
    </w:p>
    <w:p w:rsidR="00B9563B" w:rsidRPr="00B569AD" w:rsidRDefault="002A599F" w:rsidP="00C77078">
      <w:pPr>
        <w:pStyle w:val="a5"/>
        <w:shd w:val="clear" w:color="auto" w:fill="FFFFFF"/>
        <w:spacing w:line="560" w:lineRule="exact"/>
        <w:ind w:firstLineChars="98" w:firstLine="315"/>
        <w:rPr>
          <w:rStyle w:val="a6"/>
          <w:rFonts w:ascii="Times New Roman" w:eastAsia="方正黑体_GBK"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（二）机构设置</w:t>
      </w:r>
    </w:p>
    <w:p w:rsidR="00B9563B" w:rsidRPr="00B569AD" w:rsidRDefault="002A599F" w:rsidP="00C77078">
      <w:pPr>
        <w:pStyle w:val="a5"/>
        <w:shd w:val="clear" w:color="auto" w:fill="FFFFFF"/>
        <w:spacing w:line="560" w:lineRule="exact"/>
        <w:ind w:firstLineChars="100" w:firstLine="320"/>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lastRenderedPageBreak/>
        <w:t>彭水苗族土家族自治县信访办公室是县政府工作部门，为正科级，下设</w:t>
      </w:r>
      <w:r w:rsidRPr="00B569AD">
        <w:rPr>
          <w:rFonts w:ascii="Times New Roman" w:eastAsia="方正仿宋_GBK" w:hAnsi="Times New Roman" w:hint="default"/>
          <w:sz w:val="32"/>
          <w:szCs w:val="32"/>
          <w:shd w:val="clear" w:color="auto" w:fill="FFFFFF"/>
        </w:rPr>
        <w:t>4</w:t>
      </w:r>
      <w:r w:rsidRPr="00B569AD">
        <w:rPr>
          <w:rFonts w:ascii="Times New Roman" w:eastAsia="方正仿宋_GBK" w:hAnsi="Times New Roman" w:hint="default"/>
          <w:sz w:val="32"/>
          <w:szCs w:val="32"/>
          <w:shd w:val="clear" w:color="auto" w:fill="FFFFFF"/>
        </w:rPr>
        <w:t>个内设机构，分别是综合科、群众工作科、督查科、信访稳定协调科；</w:t>
      </w:r>
      <w:r w:rsidRPr="00B569AD">
        <w:rPr>
          <w:rFonts w:ascii="Times New Roman" w:eastAsia="方正仿宋_GBK" w:hAnsi="Times New Roman" w:hint="default"/>
          <w:sz w:val="32"/>
          <w:szCs w:val="32"/>
          <w:shd w:val="clear" w:color="auto" w:fill="FFFFFF"/>
        </w:rPr>
        <w:t xml:space="preserve"> 1</w:t>
      </w:r>
      <w:r w:rsidRPr="00B569AD">
        <w:rPr>
          <w:rFonts w:ascii="Times New Roman" w:eastAsia="方正仿宋_GBK" w:hAnsi="Times New Roman" w:hint="default"/>
          <w:sz w:val="32"/>
          <w:szCs w:val="32"/>
          <w:shd w:val="clear" w:color="auto" w:fill="FFFFFF"/>
        </w:rPr>
        <w:t>个下属事业单位彭水苗族土家族自治县信访投诉受理中心。</w:t>
      </w:r>
      <w:r w:rsidRPr="00B569AD">
        <w:rPr>
          <w:rFonts w:ascii="Times New Roman" w:eastAsia="方正仿宋_GBK" w:hAnsi="Times New Roman" w:hint="default"/>
          <w:sz w:val="32"/>
          <w:szCs w:val="32"/>
          <w:shd w:val="clear" w:color="auto" w:fill="FFFFFF"/>
        </w:rPr>
        <w:t xml:space="preserve"> </w:t>
      </w:r>
    </w:p>
    <w:p w:rsidR="00B9563B" w:rsidRPr="00B569AD" w:rsidRDefault="002A599F" w:rsidP="00C77078">
      <w:pPr>
        <w:pStyle w:val="a5"/>
        <w:shd w:val="clear" w:color="auto" w:fill="FFFFFF"/>
        <w:spacing w:line="560" w:lineRule="exact"/>
        <w:ind w:firstLineChars="98" w:firstLine="315"/>
        <w:rPr>
          <w:rStyle w:val="a6"/>
          <w:rFonts w:ascii="Times New Roman" w:eastAsia="方正黑体_GBK" w:hAnsi="Times New Roman" w:hint="default"/>
          <w:sz w:val="32"/>
          <w:szCs w:val="32"/>
          <w:shd w:val="clear" w:color="auto" w:fill="FFFFFF"/>
        </w:rPr>
      </w:pPr>
      <w:r w:rsidRPr="00B569AD">
        <w:rPr>
          <w:rStyle w:val="a6"/>
          <w:rFonts w:ascii="Times New Roman" w:eastAsia="方正黑体_GBK" w:hAnsi="Times New Roman" w:hint="default"/>
          <w:sz w:val="32"/>
          <w:szCs w:val="32"/>
          <w:shd w:val="clear" w:color="auto" w:fill="FFFFFF"/>
        </w:rPr>
        <w:t>二、部门决算情况说明</w:t>
      </w:r>
    </w:p>
    <w:p w:rsidR="00B9563B" w:rsidRPr="00B569AD" w:rsidRDefault="002A599F" w:rsidP="00C77078">
      <w:pPr>
        <w:pStyle w:val="a5"/>
        <w:shd w:val="clear" w:color="auto" w:fill="FFFFFF"/>
        <w:spacing w:line="560" w:lineRule="exact"/>
        <w:ind w:firstLineChars="49" w:firstLine="157"/>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（一）收入支出决算总体情况说明</w:t>
      </w:r>
    </w:p>
    <w:p w:rsidR="00B9563B" w:rsidRPr="00B569AD" w:rsidRDefault="002A599F" w:rsidP="00C77078">
      <w:pPr>
        <w:pStyle w:val="a5"/>
        <w:shd w:val="clear" w:color="auto" w:fill="FFFFFF"/>
        <w:spacing w:line="560" w:lineRule="exact"/>
        <w:ind w:firstLineChars="200" w:firstLine="643"/>
        <w:rPr>
          <w:rFonts w:ascii="Times New Roman" w:eastAsia="方正仿宋_GBK" w:hAnsi="Times New Roman" w:hint="default"/>
          <w:sz w:val="32"/>
          <w:szCs w:val="32"/>
        </w:rPr>
      </w:pPr>
      <w:r w:rsidRPr="00B569AD">
        <w:rPr>
          <w:rStyle w:val="a6"/>
          <w:rFonts w:ascii="Times New Roman" w:eastAsia="方正仿宋_GBK" w:hAnsi="Times New Roman" w:hint="default"/>
          <w:sz w:val="32"/>
          <w:szCs w:val="32"/>
          <w:shd w:val="clear" w:color="auto" w:fill="FFFFFF"/>
        </w:rPr>
        <w:t>1.</w:t>
      </w:r>
      <w:r w:rsidRPr="00B569AD">
        <w:rPr>
          <w:rStyle w:val="a6"/>
          <w:rFonts w:ascii="Times New Roman" w:eastAsia="方正仿宋_GBK" w:hAnsi="Times New Roman" w:hint="default"/>
          <w:sz w:val="32"/>
          <w:szCs w:val="32"/>
          <w:shd w:val="clear" w:color="auto" w:fill="FFFFFF"/>
        </w:rPr>
        <w:t>总体情况。</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年度收入总计</w:t>
      </w:r>
      <w:r w:rsidRPr="00B569AD">
        <w:rPr>
          <w:rFonts w:ascii="Times New Roman" w:eastAsia="方正仿宋_GBK" w:hAnsi="Times New Roman" w:hint="default"/>
          <w:sz w:val="32"/>
          <w:szCs w:val="32"/>
          <w:shd w:val="clear" w:color="auto" w:fill="FFFFFF"/>
        </w:rPr>
        <w:t>519.37</w:t>
      </w:r>
      <w:r w:rsidRPr="00B569AD">
        <w:rPr>
          <w:rFonts w:ascii="Times New Roman" w:eastAsia="方正仿宋_GBK" w:hAnsi="Times New Roman" w:hint="default"/>
          <w:sz w:val="32"/>
          <w:szCs w:val="32"/>
          <w:shd w:val="clear" w:color="auto" w:fill="FFFFFF"/>
        </w:rPr>
        <w:t>万元，支出总计</w:t>
      </w:r>
      <w:r w:rsidRPr="00B569AD">
        <w:rPr>
          <w:rFonts w:ascii="Times New Roman" w:eastAsia="方正仿宋_GBK" w:hAnsi="Times New Roman" w:hint="default"/>
          <w:sz w:val="32"/>
          <w:szCs w:val="32"/>
          <w:shd w:val="clear" w:color="auto" w:fill="FFFFFF"/>
        </w:rPr>
        <w:t xml:space="preserve">519.37 </w:t>
      </w:r>
      <w:r w:rsidRPr="00B569AD">
        <w:rPr>
          <w:rFonts w:ascii="Times New Roman" w:eastAsia="方正仿宋_GBK" w:hAnsi="Times New Roman" w:hint="default"/>
          <w:sz w:val="32"/>
          <w:szCs w:val="32"/>
          <w:shd w:val="clear" w:color="auto" w:fill="FFFFFF"/>
        </w:rPr>
        <w:t>万元。收支较上年决算数增加</w:t>
      </w:r>
      <w:r w:rsidRPr="00B569AD">
        <w:rPr>
          <w:rFonts w:ascii="Times New Roman" w:eastAsia="方正仿宋_GBK" w:hAnsi="Times New Roman" w:hint="default"/>
          <w:sz w:val="32"/>
          <w:szCs w:val="32"/>
          <w:shd w:val="clear" w:color="auto" w:fill="FFFFFF"/>
        </w:rPr>
        <w:t>35.18</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7.27%</w:t>
      </w:r>
      <w:r w:rsidRPr="00B569AD">
        <w:rPr>
          <w:rFonts w:ascii="Times New Roman" w:eastAsia="方正仿宋_GBK" w:hAnsi="Times New Roman" w:hint="default"/>
          <w:sz w:val="32"/>
          <w:szCs w:val="32"/>
          <w:shd w:val="clear" w:color="auto" w:fill="FFFFFF"/>
        </w:rPr>
        <w:t>，主要原因是本年项目经费增加。</w:t>
      </w:r>
    </w:p>
    <w:p w:rsidR="00B9563B" w:rsidRPr="00B569AD" w:rsidRDefault="002A599F" w:rsidP="00C77078">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sidRPr="00B569AD">
        <w:rPr>
          <w:rStyle w:val="a6"/>
          <w:rFonts w:ascii="Times New Roman" w:eastAsia="方正仿宋_GBK" w:hAnsi="Times New Roman" w:hint="default"/>
          <w:sz w:val="32"/>
          <w:szCs w:val="32"/>
          <w:shd w:val="clear" w:color="auto" w:fill="FFFFFF"/>
        </w:rPr>
        <w:t>2.</w:t>
      </w:r>
      <w:r w:rsidRPr="00B569AD">
        <w:rPr>
          <w:rStyle w:val="a6"/>
          <w:rFonts w:ascii="Times New Roman" w:eastAsia="方正仿宋_GBK" w:hAnsi="Times New Roman" w:hint="default"/>
          <w:sz w:val="32"/>
          <w:szCs w:val="32"/>
          <w:shd w:val="clear" w:color="auto" w:fill="FFFFFF"/>
        </w:rPr>
        <w:t>收入情况。</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年度收入合计</w:t>
      </w:r>
      <w:r w:rsidRPr="00B569AD">
        <w:rPr>
          <w:rFonts w:ascii="Times New Roman" w:eastAsia="方正仿宋_GBK" w:hAnsi="Times New Roman" w:hint="default"/>
          <w:sz w:val="32"/>
          <w:szCs w:val="32"/>
          <w:shd w:val="clear" w:color="auto" w:fill="FFFFFF"/>
        </w:rPr>
        <w:t>519.37</w:t>
      </w:r>
      <w:r w:rsidRPr="00B569AD">
        <w:rPr>
          <w:rFonts w:ascii="Times New Roman" w:eastAsia="方正仿宋_GBK" w:hAnsi="Times New Roman" w:hint="default"/>
          <w:sz w:val="32"/>
          <w:szCs w:val="32"/>
          <w:shd w:val="clear" w:color="auto" w:fill="FFFFFF"/>
        </w:rPr>
        <w:t>万元，较上年决算数增加</w:t>
      </w:r>
      <w:r w:rsidRPr="00B569AD">
        <w:rPr>
          <w:rFonts w:ascii="Times New Roman" w:eastAsia="方正仿宋_GBK" w:hAnsi="Times New Roman" w:hint="default"/>
          <w:sz w:val="32"/>
          <w:szCs w:val="32"/>
          <w:shd w:val="clear" w:color="auto" w:fill="FFFFFF"/>
        </w:rPr>
        <w:t>35.18</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7.27%</w:t>
      </w:r>
      <w:r w:rsidRPr="00B569AD">
        <w:rPr>
          <w:rFonts w:ascii="Times New Roman" w:eastAsia="方正仿宋_GBK" w:hAnsi="Times New Roman" w:hint="default"/>
          <w:sz w:val="32"/>
          <w:szCs w:val="32"/>
          <w:shd w:val="clear" w:color="auto" w:fill="FFFFFF"/>
        </w:rPr>
        <w:t>，主要原因是本年度项目经费增加。其中：财政拨款收入</w:t>
      </w:r>
      <w:r w:rsidRPr="00B569AD">
        <w:rPr>
          <w:rFonts w:ascii="Times New Roman" w:eastAsia="方正仿宋_GBK" w:hAnsi="Times New Roman" w:hint="default"/>
          <w:sz w:val="32"/>
          <w:szCs w:val="32"/>
          <w:shd w:val="clear" w:color="auto" w:fill="FFFFFF"/>
        </w:rPr>
        <w:t>519.37</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rPr>
        <w:t>100.00</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；事业收入</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shd w:val="clear" w:color="auto" w:fill="FFFFFF"/>
        </w:rPr>
        <w:t>0.00%</w:t>
      </w:r>
      <w:r w:rsidRPr="00B569AD">
        <w:rPr>
          <w:rFonts w:ascii="Times New Roman" w:eastAsia="方正仿宋_GBK" w:hAnsi="Times New Roman" w:hint="default"/>
          <w:sz w:val="32"/>
          <w:szCs w:val="32"/>
          <w:shd w:val="clear" w:color="auto" w:fill="FFFFFF"/>
        </w:rPr>
        <w:t>；经营收入</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shd w:val="clear" w:color="auto" w:fill="FFFFFF"/>
        </w:rPr>
        <w:t>0.00%</w:t>
      </w:r>
      <w:r w:rsidRPr="00B569AD">
        <w:rPr>
          <w:rFonts w:ascii="Times New Roman" w:eastAsia="方正仿宋_GBK" w:hAnsi="Times New Roman" w:hint="default"/>
          <w:sz w:val="32"/>
          <w:szCs w:val="32"/>
          <w:shd w:val="clear" w:color="auto" w:fill="FFFFFF"/>
        </w:rPr>
        <w:t>；其他收入</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shd w:val="clear" w:color="auto" w:fill="FFFFFF"/>
        </w:rPr>
        <w:t>0.00%</w:t>
      </w:r>
      <w:r w:rsidRPr="00B569AD">
        <w:rPr>
          <w:rFonts w:ascii="Times New Roman" w:eastAsia="方正仿宋_GBK" w:hAnsi="Times New Roman" w:hint="default"/>
          <w:sz w:val="32"/>
          <w:szCs w:val="32"/>
          <w:shd w:val="clear" w:color="auto" w:fill="FFFFFF"/>
        </w:rPr>
        <w:t>。此外，使用非财政拨款结余和专用结余</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万元，年初结转和结余</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w:t>
      </w:r>
    </w:p>
    <w:p w:rsidR="00B9563B" w:rsidRPr="00B569AD" w:rsidRDefault="002A599F" w:rsidP="00C77078">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sidRPr="00B569AD">
        <w:rPr>
          <w:rStyle w:val="a6"/>
          <w:rFonts w:ascii="Times New Roman" w:eastAsia="方正仿宋_GBK" w:hAnsi="Times New Roman" w:hint="default"/>
          <w:sz w:val="32"/>
          <w:szCs w:val="32"/>
          <w:shd w:val="clear" w:color="auto" w:fill="FFFFFF"/>
        </w:rPr>
        <w:t>3.</w:t>
      </w:r>
      <w:r w:rsidRPr="00B569AD">
        <w:rPr>
          <w:rStyle w:val="a6"/>
          <w:rFonts w:ascii="Times New Roman" w:eastAsia="方正仿宋_GBK" w:hAnsi="Times New Roman" w:hint="default"/>
          <w:sz w:val="32"/>
          <w:szCs w:val="32"/>
          <w:shd w:val="clear" w:color="auto" w:fill="FFFFFF"/>
        </w:rPr>
        <w:t>支出情况。</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年度支出合计</w:t>
      </w:r>
      <w:r w:rsidRPr="00B569AD">
        <w:rPr>
          <w:rFonts w:ascii="Times New Roman" w:eastAsia="方正仿宋_GBK" w:hAnsi="Times New Roman" w:hint="default"/>
          <w:sz w:val="32"/>
          <w:szCs w:val="32"/>
          <w:shd w:val="clear" w:color="auto" w:fill="FFFFFF"/>
        </w:rPr>
        <w:t>519.37</w:t>
      </w:r>
      <w:r w:rsidRPr="00B569AD">
        <w:rPr>
          <w:rFonts w:ascii="Times New Roman" w:eastAsia="方正仿宋_GBK" w:hAnsi="Times New Roman" w:hint="default"/>
          <w:sz w:val="32"/>
          <w:szCs w:val="32"/>
          <w:shd w:val="clear" w:color="auto" w:fill="FFFFFF"/>
        </w:rPr>
        <w:t>万元，较上年决算数增加</w:t>
      </w:r>
      <w:r w:rsidRPr="00B569AD">
        <w:rPr>
          <w:rFonts w:ascii="Times New Roman" w:eastAsia="方正仿宋_GBK" w:hAnsi="Times New Roman" w:hint="default"/>
          <w:sz w:val="32"/>
          <w:szCs w:val="32"/>
          <w:shd w:val="clear" w:color="auto" w:fill="FFFFFF"/>
        </w:rPr>
        <w:t>35.18</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7.27%</w:t>
      </w:r>
      <w:r w:rsidRPr="00B569AD">
        <w:rPr>
          <w:rFonts w:ascii="Times New Roman" w:eastAsia="方正仿宋_GBK" w:hAnsi="Times New Roman" w:hint="default"/>
          <w:sz w:val="32"/>
          <w:szCs w:val="32"/>
          <w:shd w:val="clear" w:color="auto" w:fill="FFFFFF"/>
        </w:rPr>
        <w:t>，主要原因是本年度项目经费增加。</w:t>
      </w:r>
      <w:bookmarkStart w:id="0" w:name="_GoBack"/>
      <w:bookmarkEnd w:id="0"/>
      <w:r w:rsidRPr="00B569AD">
        <w:rPr>
          <w:rFonts w:ascii="Times New Roman" w:eastAsia="方正仿宋_GBK" w:hAnsi="Times New Roman" w:hint="default"/>
          <w:sz w:val="32"/>
          <w:szCs w:val="32"/>
          <w:shd w:val="clear" w:color="auto" w:fill="FFFFFF"/>
        </w:rPr>
        <w:t>其中：基本支出</w:t>
      </w:r>
      <w:r w:rsidRPr="00B569AD">
        <w:rPr>
          <w:rFonts w:ascii="Times New Roman" w:eastAsia="方正仿宋_GBK" w:hAnsi="Times New Roman" w:hint="default"/>
          <w:sz w:val="32"/>
          <w:szCs w:val="32"/>
          <w:shd w:val="clear" w:color="auto" w:fill="FFFFFF"/>
        </w:rPr>
        <w:t xml:space="preserve">439.26 </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shd w:val="clear" w:color="auto" w:fill="FFFFFF"/>
        </w:rPr>
        <w:t>84.58%</w:t>
      </w:r>
      <w:r w:rsidRPr="00B569AD">
        <w:rPr>
          <w:rFonts w:ascii="Times New Roman" w:eastAsia="方正仿宋_GBK" w:hAnsi="Times New Roman" w:hint="default"/>
          <w:sz w:val="32"/>
          <w:szCs w:val="32"/>
          <w:shd w:val="clear" w:color="auto" w:fill="FFFFFF"/>
        </w:rPr>
        <w:t>；项目支出</w:t>
      </w:r>
      <w:r w:rsidRPr="00B569AD">
        <w:rPr>
          <w:rFonts w:ascii="Times New Roman" w:eastAsia="方正仿宋_GBK" w:hAnsi="Times New Roman" w:hint="default"/>
          <w:sz w:val="32"/>
          <w:szCs w:val="32"/>
        </w:rPr>
        <w:t>80.11</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shd w:val="clear" w:color="auto" w:fill="FFFFFF"/>
        </w:rPr>
        <w:t>15.42%</w:t>
      </w:r>
      <w:r w:rsidRPr="00B569AD">
        <w:rPr>
          <w:rFonts w:ascii="Times New Roman" w:eastAsia="方正仿宋_GBK" w:hAnsi="Times New Roman" w:hint="default"/>
          <w:sz w:val="32"/>
          <w:szCs w:val="32"/>
          <w:shd w:val="clear" w:color="auto" w:fill="FFFFFF"/>
        </w:rPr>
        <w:t>；经营支出</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shd w:val="clear" w:color="auto" w:fill="FFFFFF"/>
        </w:rPr>
        <w:t>0.00%</w:t>
      </w:r>
      <w:r w:rsidRPr="00B569AD">
        <w:rPr>
          <w:rFonts w:ascii="Times New Roman" w:eastAsia="方正仿宋_GBK" w:hAnsi="Times New Roman" w:hint="default"/>
          <w:sz w:val="32"/>
          <w:szCs w:val="32"/>
          <w:shd w:val="clear" w:color="auto" w:fill="FFFFFF"/>
        </w:rPr>
        <w:t>。此外，结余分配</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w:t>
      </w:r>
    </w:p>
    <w:p w:rsidR="00B9563B" w:rsidRPr="00B569AD" w:rsidRDefault="002A599F" w:rsidP="00C77078">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B569AD">
        <w:rPr>
          <w:rStyle w:val="a6"/>
          <w:rFonts w:ascii="Times New Roman" w:eastAsia="方正仿宋_GBK" w:hAnsi="Times New Roman" w:hint="default"/>
          <w:sz w:val="32"/>
          <w:szCs w:val="32"/>
          <w:shd w:val="clear" w:color="auto" w:fill="FFFFFF"/>
        </w:rPr>
        <w:t>4.</w:t>
      </w:r>
      <w:r w:rsidRPr="00B569AD">
        <w:rPr>
          <w:rStyle w:val="a6"/>
          <w:rFonts w:ascii="Times New Roman" w:eastAsia="方正仿宋_GBK" w:hAnsi="Times New Roman" w:hint="default"/>
          <w:sz w:val="32"/>
          <w:szCs w:val="32"/>
          <w:shd w:val="clear" w:color="auto" w:fill="FFFFFF"/>
        </w:rPr>
        <w:t>结转结余情况。</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年度年末结转和结余</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w:t>
      </w:r>
    </w:p>
    <w:p w:rsidR="00B9563B" w:rsidRPr="00B569AD" w:rsidRDefault="002A599F" w:rsidP="00C77078">
      <w:pPr>
        <w:pStyle w:val="a5"/>
        <w:shd w:val="clear" w:color="auto" w:fill="FFFFFF"/>
        <w:spacing w:line="560" w:lineRule="exact"/>
        <w:ind w:firstLine="420"/>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（二）财政拨款收入支出决算总体情况说明</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sidRPr="00B569AD">
        <w:rPr>
          <w:rFonts w:ascii="Times New Roman" w:eastAsia="方正仿宋_GBK" w:hAnsi="Times New Roman" w:hint="default"/>
          <w:sz w:val="32"/>
          <w:szCs w:val="32"/>
          <w:shd w:val="clear" w:color="auto" w:fill="FFFFFF"/>
        </w:rPr>
        <w:lastRenderedPageBreak/>
        <w:t>2024</w:t>
      </w:r>
      <w:r w:rsidRPr="00B569AD">
        <w:rPr>
          <w:rFonts w:ascii="Times New Roman" w:eastAsia="方正仿宋_GBK" w:hAnsi="Times New Roman" w:hint="default"/>
          <w:sz w:val="32"/>
          <w:szCs w:val="32"/>
          <w:shd w:val="clear" w:color="auto" w:fill="FFFFFF"/>
        </w:rPr>
        <w:t>年度财政拨款收、支总计</w:t>
      </w:r>
      <w:r w:rsidRPr="00B569AD">
        <w:rPr>
          <w:rFonts w:ascii="Times New Roman" w:eastAsia="方正仿宋_GBK" w:hAnsi="Times New Roman" w:hint="default"/>
          <w:sz w:val="32"/>
          <w:szCs w:val="32"/>
          <w:shd w:val="clear" w:color="auto" w:fill="FFFFFF"/>
        </w:rPr>
        <w:t>519.37</w:t>
      </w:r>
      <w:r w:rsidRPr="00B569AD">
        <w:rPr>
          <w:rFonts w:ascii="Times New Roman" w:eastAsia="方正仿宋_GBK" w:hAnsi="Times New Roman" w:hint="default"/>
          <w:sz w:val="32"/>
          <w:szCs w:val="32"/>
          <w:shd w:val="clear" w:color="auto" w:fill="FFFFFF"/>
        </w:rPr>
        <w:t>万元。与</w:t>
      </w:r>
      <w:r w:rsidRPr="00B569AD">
        <w:rPr>
          <w:rFonts w:ascii="Times New Roman" w:eastAsia="方正仿宋_GBK" w:hAnsi="Times New Roman" w:hint="default"/>
          <w:sz w:val="32"/>
          <w:szCs w:val="32"/>
          <w:shd w:val="clear" w:color="auto" w:fill="FFFFFF"/>
        </w:rPr>
        <w:t>2023</w:t>
      </w:r>
      <w:r w:rsidRPr="00B569AD">
        <w:rPr>
          <w:rFonts w:ascii="Times New Roman" w:eastAsia="方正仿宋_GBK" w:hAnsi="Times New Roman" w:hint="default"/>
          <w:sz w:val="32"/>
          <w:szCs w:val="32"/>
          <w:shd w:val="clear" w:color="auto" w:fill="FFFFFF"/>
        </w:rPr>
        <w:t>年相比，财政拨款收、支总计各增加</w:t>
      </w:r>
      <w:r w:rsidRPr="00B569AD">
        <w:rPr>
          <w:rFonts w:ascii="Times New Roman" w:eastAsia="方正仿宋_GBK" w:hAnsi="Times New Roman" w:hint="default"/>
          <w:sz w:val="32"/>
          <w:szCs w:val="32"/>
          <w:shd w:val="clear" w:color="auto" w:fill="FFFFFF"/>
        </w:rPr>
        <w:t>35.18</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7.27%</w:t>
      </w:r>
      <w:r w:rsidRPr="00B569AD">
        <w:rPr>
          <w:rFonts w:ascii="Times New Roman" w:eastAsia="方正仿宋_GBK" w:hAnsi="Times New Roman" w:hint="default"/>
          <w:sz w:val="32"/>
          <w:szCs w:val="32"/>
          <w:shd w:val="clear" w:color="auto" w:fill="FFFFFF"/>
        </w:rPr>
        <w:t>。主要原因是本年度项目经费增加。</w:t>
      </w:r>
    </w:p>
    <w:p w:rsidR="00B9563B" w:rsidRPr="00B569AD" w:rsidRDefault="002A599F" w:rsidP="00C77078">
      <w:pPr>
        <w:pStyle w:val="a5"/>
        <w:shd w:val="clear" w:color="auto" w:fill="FFFFFF"/>
        <w:spacing w:beforeAutospacing="0" w:afterAutospacing="0" w:line="560" w:lineRule="exact"/>
        <w:ind w:firstLine="420"/>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（三）一般公共预算财政拨款收入支出决算情况说明</w:t>
      </w:r>
    </w:p>
    <w:p w:rsidR="00B9563B" w:rsidRPr="00B569AD" w:rsidRDefault="002A599F" w:rsidP="00C77078">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B569AD">
        <w:rPr>
          <w:rStyle w:val="a6"/>
          <w:rFonts w:ascii="Times New Roman" w:eastAsia="方正仿宋_GBK" w:hAnsi="Times New Roman" w:hint="default"/>
          <w:sz w:val="32"/>
          <w:szCs w:val="32"/>
          <w:shd w:val="clear" w:color="auto" w:fill="FFFFFF"/>
        </w:rPr>
        <w:t>1.</w:t>
      </w:r>
      <w:r w:rsidRPr="00B569AD">
        <w:rPr>
          <w:rStyle w:val="a6"/>
          <w:rFonts w:ascii="Times New Roman" w:eastAsia="方正仿宋_GBK" w:hAnsi="Times New Roman" w:hint="default"/>
          <w:sz w:val="32"/>
          <w:szCs w:val="32"/>
          <w:shd w:val="clear" w:color="auto" w:fill="FFFFFF"/>
        </w:rPr>
        <w:t>收入情况。</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年度一般公共预算财政拨款收入</w:t>
      </w:r>
      <w:r w:rsidRPr="00B569AD">
        <w:rPr>
          <w:rFonts w:ascii="Times New Roman" w:eastAsia="方正仿宋_GBK" w:hAnsi="Times New Roman" w:hint="default"/>
          <w:sz w:val="32"/>
          <w:szCs w:val="32"/>
          <w:shd w:val="clear" w:color="auto" w:fill="FFFFFF"/>
        </w:rPr>
        <w:t>519.37</w:t>
      </w:r>
      <w:r w:rsidRPr="00B569AD">
        <w:rPr>
          <w:rFonts w:ascii="Times New Roman" w:eastAsia="方正仿宋_GBK" w:hAnsi="Times New Roman" w:hint="default"/>
          <w:sz w:val="32"/>
          <w:szCs w:val="32"/>
          <w:shd w:val="clear" w:color="auto" w:fill="FFFFFF"/>
        </w:rPr>
        <w:t>万元，较上年决算数增加</w:t>
      </w:r>
      <w:r w:rsidRPr="00B569AD">
        <w:rPr>
          <w:rFonts w:ascii="Times New Roman" w:eastAsia="方正仿宋_GBK" w:hAnsi="Times New Roman" w:hint="default"/>
          <w:sz w:val="32"/>
          <w:szCs w:val="32"/>
          <w:shd w:val="clear" w:color="auto" w:fill="FFFFFF"/>
        </w:rPr>
        <w:t>35.18</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7.27%</w:t>
      </w:r>
      <w:r w:rsidRPr="00B569AD">
        <w:rPr>
          <w:rFonts w:ascii="Times New Roman" w:eastAsia="方正仿宋_GBK" w:hAnsi="Times New Roman" w:hint="default"/>
          <w:sz w:val="32"/>
          <w:szCs w:val="32"/>
          <w:shd w:val="clear" w:color="auto" w:fill="FFFFFF"/>
        </w:rPr>
        <w:t>。主要原因是本年度项目经费增加。较年初预算数增加</w:t>
      </w:r>
      <w:r w:rsidRPr="00B569AD">
        <w:rPr>
          <w:rFonts w:ascii="Times New Roman" w:eastAsia="方正仿宋_GBK" w:hAnsi="Times New Roman" w:hint="default"/>
          <w:sz w:val="32"/>
          <w:szCs w:val="32"/>
          <w:shd w:val="clear" w:color="auto" w:fill="FFFFFF"/>
        </w:rPr>
        <w:t>12.82</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2.53%</w:t>
      </w:r>
      <w:r w:rsidRPr="00B569AD">
        <w:rPr>
          <w:rFonts w:ascii="Times New Roman" w:eastAsia="方正仿宋_GBK" w:hAnsi="Times New Roman" w:hint="default"/>
          <w:sz w:val="32"/>
          <w:szCs w:val="32"/>
          <w:shd w:val="clear" w:color="auto" w:fill="FFFFFF"/>
        </w:rPr>
        <w:t>。主要原因是本年项目经费增加。此外，年初财政拨款结转和结余</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w:t>
      </w:r>
    </w:p>
    <w:p w:rsidR="00B9563B" w:rsidRPr="00B569AD" w:rsidRDefault="002A599F" w:rsidP="00C77078">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sidRPr="00B569AD">
        <w:rPr>
          <w:rStyle w:val="a6"/>
          <w:rFonts w:ascii="Times New Roman" w:eastAsia="方正仿宋_GBK" w:hAnsi="Times New Roman" w:hint="default"/>
          <w:sz w:val="32"/>
          <w:szCs w:val="32"/>
          <w:shd w:val="clear" w:color="auto" w:fill="FFFFFF"/>
        </w:rPr>
        <w:t>2.</w:t>
      </w:r>
      <w:r w:rsidRPr="00B569AD">
        <w:rPr>
          <w:rStyle w:val="a6"/>
          <w:rFonts w:ascii="Times New Roman" w:eastAsia="方正仿宋_GBK" w:hAnsi="Times New Roman" w:hint="default"/>
          <w:sz w:val="32"/>
          <w:szCs w:val="32"/>
          <w:shd w:val="clear" w:color="auto" w:fill="FFFFFF"/>
        </w:rPr>
        <w:t>支出情况。</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年度一般公共预算财政拨款支出</w:t>
      </w:r>
      <w:r w:rsidRPr="00B569AD">
        <w:rPr>
          <w:rFonts w:ascii="Times New Roman" w:eastAsia="方正仿宋_GBK" w:hAnsi="Times New Roman" w:hint="default"/>
          <w:sz w:val="32"/>
          <w:szCs w:val="32"/>
          <w:shd w:val="clear" w:color="auto" w:fill="FFFFFF"/>
        </w:rPr>
        <w:t>519.37</w:t>
      </w:r>
      <w:r w:rsidRPr="00B569AD">
        <w:rPr>
          <w:rFonts w:ascii="Times New Roman" w:eastAsia="方正仿宋_GBK" w:hAnsi="Times New Roman" w:hint="default"/>
          <w:sz w:val="32"/>
          <w:szCs w:val="32"/>
          <w:shd w:val="clear" w:color="auto" w:fill="FFFFFF"/>
        </w:rPr>
        <w:t>万元，较上年决算数增加</w:t>
      </w:r>
      <w:r w:rsidRPr="00B569AD">
        <w:rPr>
          <w:rFonts w:ascii="Times New Roman" w:eastAsia="方正仿宋_GBK" w:hAnsi="Times New Roman" w:hint="default"/>
          <w:sz w:val="32"/>
          <w:szCs w:val="32"/>
          <w:shd w:val="clear" w:color="auto" w:fill="FFFFFF"/>
        </w:rPr>
        <w:t>35.18</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7.27%</w:t>
      </w:r>
      <w:r w:rsidRPr="00B569AD">
        <w:rPr>
          <w:rFonts w:ascii="Times New Roman" w:eastAsia="方正仿宋_GBK" w:hAnsi="Times New Roman" w:hint="default"/>
          <w:sz w:val="32"/>
          <w:szCs w:val="32"/>
          <w:shd w:val="clear" w:color="auto" w:fill="FFFFFF"/>
        </w:rPr>
        <w:t>。主要原因是本年度项目经费增加。较年初预算数增加</w:t>
      </w:r>
      <w:r w:rsidRPr="00B569AD">
        <w:rPr>
          <w:rFonts w:ascii="Times New Roman" w:eastAsia="方正仿宋_GBK" w:hAnsi="Times New Roman" w:hint="default"/>
          <w:sz w:val="32"/>
          <w:szCs w:val="32"/>
          <w:shd w:val="clear" w:color="auto" w:fill="FFFFFF"/>
        </w:rPr>
        <w:t>12.82</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2.53%</w:t>
      </w:r>
      <w:r w:rsidRPr="00B569AD">
        <w:rPr>
          <w:rFonts w:ascii="Times New Roman" w:eastAsia="方正仿宋_GBK" w:hAnsi="Times New Roman" w:hint="default"/>
          <w:sz w:val="32"/>
          <w:szCs w:val="32"/>
          <w:shd w:val="clear" w:color="auto" w:fill="FFFFFF"/>
        </w:rPr>
        <w:t>。主要原因是本年项目经费增加。</w:t>
      </w:r>
      <w:r w:rsidRPr="00B569AD">
        <w:rPr>
          <w:rFonts w:ascii="Times New Roman" w:eastAsia="方正仿宋_GBK" w:hAnsi="Times New Roman" w:hint="default"/>
          <w:sz w:val="32"/>
          <w:szCs w:val="32"/>
          <w:shd w:val="clear" w:color="auto" w:fill="FFFFFF"/>
        </w:rPr>
        <w:t xml:space="preserve"> </w:t>
      </w:r>
    </w:p>
    <w:p w:rsidR="00B9563B" w:rsidRPr="00B569AD" w:rsidRDefault="002A599F" w:rsidP="00C77078">
      <w:pPr>
        <w:pStyle w:val="a5"/>
        <w:snapToGrid w:val="0"/>
        <w:spacing w:before="0" w:beforeAutospacing="0" w:after="0" w:afterAutospacing="0" w:line="560" w:lineRule="exact"/>
        <w:jc w:val="both"/>
        <w:rPr>
          <w:rStyle w:val="a6"/>
          <w:rFonts w:ascii="Times New Roman" w:eastAsia="方正仿宋_GBK" w:hAnsi="Times New Roman" w:hint="default"/>
          <w:sz w:val="32"/>
          <w:szCs w:val="32"/>
          <w:shd w:val="clear" w:color="auto" w:fill="FFFFFF"/>
        </w:rPr>
      </w:pPr>
      <w:r w:rsidRPr="00B569AD">
        <w:rPr>
          <w:rStyle w:val="a6"/>
          <w:rFonts w:ascii="Times New Roman" w:eastAsia="方正仿宋_GBK" w:hAnsi="Times New Roman" w:hint="default"/>
          <w:sz w:val="32"/>
          <w:szCs w:val="32"/>
          <w:shd w:val="clear" w:color="auto" w:fill="FFFFFF"/>
        </w:rPr>
        <w:t>3.</w:t>
      </w:r>
      <w:r w:rsidRPr="00B569AD">
        <w:rPr>
          <w:rStyle w:val="a6"/>
          <w:rFonts w:ascii="Times New Roman" w:eastAsia="方正仿宋_GBK" w:hAnsi="Times New Roman" w:hint="default"/>
          <w:sz w:val="32"/>
          <w:szCs w:val="32"/>
          <w:shd w:val="clear" w:color="auto" w:fill="FFFFFF"/>
        </w:rPr>
        <w:t>结转结余情况。</w:t>
      </w:r>
      <w:r w:rsidRPr="00B569AD">
        <w:rPr>
          <w:rStyle w:val="a6"/>
          <w:rFonts w:ascii="Times New Roman" w:eastAsia="方正仿宋_GBK" w:hAnsi="Times New Roman" w:hint="default"/>
          <w:sz w:val="32"/>
          <w:szCs w:val="32"/>
          <w:shd w:val="clear" w:color="auto" w:fill="FFFFFF"/>
        </w:rPr>
        <w:t>2024</w:t>
      </w:r>
      <w:r w:rsidRPr="00B569AD">
        <w:rPr>
          <w:rStyle w:val="a6"/>
          <w:rFonts w:ascii="Times New Roman" w:eastAsia="方正仿宋_GBK" w:hAnsi="Times New Roman" w:hint="default"/>
          <w:sz w:val="32"/>
          <w:szCs w:val="32"/>
          <w:shd w:val="clear" w:color="auto" w:fill="FFFFFF"/>
        </w:rPr>
        <w:t>年末一般公共预算财政拨款结转和结余</w:t>
      </w:r>
      <w:r w:rsidRPr="00B569AD">
        <w:rPr>
          <w:rStyle w:val="a6"/>
          <w:rFonts w:ascii="Times New Roman" w:eastAsia="方正仿宋_GBK" w:hAnsi="Times New Roman" w:hint="default"/>
          <w:sz w:val="32"/>
          <w:szCs w:val="32"/>
          <w:shd w:val="clear" w:color="auto" w:fill="FFFFFF"/>
        </w:rPr>
        <w:t>0.00</w:t>
      </w:r>
      <w:r w:rsidRPr="00B569AD">
        <w:rPr>
          <w:rStyle w:val="a6"/>
          <w:rFonts w:ascii="Times New Roman" w:eastAsia="方正仿宋_GBK" w:hAnsi="Times New Roman" w:hint="default"/>
          <w:sz w:val="32"/>
          <w:szCs w:val="32"/>
          <w:shd w:val="clear" w:color="auto" w:fill="FFFFFF"/>
        </w:rPr>
        <w:t>万元。</w:t>
      </w:r>
    </w:p>
    <w:p w:rsidR="00B9563B" w:rsidRPr="00B569AD" w:rsidRDefault="002A599F" w:rsidP="00C77078">
      <w:pPr>
        <w:pStyle w:val="a5"/>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B569AD">
        <w:rPr>
          <w:rStyle w:val="a6"/>
          <w:rFonts w:ascii="Times New Roman" w:eastAsia="方正仿宋_GBK" w:hAnsi="Times New Roman" w:hint="default"/>
          <w:sz w:val="32"/>
          <w:szCs w:val="32"/>
          <w:shd w:val="clear" w:color="auto" w:fill="FFFFFF"/>
        </w:rPr>
        <w:t xml:space="preserve"> 4.</w:t>
      </w:r>
      <w:r w:rsidRPr="00B569AD">
        <w:rPr>
          <w:rStyle w:val="a6"/>
          <w:rFonts w:ascii="Times New Roman" w:eastAsia="方正仿宋_GBK" w:hAnsi="Times New Roman" w:hint="default"/>
          <w:sz w:val="32"/>
          <w:szCs w:val="32"/>
          <w:shd w:val="clear" w:color="auto" w:fill="FFFFFF"/>
        </w:rPr>
        <w:t>比较情况。</w:t>
      </w:r>
      <w:r w:rsidRPr="00B569AD">
        <w:rPr>
          <w:rFonts w:ascii="Times New Roman" w:eastAsia="方正仿宋_GBK" w:hAnsi="Times New Roman" w:hint="default"/>
          <w:sz w:val="32"/>
          <w:szCs w:val="32"/>
          <w:shd w:val="clear" w:color="auto" w:fill="FFFFFF"/>
        </w:rPr>
        <w:t>本部门</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年度一般公共预算财政拨款支出主要用于以下几个方面：</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1</w:t>
      </w:r>
      <w:r w:rsidRPr="00B569AD">
        <w:rPr>
          <w:rFonts w:ascii="Times New Roman" w:eastAsia="方正仿宋_GBK" w:hAnsi="Times New Roman" w:hint="default"/>
          <w:sz w:val="32"/>
          <w:szCs w:val="32"/>
          <w:shd w:val="clear" w:color="auto" w:fill="FFFFFF"/>
        </w:rPr>
        <w:t>）一般公共服务支出</w:t>
      </w:r>
      <w:r w:rsidRPr="00B569AD">
        <w:rPr>
          <w:rFonts w:ascii="Times New Roman" w:eastAsia="方正仿宋_GBK" w:hAnsi="Times New Roman" w:hint="default"/>
          <w:sz w:val="32"/>
          <w:szCs w:val="32"/>
          <w:shd w:val="clear" w:color="auto" w:fill="FFFFFF"/>
        </w:rPr>
        <w:t xml:space="preserve">412.86 </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rPr>
        <w:t>79.42</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，较年初预算数增加</w:t>
      </w:r>
      <w:r w:rsidRPr="00B569AD">
        <w:rPr>
          <w:rFonts w:ascii="Times New Roman" w:eastAsia="方正仿宋_GBK" w:hAnsi="Times New Roman" w:hint="default"/>
          <w:sz w:val="32"/>
          <w:szCs w:val="32"/>
          <w:shd w:val="clear" w:color="auto" w:fill="FFFFFF"/>
        </w:rPr>
        <w:t>4.19</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1.03%</w:t>
      </w:r>
      <w:r w:rsidRPr="00B569AD">
        <w:rPr>
          <w:rFonts w:ascii="Times New Roman" w:eastAsia="方正仿宋_GBK" w:hAnsi="Times New Roman" w:hint="default"/>
          <w:sz w:val="32"/>
          <w:szCs w:val="32"/>
          <w:shd w:val="clear" w:color="auto" w:fill="FFFFFF"/>
        </w:rPr>
        <w:t>，主要原因是本年度项目经费增加。</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2</w:t>
      </w:r>
      <w:r w:rsidRPr="00B569AD">
        <w:rPr>
          <w:rFonts w:ascii="Times New Roman" w:eastAsia="方正仿宋_GBK" w:hAnsi="Times New Roman" w:hint="default"/>
          <w:sz w:val="32"/>
          <w:szCs w:val="32"/>
          <w:shd w:val="clear" w:color="auto" w:fill="FFFFFF"/>
        </w:rPr>
        <w:t>）社会保障与就业支出</w:t>
      </w:r>
      <w:r w:rsidRPr="00B569AD">
        <w:rPr>
          <w:rFonts w:ascii="Times New Roman" w:eastAsia="方正仿宋_GBK" w:hAnsi="Times New Roman" w:hint="default"/>
          <w:sz w:val="32"/>
          <w:szCs w:val="32"/>
          <w:shd w:val="clear" w:color="auto" w:fill="FFFFFF"/>
        </w:rPr>
        <w:t>61.57</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rPr>
        <w:t>11.85</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，较年初预算数增加</w:t>
      </w:r>
      <w:r w:rsidRPr="00B569AD">
        <w:rPr>
          <w:rFonts w:ascii="Times New Roman" w:eastAsia="方正仿宋_GBK" w:hAnsi="Times New Roman" w:hint="default"/>
          <w:sz w:val="32"/>
          <w:szCs w:val="32"/>
          <w:shd w:val="clear" w:color="auto" w:fill="FFFFFF"/>
        </w:rPr>
        <w:t>8.57</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16.17%</w:t>
      </w:r>
      <w:r w:rsidRPr="00B569AD">
        <w:rPr>
          <w:rFonts w:ascii="Times New Roman" w:eastAsia="方正仿宋_GBK" w:hAnsi="Times New Roman" w:hint="default"/>
          <w:sz w:val="32"/>
          <w:szCs w:val="32"/>
          <w:shd w:val="clear" w:color="auto" w:fill="FFFFFF"/>
        </w:rPr>
        <w:t>，主要原因是养老保险、职业年金缴费增加。</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lastRenderedPageBreak/>
        <w:t>（</w:t>
      </w:r>
      <w:r w:rsidRPr="00B569AD">
        <w:rPr>
          <w:rFonts w:ascii="Times New Roman" w:eastAsia="方正仿宋_GBK" w:hAnsi="Times New Roman" w:hint="default"/>
          <w:sz w:val="32"/>
          <w:szCs w:val="32"/>
          <w:shd w:val="clear" w:color="auto" w:fill="FFFFFF"/>
        </w:rPr>
        <w:t>3</w:t>
      </w:r>
      <w:r w:rsidRPr="00B569AD">
        <w:rPr>
          <w:rFonts w:ascii="Times New Roman" w:eastAsia="方正仿宋_GBK" w:hAnsi="Times New Roman" w:hint="default"/>
          <w:sz w:val="32"/>
          <w:szCs w:val="32"/>
          <w:shd w:val="clear" w:color="auto" w:fill="FFFFFF"/>
        </w:rPr>
        <w:t>）卫生健康支出</w:t>
      </w:r>
      <w:r w:rsidRPr="00B569AD">
        <w:rPr>
          <w:rFonts w:ascii="Times New Roman" w:eastAsia="方正仿宋_GBK" w:hAnsi="Times New Roman" w:hint="default"/>
          <w:sz w:val="32"/>
          <w:szCs w:val="32"/>
          <w:shd w:val="clear" w:color="auto" w:fill="FFFFFF"/>
        </w:rPr>
        <w:t>20.03</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rPr>
        <w:t>3.86</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，较年初预算数无减少</w:t>
      </w:r>
      <w:r w:rsidRPr="00B569AD">
        <w:rPr>
          <w:rFonts w:ascii="Times New Roman" w:eastAsia="方正仿宋_GBK" w:hAnsi="Times New Roman" w:hint="default"/>
          <w:sz w:val="32"/>
          <w:szCs w:val="32"/>
          <w:shd w:val="clear" w:color="auto" w:fill="FFFFFF"/>
        </w:rPr>
        <w:t>0.43</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2.1%</w:t>
      </w:r>
      <w:r w:rsidRPr="00B569AD">
        <w:rPr>
          <w:rFonts w:ascii="Times New Roman" w:eastAsia="方正仿宋_GBK" w:hAnsi="Times New Roman" w:hint="default"/>
          <w:sz w:val="32"/>
          <w:szCs w:val="32"/>
          <w:shd w:val="clear" w:color="auto" w:fill="FFFFFF"/>
        </w:rPr>
        <w:t>。主要原因是医疗保险缴费减少。</w:t>
      </w:r>
    </w:p>
    <w:p w:rsidR="00B9563B" w:rsidRPr="00B569AD" w:rsidRDefault="002A599F" w:rsidP="00C77078">
      <w:pPr>
        <w:spacing w:line="560" w:lineRule="exact"/>
        <w:ind w:firstLineChars="200" w:firstLine="640"/>
        <w:rPr>
          <w:rFonts w:ascii="Times New Roman" w:eastAsia="方正仿宋_GBK" w:hAnsi="Times New Roman" w:hint="default"/>
          <w:color w:val="FF0000"/>
          <w:sz w:val="32"/>
          <w:szCs w:val="32"/>
          <w:shd w:val="clear" w:color="auto" w:fill="FFFFFF"/>
        </w:rPr>
      </w:pP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4</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rPr>
        <w:t>住房保障支出</w:t>
      </w:r>
      <w:r w:rsidRPr="00B569AD">
        <w:rPr>
          <w:rFonts w:ascii="Times New Roman" w:eastAsia="方正仿宋_GBK" w:hAnsi="Times New Roman" w:hint="default"/>
          <w:sz w:val="32"/>
          <w:szCs w:val="32"/>
        </w:rPr>
        <w:t>24.92</w:t>
      </w:r>
      <w:r w:rsidRPr="00B569AD">
        <w:rPr>
          <w:rFonts w:ascii="Times New Roman" w:eastAsia="方正仿宋_GBK" w:hAnsi="Times New Roman" w:hint="default"/>
          <w:sz w:val="32"/>
          <w:szCs w:val="32"/>
          <w:shd w:val="clear" w:color="auto" w:fill="FFFFFF"/>
        </w:rPr>
        <w:t>万元，占</w:t>
      </w:r>
      <w:r w:rsidRPr="00B569AD">
        <w:rPr>
          <w:rFonts w:ascii="Times New Roman" w:eastAsia="方正仿宋_GBK" w:hAnsi="Times New Roman" w:hint="default"/>
          <w:sz w:val="32"/>
          <w:szCs w:val="32"/>
        </w:rPr>
        <w:t>4.8</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，较年初预算数增加</w:t>
      </w:r>
      <w:r w:rsidRPr="00B569AD">
        <w:rPr>
          <w:rFonts w:ascii="Times New Roman" w:eastAsia="方正仿宋_GBK" w:hAnsi="Times New Roman" w:hint="default"/>
          <w:sz w:val="32"/>
          <w:szCs w:val="32"/>
          <w:shd w:val="clear" w:color="auto" w:fill="FFFFFF"/>
        </w:rPr>
        <w:t>0.51</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2.09%</w:t>
      </w:r>
      <w:r w:rsidRPr="00B569AD">
        <w:rPr>
          <w:rFonts w:ascii="Times New Roman" w:eastAsia="方正仿宋_GBK" w:hAnsi="Times New Roman" w:hint="default"/>
          <w:sz w:val="32"/>
          <w:szCs w:val="32"/>
          <w:shd w:val="clear" w:color="auto" w:fill="FFFFFF"/>
        </w:rPr>
        <w:t>，主要原因是住房公积金缴费增加。</w:t>
      </w:r>
    </w:p>
    <w:p w:rsidR="00B9563B" w:rsidRPr="00B569AD" w:rsidRDefault="002A599F" w:rsidP="00C77078">
      <w:pPr>
        <w:pStyle w:val="a5"/>
        <w:shd w:val="clear" w:color="auto" w:fill="FFFFFF"/>
        <w:spacing w:line="560" w:lineRule="exact"/>
        <w:ind w:firstLine="420"/>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（四）一般公共预算财政拨款基本支出决算情况说明</w:t>
      </w:r>
    </w:p>
    <w:p w:rsidR="00B569AD" w:rsidRDefault="002A599F" w:rsidP="00C77078">
      <w:pPr>
        <w:pStyle w:val="Char"/>
        <w:autoSpaceDE w:val="0"/>
        <w:spacing w:beforeAutospacing="0" w:line="560" w:lineRule="exact"/>
        <w:ind w:firstLineChars="200" w:firstLine="640"/>
        <w:rPr>
          <w:rFonts w:ascii="Times New Roman" w:eastAsia="方正仿宋_GBK" w:hAnsi="Times New Roman"/>
          <w:sz w:val="32"/>
          <w:szCs w:val="32"/>
          <w:shd w:val="clear" w:color="auto" w:fill="FFFFFF"/>
        </w:rPr>
      </w:pPr>
      <w:r w:rsidRPr="00B569AD">
        <w:rPr>
          <w:rFonts w:ascii="Times New Roman" w:eastAsia="方正仿宋_GBK" w:hAnsi="Times New Roman" w:hint="default"/>
          <w:sz w:val="32"/>
          <w:szCs w:val="32"/>
          <w:shd w:val="clear" w:color="auto" w:fill="FFFFFF"/>
        </w:rPr>
        <w:t> 2024</w:t>
      </w:r>
      <w:r w:rsidRPr="00B569AD">
        <w:rPr>
          <w:rFonts w:ascii="Times New Roman" w:eastAsia="方正仿宋_GBK" w:hAnsi="Times New Roman" w:hint="default"/>
          <w:sz w:val="32"/>
          <w:szCs w:val="32"/>
          <w:shd w:val="clear" w:color="auto" w:fill="FFFFFF"/>
        </w:rPr>
        <w:t>年度一般公共财政拨款基本支出</w:t>
      </w:r>
      <w:r w:rsidRPr="00B569AD">
        <w:rPr>
          <w:rFonts w:ascii="Times New Roman" w:eastAsia="方正仿宋_GBK" w:hAnsi="Times New Roman" w:hint="default"/>
          <w:sz w:val="32"/>
          <w:szCs w:val="32"/>
          <w:shd w:val="clear" w:color="auto" w:fill="FFFFFF"/>
        </w:rPr>
        <w:t>439.26</w:t>
      </w:r>
      <w:r w:rsidRPr="00B569AD">
        <w:rPr>
          <w:rFonts w:ascii="Times New Roman" w:eastAsia="方正仿宋_GBK" w:hAnsi="Times New Roman" w:hint="default"/>
          <w:sz w:val="32"/>
          <w:szCs w:val="32"/>
          <w:shd w:val="clear" w:color="auto" w:fill="FFFFFF"/>
        </w:rPr>
        <w:t>万元。其中：人员经费</w:t>
      </w:r>
      <w:r w:rsidRPr="00B569AD">
        <w:rPr>
          <w:rFonts w:ascii="Times New Roman" w:eastAsia="方正仿宋_GBK" w:hAnsi="Times New Roman" w:hint="default"/>
          <w:sz w:val="32"/>
          <w:szCs w:val="32"/>
          <w:shd w:val="clear" w:color="auto" w:fill="FFFFFF"/>
        </w:rPr>
        <w:t>369.58</w:t>
      </w:r>
      <w:r w:rsidRPr="00B569AD">
        <w:rPr>
          <w:rFonts w:ascii="Times New Roman" w:eastAsia="方正仿宋_GBK" w:hAnsi="Times New Roman" w:hint="default"/>
          <w:sz w:val="32"/>
          <w:szCs w:val="32"/>
          <w:shd w:val="clear" w:color="auto" w:fill="FFFFFF"/>
        </w:rPr>
        <w:t>万元，较上年决算数减少</w:t>
      </w:r>
      <w:r w:rsidRPr="00B569AD">
        <w:rPr>
          <w:rFonts w:ascii="Times New Roman" w:eastAsia="方正仿宋_GBK" w:hAnsi="Times New Roman" w:hint="default"/>
          <w:sz w:val="32"/>
          <w:szCs w:val="32"/>
          <w:shd w:val="clear" w:color="auto" w:fill="FFFFFF"/>
        </w:rPr>
        <w:t>1.63</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0.44%</w:t>
      </w:r>
      <w:r w:rsidRPr="00B569AD">
        <w:rPr>
          <w:rFonts w:ascii="Times New Roman" w:eastAsia="方正仿宋_GBK" w:hAnsi="Times New Roman" w:hint="default"/>
          <w:sz w:val="32"/>
          <w:szCs w:val="32"/>
          <w:shd w:val="clear" w:color="auto" w:fill="FFFFFF"/>
        </w:rPr>
        <w:t>，主要原因是人员经费减少。人员经费用途主要包括工资、津贴补贴、奖金、绩效工资、社会保障缴费、住房公积金等支出。公用经费</w:t>
      </w:r>
      <w:r w:rsidRPr="00B569AD">
        <w:rPr>
          <w:rFonts w:ascii="Times New Roman" w:eastAsia="方正仿宋_GBK" w:hAnsi="Times New Roman" w:hint="default"/>
          <w:sz w:val="32"/>
          <w:szCs w:val="32"/>
          <w:shd w:val="clear" w:color="auto" w:fill="FFFFFF"/>
        </w:rPr>
        <w:t>69.68</w:t>
      </w:r>
      <w:r w:rsidRPr="00B569AD">
        <w:rPr>
          <w:rFonts w:ascii="Times New Roman" w:eastAsia="方正仿宋_GBK" w:hAnsi="Times New Roman" w:hint="default"/>
          <w:sz w:val="32"/>
          <w:szCs w:val="32"/>
          <w:shd w:val="clear" w:color="auto" w:fill="FFFFFF"/>
        </w:rPr>
        <w:t>万元，较上年决算数减少</w:t>
      </w:r>
      <w:r w:rsidRPr="00B569AD">
        <w:rPr>
          <w:rFonts w:ascii="Times New Roman" w:eastAsia="方正仿宋_GBK" w:hAnsi="Times New Roman" w:hint="default"/>
          <w:sz w:val="32"/>
          <w:szCs w:val="32"/>
          <w:shd w:val="clear" w:color="auto" w:fill="FFFFFF"/>
        </w:rPr>
        <w:t>4.29</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5.8%</w:t>
      </w:r>
      <w:r w:rsidRPr="00B569AD">
        <w:rPr>
          <w:rFonts w:ascii="Times New Roman" w:eastAsia="方正仿宋_GBK" w:hAnsi="Times New Roman" w:hint="default"/>
          <w:sz w:val="32"/>
          <w:szCs w:val="32"/>
          <w:shd w:val="clear" w:color="auto" w:fill="FFFFFF"/>
        </w:rPr>
        <w:t>，主要原因是厉行节约，压减公用经费。公用经费用途主要包括办公费、咨询费、水费、电费、邮电费、差旅费、租车费等支出。</w:t>
      </w:r>
    </w:p>
    <w:p w:rsidR="00B9563B" w:rsidRPr="00B569AD" w:rsidRDefault="002A599F" w:rsidP="00C77078">
      <w:pPr>
        <w:pStyle w:val="Char"/>
        <w:autoSpaceDE w:val="0"/>
        <w:spacing w:beforeAutospacing="0" w:line="560" w:lineRule="exact"/>
        <w:ind w:firstLineChars="100" w:firstLine="321"/>
        <w:rPr>
          <w:rStyle w:val="a6"/>
          <w:rFonts w:ascii="Times New Roman" w:eastAsia="方正仿宋_GBK" w:hAnsi="Times New Roman" w:hint="default"/>
          <w:b w:val="0"/>
          <w:sz w:val="32"/>
          <w:szCs w:val="32"/>
          <w:shd w:val="clear" w:color="auto" w:fill="FFFFFF"/>
        </w:rPr>
      </w:pPr>
      <w:r w:rsidRPr="00B569AD">
        <w:rPr>
          <w:rStyle w:val="a6"/>
          <w:rFonts w:ascii="Times New Roman" w:eastAsia="楷体_GB2312" w:hAnsi="Times New Roman" w:hint="default"/>
          <w:sz w:val="32"/>
          <w:szCs w:val="32"/>
          <w:shd w:val="clear" w:color="auto" w:fill="FFFFFF"/>
        </w:rPr>
        <w:t>（五）政府性基金预算收支决算情况说明</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t>本部门</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年度无政府性基金预算财政拨款收支。</w:t>
      </w:r>
    </w:p>
    <w:p w:rsidR="00B9563B" w:rsidRPr="00B569AD" w:rsidRDefault="002A599F" w:rsidP="00C77078">
      <w:pPr>
        <w:pStyle w:val="a5"/>
        <w:shd w:val="clear" w:color="auto" w:fill="FFFFFF"/>
        <w:spacing w:beforeAutospacing="0" w:line="560" w:lineRule="exact"/>
        <w:ind w:firstLine="420"/>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（六）国有资本经营预算财政拨款支出决算情况说明</w:t>
      </w:r>
    </w:p>
    <w:p w:rsidR="00B9563B" w:rsidRPr="00B569AD" w:rsidRDefault="002A599F" w:rsidP="00C77078">
      <w:pPr>
        <w:pStyle w:val="a5"/>
        <w:snapToGrid w:val="0"/>
        <w:spacing w:before="0" w:beforeAutospacing="0" w:after="0" w:afterAutospacing="0" w:line="560" w:lineRule="exact"/>
        <w:ind w:leftChars="201" w:left="482" w:firstLineChars="50" w:firstLine="160"/>
        <w:jc w:val="both"/>
        <w:rPr>
          <w:rStyle w:val="a6"/>
          <w:rFonts w:ascii="Times New Roman" w:eastAsia="方正仿宋_GBK" w:hAnsi="Times New Roman" w:hint="default"/>
          <w:b w:val="0"/>
          <w:sz w:val="32"/>
          <w:szCs w:val="32"/>
        </w:rPr>
      </w:pPr>
      <w:r w:rsidRPr="00B569AD">
        <w:rPr>
          <w:rFonts w:ascii="Times New Roman" w:eastAsia="方正仿宋_GBK" w:hAnsi="Times New Roman" w:hint="default"/>
          <w:sz w:val="32"/>
          <w:szCs w:val="32"/>
          <w:shd w:val="clear" w:color="auto" w:fill="FFFFFF"/>
        </w:rPr>
        <w:t>本部门</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年度无国有资本经营预算财政拨款支出。</w:t>
      </w:r>
      <w:r w:rsidRPr="00B569AD">
        <w:rPr>
          <w:rStyle w:val="a6"/>
          <w:rFonts w:ascii="Times New Roman" w:eastAsia="方正黑体_GBK" w:hAnsi="Times New Roman" w:hint="default"/>
          <w:sz w:val="32"/>
          <w:szCs w:val="32"/>
          <w:shd w:val="clear" w:color="auto" w:fill="FFFFFF"/>
        </w:rPr>
        <w:t>三、</w:t>
      </w:r>
      <w:r w:rsidRPr="00B569AD">
        <w:rPr>
          <w:rStyle w:val="a6"/>
          <w:rFonts w:ascii="Times New Roman" w:eastAsia="方正黑体_GBK" w:hAnsi="Times New Roman" w:hint="default"/>
          <w:sz w:val="32"/>
          <w:szCs w:val="32"/>
          <w:shd w:val="clear" w:color="auto" w:fill="FFFFFF"/>
        </w:rPr>
        <w:t>“</w:t>
      </w:r>
      <w:r w:rsidRPr="00B569AD">
        <w:rPr>
          <w:rStyle w:val="a6"/>
          <w:rFonts w:ascii="Times New Roman" w:eastAsia="方正黑体_GBK" w:hAnsi="Times New Roman" w:hint="default"/>
          <w:sz w:val="32"/>
          <w:szCs w:val="32"/>
          <w:shd w:val="clear" w:color="auto" w:fill="FFFFFF"/>
        </w:rPr>
        <w:t>三公</w:t>
      </w:r>
      <w:r w:rsidRPr="00B569AD">
        <w:rPr>
          <w:rStyle w:val="a6"/>
          <w:rFonts w:ascii="Times New Roman" w:eastAsia="方正黑体_GBK" w:hAnsi="Times New Roman" w:hint="default"/>
          <w:sz w:val="32"/>
          <w:szCs w:val="32"/>
          <w:shd w:val="clear" w:color="auto" w:fill="FFFFFF"/>
        </w:rPr>
        <w:t>”</w:t>
      </w:r>
      <w:r w:rsidRPr="00B569AD">
        <w:rPr>
          <w:rStyle w:val="a6"/>
          <w:rFonts w:ascii="Times New Roman" w:eastAsia="方正黑体_GBK" w:hAnsi="Times New Roman" w:hint="default"/>
          <w:sz w:val="32"/>
          <w:szCs w:val="32"/>
          <w:shd w:val="clear" w:color="auto" w:fill="FFFFFF"/>
        </w:rPr>
        <w:t>经费情况说明</w:t>
      </w:r>
    </w:p>
    <w:p w:rsidR="00B9563B" w:rsidRPr="00B569AD" w:rsidRDefault="002A599F" w:rsidP="00C77078">
      <w:pPr>
        <w:pStyle w:val="a5"/>
        <w:shd w:val="clear" w:color="auto" w:fill="FFFFFF"/>
        <w:spacing w:beforeAutospacing="0" w:line="560" w:lineRule="exact"/>
        <w:ind w:firstLineChars="98" w:firstLine="315"/>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（一）</w:t>
      </w:r>
      <w:r w:rsidRPr="00B569AD">
        <w:rPr>
          <w:rStyle w:val="a6"/>
          <w:rFonts w:ascii="Times New Roman" w:eastAsia="楷体_GB2312" w:hAnsi="Times New Roman" w:hint="default"/>
          <w:sz w:val="32"/>
          <w:szCs w:val="32"/>
          <w:shd w:val="clear" w:color="auto" w:fill="FFFFFF"/>
        </w:rPr>
        <w:t>“</w:t>
      </w:r>
      <w:r w:rsidRPr="00B569AD">
        <w:rPr>
          <w:rStyle w:val="a6"/>
          <w:rFonts w:ascii="Times New Roman" w:eastAsia="楷体_GB2312" w:hAnsi="Times New Roman" w:hint="default"/>
          <w:sz w:val="32"/>
          <w:szCs w:val="32"/>
          <w:shd w:val="clear" w:color="auto" w:fill="FFFFFF"/>
        </w:rPr>
        <w:t>三公</w:t>
      </w:r>
      <w:r w:rsidRPr="00B569AD">
        <w:rPr>
          <w:rStyle w:val="a6"/>
          <w:rFonts w:ascii="Times New Roman" w:eastAsia="楷体_GB2312" w:hAnsi="Times New Roman" w:hint="default"/>
          <w:sz w:val="32"/>
          <w:szCs w:val="32"/>
          <w:shd w:val="clear" w:color="auto" w:fill="FFFFFF"/>
        </w:rPr>
        <w:t>”</w:t>
      </w:r>
      <w:r w:rsidRPr="00B569AD">
        <w:rPr>
          <w:rStyle w:val="a6"/>
          <w:rFonts w:ascii="Times New Roman" w:eastAsia="楷体_GB2312" w:hAnsi="Times New Roman" w:hint="default"/>
          <w:sz w:val="32"/>
          <w:szCs w:val="32"/>
          <w:shd w:val="clear" w:color="auto" w:fill="FFFFFF"/>
        </w:rPr>
        <w:t>经费支出总体情况说明</w:t>
      </w:r>
    </w:p>
    <w:p w:rsidR="00B569AD" w:rsidRDefault="002A599F" w:rsidP="00C77078">
      <w:pPr>
        <w:pStyle w:val="a5"/>
        <w:snapToGrid w:val="0"/>
        <w:spacing w:before="0" w:beforeAutospacing="0" w:after="0" w:afterAutospacing="0" w:line="560" w:lineRule="exact"/>
        <w:ind w:firstLineChars="150" w:firstLine="480"/>
        <w:jc w:val="both"/>
        <w:rPr>
          <w:rFonts w:ascii="Times New Roman" w:eastAsia="方正仿宋_GBK" w:hAnsi="Times New Roman"/>
          <w:sz w:val="32"/>
          <w:szCs w:val="32"/>
        </w:rPr>
      </w:pPr>
      <w:r w:rsidRPr="00B569AD">
        <w:rPr>
          <w:rFonts w:ascii="Times New Roman" w:eastAsia="方正仿宋_GBK" w:hAnsi="Times New Roman" w:hint="default"/>
          <w:sz w:val="32"/>
          <w:szCs w:val="32"/>
          <w:shd w:val="clear" w:color="auto" w:fill="FFFFFF"/>
        </w:rPr>
        <w:lastRenderedPageBreak/>
        <w:t>2024</w:t>
      </w:r>
      <w:r w:rsidRPr="00B569AD">
        <w:rPr>
          <w:rFonts w:ascii="Times New Roman" w:eastAsia="方正仿宋_GBK" w:hAnsi="Times New Roman" w:hint="default"/>
          <w:sz w:val="32"/>
          <w:szCs w:val="32"/>
          <w:shd w:val="clear" w:color="auto" w:fill="FFFFFF"/>
        </w:rPr>
        <w:t>年度</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三公</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经费支出共计</w:t>
      </w:r>
      <w:r w:rsidRPr="00B569AD">
        <w:rPr>
          <w:rFonts w:ascii="Times New Roman" w:eastAsia="方正仿宋_GBK" w:hAnsi="Times New Roman" w:hint="default"/>
          <w:sz w:val="32"/>
          <w:szCs w:val="32"/>
          <w:shd w:val="clear" w:color="auto" w:fill="FFFFFF"/>
        </w:rPr>
        <w:t>5.41</w:t>
      </w:r>
      <w:r w:rsidRPr="00B569AD">
        <w:rPr>
          <w:rFonts w:ascii="Times New Roman" w:eastAsia="方正仿宋_GBK" w:hAnsi="Times New Roman" w:hint="default"/>
          <w:sz w:val="32"/>
          <w:szCs w:val="32"/>
          <w:shd w:val="clear" w:color="auto" w:fill="FFFFFF"/>
        </w:rPr>
        <w:t>万元，较年初预算数减少</w:t>
      </w:r>
      <w:r w:rsidRPr="00B569AD">
        <w:rPr>
          <w:rFonts w:ascii="Times New Roman" w:eastAsia="方正仿宋_GBK" w:hAnsi="Times New Roman" w:hint="default"/>
          <w:sz w:val="32"/>
          <w:szCs w:val="32"/>
          <w:shd w:val="clear" w:color="auto" w:fill="FFFFFF"/>
        </w:rPr>
        <w:t>3.59</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39.89%</w:t>
      </w:r>
      <w:r w:rsidRPr="00B569AD">
        <w:rPr>
          <w:rFonts w:ascii="Times New Roman" w:eastAsia="方正仿宋_GBK" w:hAnsi="Times New Roman" w:hint="default"/>
          <w:sz w:val="32"/>
          <w:szCs w:val="32"/>
          <w:shd w:val="clear" w:color="auto" w:fill="FFFFFF"/>
        </w:rPr>
        <w:t>，主要原因是公务接待费支出较年初预算数减少。较上年支出数减少</w:t>
      </w:r>
      <w:r w:rsidRPr="00B569AD">
        <w:rPr>
          <w:rFonts w:ascii="Times New Roman" w:eastAsia="方正仿宋_GBK" w:hAnsi="Times New Roman" w:hint="default"/>
          <w:sz w:val="32"/>
          <w:szCs w:val="32"/>
          <w:shd w:val="clear" w:color="auto" w:fill="FFFFFF"/>
        </w:rPr>
        <w:t>1.06</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16.38%</w:t>
      </w:r>
      <w:r w:rsidRPr="00B569AD">
        <w:rPr>
          <w:rFonts w:ascii="Times New Roman" w:eastAsia="方正仿宋_GBK" w:hAnsi="Times New Roman" w:hint="default"/>
          <w:sz w:val="32"/>
          <w:szCs w:val="32"/>
          <w:shd w:val="clear" w:color="auto" w:fill="FFFFFF"/>
        </w:rPr>
        <w:t>，主要原因是厉行节约，压减</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三公</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经费支出。</w:t>
      </w:r>
    </w:p>
    <w:p w:rsidR="00B9563B" w:rsidRPr="00B569AD" w:rsidRDefault="002A599F" w:rsidP="00C77078">
      <w:pPr>
        <w:pStyle w:val="a5"/>
        <w:snapToGrid w:val="0"/>
        <w:spacing w:before="0" w:beforeAutospacing="0" w:after="0" w:afterAutospacing="0" w:line="560" w:lineRule="exact"/>
        <w:ind w:firstLineChars="100" w:firstLine="321"/>
        <w:jc w:val="both"/>
        <w:rPr>
          <w:rStyle w:val="a6"/>
          <w:rFonts w:ascii="Times New Roman" w:eastAsia="方正仿宋_GBK" w:hAnsi="Times New Roman" w:hint="default"/>
          <w:b w:val="0"/>
          <w:sz w:val="32"/>
          <w:szCs w:val="32"/>
        </w:rPr>
      </w:pPr>
      <w:r w:rsidRPr="00B569AD">
        <w:rPr>
          <w:rStyle w:val="a6"/>
          <w:rFonts w:ascii="Times New Roman" w:eastAsia="楷体_GB2312" w:hAnsi="Times New Roman" w:hint="default"/>
          <w:sz w:val="32"/>
          <w:szCs w:val="32"/>
          <w:shd w:val="clear" w:color="auto" w:fill="FFFFFF"/>
        </w:rPr>
        <w:t>（二）</w:t>
      </w:r>
      <w:r w:rsidRPr="00B569AD">
        <w:rPr>
          <w:rStyle w:val="a6"/>
          <w:rFonts w:ascii="Times New Roman" w:eastAsia="楷体_GB2312" w:hAnsi="Times New Roman" w:hint="default"/>
          <w:sz w:val="32"/>
          <w:szCs w:val="32"/>
          <w:shd w:val="clear" w:color="auto" w:fill="FFFFFF"/>
        </w:rPr>
        <w:t>“</w:t>
      </w:r>
      <w:r w:rsidRPr="00B569AD">
        <w:rPr>
          <w:rStyle w:val="a6"/>
          <w:rFonts w:ascii="Times New Roman" w:eastAsia="楷体_GB2312" w:hAnsi="Times New Roman" w:hint="default"/>
          <w:sz w:val="32"/>
          <w:szCs w:val="32"/>
          <w:shd w:val="clear" w:color="auto" w:fill="FFFFFF"/>
        </w:rPr>
        <w:t>三公</w:t>
      </w:r>
      <w:r w:rsidRPr="00B569AD">
        <w:rPr>
          <w:rStyle w:val="a6"/>
          <w:rFonts w:ascii="Times New Roman" w:eastAsia="楷体_GB2312" w:hAnsi="Times New Roman" w:hint="default"/>
          <w:sz w:val="32"/>
          <w:szCs w:val="32"/>
          <w:shd w:val="clear" w:color="auto" w:fill="FFFFFF"/>
        </w:rPr>
        <w:t>”</w:t>
      </w:r>
      <w:r w:rsidRPr="00B569AD">
        <w:rPr>
          <w:rStyle w:val="a6"/>
          <w:rFonts w:ascii="Times New Roman" w:eastAsia="楷体_GB2312" w:hAnsi="Times New Roman" w:hint="default"/>
          <w:sz w:val="32"/>
          <w:szCs w:val="32"/>
          <w:shd w:val="clear" w:color="auto" w:fill="FFFFFF"/>
        </w:rPr>
        <w:t>经费分项支出情况</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年度本部门因公出国（境）费用</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万元，费用支出</w:t>
      </w:r>
      <w:r w:rsidRPr="00B569AD">
        <w:rPr>
          <w:rFonts w:ascii="Times New Roman" w:eastAsia="方正仿宋_GBK" w:hAnsi="Times New Roman" w:hint="default"/>
          <w:sz w:val="32"/>
          <w:szCs w:val="32"/>
          <w:shd w:val="clear" w:color="auto" w:fill="FFFFFF"/>
        </w:rPr>
        <w:t>0</w:t>
      </w:r>
      <w:r w:rsidRPr="00B569AD">
        <w:rPr>
          <w:rFonts w:ascii="Times New Roman" w:eastAsia="方正仿宋_GBK" w:hAnsi="Times New Roman" w:hint="default"/>
          <w:sz w:val="32"/>
          <w:szCs w:val="32"/>
          <w:shd w:val="clear" w:color="auto" w:fill="FFFFFF"/>
        </w:rPr>
        <w:t>，主要原因是本部门无因公出国（境）情况。</w:t>
      </w:r>
      <w:r w:rsidRPr="00B569AD">
        <w:rPr>
          <w:rFonts w:ascii="Times New Roman" w:eastAsia="方正仿宋_GBK" w:hAnsi="Times New Roman" w:hint="default"/>
          <w:sz w:val="32"/>
          <w:szCs w:val="32"/>
          <w:shd w:val="clear" w:color="auto" w:fill="FFFFFF"/>
        </w:rPr>
        <w:t> </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t>公务车购置费</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万元，费用支出</w:t>
      </w:r>
      <w:r w:rsidRPr="00B569AD">
        <w:rPr>
          <w:rFonts w:ascii="Times New Roman" w:eastAsia="方正仿宋_GBK" w:hAnsi="Times New Roman" w:hint="default"/>
          <w:sz w:val="32"/>
          <w:szCs w:val="32"/>
          <w:shd w:val="clear" w:color="auto" w:fill="FFFFFF"/>
        </w:rPr>
        <w:t>0</w:t>
      </w:r>
      <w:r w:rsidRPr="00B569AD">
        <w:rPr>
          <w:rFonts w:ascii="Times New Roman" w:eastAsia="方正仿宋_GBK" w:hAnsi="Times New Roman" w:hint="default"/>
          <w:sz w:val="32"/>
          <w:szCs w:val="32"/>
          <w:shd w:val="clear" w:color="auto" w:fill="FFFFFF"/>
        </w:rPr>
        <w:t>，主要原因是本年度无公务车辆购置。</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sidRPr="00B569AD">
        <w:rPr>
          <w:rFonts w:ascii="Times New Roman" w:eastAsia="方正仿宋_GBK" w:hAnsi="Times New Roman" w:hint="default"/>
          <w:sz w:val="32"/>
          <w:szCs w:val="32"/>
          <w:shd w:val="clear" w:color="auto" w:fill="FFFFFF"/>
        </w:rPr>
        <w:t> </w:t>
      </w:r>
      <w:r w:rsidRPr="00B569AD">
        <w:rPr>
          <w:rFonts w:ascii="Times New Roman" w:eastAsia="方正仿宋_GBK" w:hAnsi="Times New Roman" w:hint="default"/>
          <w:sz w:val="32"/>
          <w:szCs w:val="32"/>
          <w:shd w:val="clear" w:color="auto" w:fill="FFFFFF"/>
        </w:rPr>
        <w:t>公务车运行维护费</w:t>
      </w:r>
      <w:r w:rsidRPr="00B569AD">
        <w:rPr>
          <w:rFonts w:ascii="Times New Roman" w:eastAsia="方正仿宋_GBK" w:hAnsi="Times New Roman" w:hint="default"/>
          <w:sz w:val="32"/>
          <w:szCs w:val="32"/>
          <w:shd w:val="clear" w:color="auto" w:fill="FFFFFF"/>
        </w:rPr>
        <w:t>4.15</w:t>
      </w:r>
      <w:r w:rsidRPr="00B569AD">
        <w:rPr>
          <w:rFonts w:ascii="Times New Roman" w:eastAsia="方正仿宋_GBK" w:hAnsi="Times New Roman" w:hint="default"/>
          <w:sz w:val="32"/>
          <w:szCs w:val="32"/>
          <w:shd w:val="clear" w:color="auto" w:fill="FFFFFF"/>
        </w:rPr>
        <w:t>万元，主要用于机要文件交换、市内因公出行、各乡镇信访业务督导检查等工作所需车辆的燃料费、维修费、过桥过路费、保险费等</w:t>
      </w:r>
      <w:r w:rsidRPr="00B569AD">
        <w:rPr>
          <w:rFonts w:ascii="Times New Roman" w:eastAsia="仿宋_GB2312" w:hAnsi="Times New Roman" w:hint="default"/>
          <w:sz w:val="32"/>
          <w:szCs w:val="32"/>
        </w:rPr>
        <w:t>。</w:t>
      </w:r>
      <w:r w:rsidRPr="00B569AD">
        <w:rPr>
          <w:rFonts w:ascii="Times New Roman" w:eastAsia="方正仿宋_GBK" w:hAnsi="Times New Roman" w:hint="default"/>
          <w:sz w:val="32"/>
          <w:szCs w:val="32"/>
          <w:shd w:val="clear" w:color="auto" w:fill="FFFFFF"/>
        </w:rPr>
        <w:t>费用支出较年初预算数减少</w:t>
      </w:r>
      <w:r w:rsidRPr="00B569AD">
        <w:rPr>
          <w:rFonts w:ascii="Times New Roman" w:eastAsia="方正仿宋_GBK" w:hAnsi="Times New Roman" w:hint="default"/>
          <w:sz w:val="32"/>
          <w:szCs w:val="32"/>
          <w:shd w:val="clear" w:color="auto" w:fill="FFFFFF"/>
        </w:rPr>
        <w:t>0.35</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7.78%</w:t>
      </w:r>
      <w:r w:rsidRPr="00B569AD">
        <w:rPr>
          <w:rFonts w:ascii="Times New Roman" w:eastAsia="方正仿宋_GBK" w:hAnsi="Times New Roman" w:hint="default"/>
          <w:sz w:val="32"/>
          <w:szCs w:val="32"/>
          <w:shd w:val="clear" w:color="auto" w:fill="FFFFFF"/>
        </w:rPr>
        <w:t>，主要原因是厉行节约，从严控制</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三公</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经费开支。较上年支出数减少</w:t>
      </w:r>
      <w:r w:rsidRPr="00B569AD">
        <w:rPr>
          <w:rFonts w:ascii="Times New Roman" w:eastAsia="方正仿宋_GBK" w:hAnsi="Times New Roman" w:hint="default"/>
          <w:sz w:val="32"/>
          <w:szCs w:val="32"/>
          <w:shd w:val="clear" w:color="auto" w:fill="FFFFFF"/>
        </w:rPr>
        <w:t>0.7</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14.43%</w:t>
      </w:r>
      <w:r w:rsidRPr="00B569AD">
        <w:rPr>
          <w:rFonts w:ascii="Times New Roman" w:eastAsia="方正仿宋_GBK" w:hAnsi="Times New Roman" w:hint="default"/>
          <w:sz w:val="32"/>
          <w:szCs w:val="32"/>
          <w:shd w:val="clear" w:color="auto" w:fill="FFFFFF"/>
        </w:rPr>
        <w:t>，主要原因是厉行节约，从严控制</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三公</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经费开支。</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sidRPr="00B569AD">
        <w:rPr>
          <w:rFonts w:ascii="Times New Roman" w:eastAsia="方正仿宋_GBK" w:hAnsi="Times New Roman" w:hint="default"/>
          <w:sz w:val="32"/>
          <w:szCs w:val="32"/>
          <w:shd w:val="clear" w:color="auto" w:fill="FFFFFF"/>
        </w:rPr>
        <w:t> </w:t>
      </w:r>
      <w:r w:rsidRPr="00B569AD">
        <w:rPr>
          <w:rFonts w:ascii="Times New Roman" w:eastAsia="方正仿宋_GBK" w:hAnsi="Times New Roman" w:hint="default"/>
          <w:sz w:val="32"/>
          <w:szCs w:val="32"/>
          <w:shd w:val="clear" w:color="auto" w:fill="FFFFFF"/>
        </w:rPr>
        <w:t>公务接待费</w:t>
      </w:r>
      <w:r w:rsidRPr="00B569AD">
        <w:rPr>
          <w:rFonts w:ascii="Times New Roman" w:eastAsia="方正仿宋_GBK" w:hAnsi="Times New Roman" w:hint="default"/>
          <w:sz w:val="32"/>
          <w:szCs w:val="32"/>
          <w:shd w:val="clear" w:color="auto" w:fill="FFFFFF"/>
        </w:rPr>
        <w:t xml:space="preserve">1.26 </w:t>
      </w:r>
      <w:r w:rsidRPr="00B569AD">
        <w:rPr>
          <w:rFonts w:ascii="Times New Roman" w:eastAsia="方正仿宋_GBK" w:hAnsi="Times New Roman" w:hint="default"/>
          <w:sz w:val="32"/>
          <w:szCs w:val="32"/>
          <w:shd w:val="clear" w:color="auto" w:fill="FFFFFF"/>
        </w:rPr>
        <w:t>万元，主要用于接待上级部门到本单位调研督查信访工作和其他区县到本办调研学习等发生的公务接待费用。费用支出较年初预算数减少</w:t>
      </w:r>
      <w:r w:rsidRPr="00B569AD">
        <w:rPr>
          <w:rFonts w:ascii="Times New Roman" w:eastAsia="方正仿宋_GBK" w:hAnsi="Times New Roman" w:hint="default"/>
          <w:sz w:val="32"/>
          <w:szCs w:val="32"/>
          <w:shd w:val="clear" w:color="auto" w:fill="FFFFFF"/>
        </w:rPr>
        <w:t>3.24</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72%</w:t>
      </w:r>
      <w:r w:rsidRPr="00B569AD">
        <w:rPr>
          <w:rFonts w:ascii="Times New Roman" w:eastAsia="方正仿宋_GBK" w:hAnsi="Times New Roman" w:hint="default"/>
          <w:sz w:val="32"/>
          <w:szCs w:val="32"/>
          <w:shd w:val="clear" w:color="auto" w:fill="FFFFFF"/>
        </w:rPr>
        <w:t>，主要原因是本年度实际发生公务接待费较年初预算数少。较上年支出数减少</w:t>
      </w:r>
      <w:r w:rsidRPr="00B569AD">
        <w:rPr>
          <w:rFonts w:ascii="Times New Roman" w:eastAsia="方正仿宋_GBK" w:hAnsi="Times New Roman" w:hint="default"/>
          <w:sz w:val="32"/>
          <w:szCs w:val="32"/>
          <w:shd w:val="clear" w:color="auto" w:fill="FFFFFF"/>
        </w:rPr>
        <w:t>0.35</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21.74%</w:t>
      </w:r>
      <w:r w:rsidRPr="00B569AD">
        <w:rPr>
          <w:rFonts w:ascii="Times New Roman" w:eastAsia="方正仿宋_GBK" w:hAnsi="Times New Roman" w:hint="default"/>
          <w:sz w:val="32"/>
          <w:szCs w:val="32"/>
          <w:shd w:val="clear" w:color="auto" w:fill="FFFFFF"/>
        </w:rPr>
        <w:t>，主要原因是本年严控公务接待费用标准和范围。</w:t>
      </w:r>
    </w:p>
    <w:p w:rsidR="00B9563B" w:rsidRPr="00B569AD" w:rsidRDefault="002A599F" w:rsidP="00C77078">
      <w:pPr>
        <w:pStyle w:val="a5"/>
        <w:shd w:val="clear" w:color="auto" w:fill="FFFFFF"/>
        <w:spacing w:beforeAutospacing="0" w:afterAutospacing="0" w:line="560" w:lineRule="exact"/>
        <w:ind w:firstLineChars="98" w:firstLine="315"/>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（三）</w:t>
      </w:r>
      <w:r w:rsidRPr="00B569AD">
        <w:rPr>
          <w:rStyle w:val="a6"/>
          <w:rFonts w:ascii="Times New Roman" w:eastAsia="楷体_GB2312" w:hAnsi="Times New Roman" w:hint="default"/>
          <w:sz w:val="32"/>
          <w:szCs w:val="32"/>
          <w:shd w:val="clear" w:color="auto" w:fill="FFFFFF"/>
        </w:rPr>
        <w:t>“</w:t>
      </w:r>
      <w:r w:rsidRPr="00B569AD">
        <w:rPr>
          <w:rStyle w:val="a6"/>
          <w:rFonts w:ascii="Times New Roman" w:eastAsia="楷体_GB2312" w:hAnsi="Times New Roman" w:hint="default"/>
          <w:sz w:val="32"/>
          <w:szCs w:val="32"/>
          <w:shd w:val="clear" w:color="auto" w:fill="FFFFFF"/>
        </w:rPr>
        <w:t>三公</w:t>
      </w:r>
      <w:r w:rsidRPr="00B569AD">
        <w:rPr>
          <w:rStyle w:val="a6"/>
          <w:rFonts w:ascii="Times New Roman" w:eastAsia="楷体_GB2312" w:hAnsi="Times New Roman" w:hint="default"/>
          <w:sz w:val="32"/>
          <w:szCs w:val="32"/>
          <w:shd w:val="clear" w:color="auto" w:fill="FFFFFF"/>
        </w:rPr>
        <w:t>”</w:t>
      </w:r>
      <w:r w:rsidRPr="00B569AD">
        <w:rPr>
          <w:rStyle w:val="a6"/>
          <w:rFonts w:ascii="Times New Roman" w:eastAsia="楷体_GB2312" w:hAnsi="Times New Roman" w:hint="default"/>
          <w:sz w:val="32"/>
          <w:szCs w:val="32"/>
          <w:shd w:val="clear" w:color="auto" w:fill="FFFFFF"/>
        </w:rPr>
        <w:t>经费实物量情况</w:t>
      </w:r>
    </w:p>
    <w:p w:rsidR="00B9563B" w:rsidRPr="00B569AD" w:rsidRDefault="002A599F" w:rsidP="00C77078">
      <w:pPr>
        <w:pStyle w:val="a5"/>
        <w:snapToGrid w:val="0"/>
        <w:spacing w:before="0" w:beforeAutospacing="0" w:after="0" w:afterAutospacing="0" w:line="560" w:lineRule="exact"/>
        <w:ind w:firstLineChars="150" w:firstLine="480"/>
        <w:jc w:val="both"/>
        <w:rPr>
          <w:rFonts w:ascii="Times New Roman" w:eastAsia="方正仿宋_GBK" w:hAnsi="Times New Roman" w:hint="default"/>
          <w:sz w:val="32"/>
          <w:szCs w:val="32"/>
        </w:rPr>
      </w:pP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年度本部门因公出国（境）共计</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个团组，</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人；公务用车购置</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辆，公务车保有量为</w:t>
      </w:r>
      <w:r w:rsidRPr="00B569AD">
        <w:rPr>
          <w:rFonts w:ascii="Times New Roman" w:eastAsia="方正仿宋_GBK" w:hAnsi="Times New Roman" w:hint="default"/>
          <w:sz w:val="32"/>
          <w:szCs w:val="32"/>
        </w:rPr>
        <w:t>1.00</w:t>
      </w:r>
      <w:r w:rsidRPr="00B569AD">
        <w:rPr>
          <w:rFonts w:ascii="Times New Roman" w:eastAsia="方正仿宋_GBK" w:hAnsi="Times New Roman" w:hint="default"/>
          <w:sz w:val="32"/>
          <w:szCs w:val="32"/>
          <w:shd w:val="clear" w:color="auto" w:fill="FFFFFF"/>
        </w:rPr>
        <w:t>辆；国内</w:t>
      </w:r>
      <w:r w:rsidRPr="00B569AD">
        <w:rPr>
          <w:rFonts w:ascii="Times New Roman" w:eastAsia="方正仿宋_GBK" w:hAnsi="Times New Roman" w:hint="default"/>
          <w:sz w:val="32"/>
          <w:szCs w:val="32"/>
          <w:shd w:val="clear" w:color="auto" w:fill="FFFFFF"/>
        </w:rPr>
        <w:lastRenderedPageBreak/>
        <w:t>公务接待</w:t>
      </w:r>
      <w:r w:rsidRPr="00B569AD">
        <w:rPr>
          <w:rFonts w:ascii="Times New Roman" w:eastAsia="方正仿宋_GBK" w:hAnsi="Times New Roman" w:hint="default"/>
          <w:sz w:val="32"/>
          <w:szCs w:val="32"/>
        </w:rPr>
        <w:t>49</w:t>
      </w:r>
      <w:r w:rsidRPr="00B569AD">
        <w:rPr>
          <w:rFonts w:ascii="Times New Roman" w:eastAsia="方正仿宋_GBK" w:hAnsi="Times New Roman" w:hint="default"/>
          <w:sz w:val="32"/>
          <w:szCs w:val="32"/>
          <w:shd w:val="clear" w:color="auto" w:fill="FFFFFF"/>
        </w:rPr>
        <w:t>批次</w:t>
      </w:r>
      <w:r w:rsidRPr="00B569AD">
        <w:rPr>
          <w:rFonts w:ascii="Times New Roman" w:eastAsia="方正仿宋_GBK" w:hAnsi="Times New Roman" w:hint="default"/>
          <w:sz w:val="32"/>
          <w:szCs w:val="32"/>
        </w:rPr>
        <w:t>351</w:t>
      </w:r>
      <w:r w:rsidRPr="00B569AD">
        <w:rPr>
          <w:rFonts w:ascii="Times New Roman" w:eastAsia="方正仿宋_GBK" w:hAnsi="Times New Roman" w:hint="default"/>
          <w:sz w:val="32"/>
          <w:szCs w:val="32"/>
          <w:shd w:val="clear" w:color="auto" w:fill="FFFFFF"/>
        </w:rPr>
        <w:t>人，其中：国内外事接待</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批次，</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人；国（境）外公务接待</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批次，</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人。</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年本部门人均接待费</w:t>
      </w:r>
      <w:r w:rsidRPr="00B569AD">
        <w:rPr>
          <w:rFonts w:ascii="Times New Roman" w:eastAsia="方正仿宋_GBK" w:hAnsi="Times New Roman" w:hint="default"/>
          <w:sz w:val="32"/>
          <w:szCs w:val="32"/>
        </w:rPr>
        <w:t>36</w:t>
      </w:r>
      <w:r w:rsidRPr="00B569AD">
        <w:rPr>
          <w:rFonts w:ascii="Times New Roman" w:eastAsia="方正仿宋_GBK" w:hAnsi="Times New Roman" w:hint="default"/>
          <w:sz w:val="32"/>
          <w:szCs w:val="32"/>
          <w:shd w:val="clear" w:color="auto" w:fill="FFFFFF"/>
        </w:rPr>
        <w:t>元，车均购置费</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万元，车均维护费</w:t>
      </w:r>
      <w:r w:rsidRPr="00B569AD">
        <w:rPr>
          <w:rFonts w:ascii="Times New Roman" w:eastAsia="方正仿宋_GBK" w:hAnsi="Times New Roman" w:hint="default"/>
          <w:sz w:val="32"/>
          <w:szCs w:val="32"/>
        </w:rPr>
        <w:t>4.15</w:t>
      </w:r>
      <w:r w:rsidRPr="00B569AD">
        <w:rPr>
          <w:rFonts w:ascii="Times New Roman" w:eastAsia="方正仿宋_GBK" w:hAnsi="Times New Roman" w:hint="default"/>
          <w:sz w:val="32"/>
          <w:szCs w:val="32"/>
          <w:shd w:val="clear" w:color="auto" w:fill="FFFFFF"/>
        </w:rPr>
        <w:t>万元。</w:t>
      </w:r>
    </w:p>
    <w:p w:rsidR="00B569AD" w:rsidRDefault="002A599F" w:rsidP="00C77078">
      <w:pPr>
        <w:spacing w:line="560" w:lineRule="exact"/>
        <w:ind w:leftChars="233" w:left="559"/>
        <w:rPr>
          <w:rFonts w:ascii="Times New Roman" w:eastAsia="方正黑体_GBK" w:hAnsi="Times New Roman"/>
          <w:b/>
          <w:bCs/>
          <w:sz w:val="32"/>
          <w:szCs w:val="32"/>
          <w:shd w:val="clear" w:color="auto" w:fill="FFFFFF"/>
        </w:rPr>
      </w:pPr>
      <w:r w:rsidRPr="00B569AD">
        <w:rPr>
          <w:rFonts w:ascii="Times New Roman" w:eastAsia="方正黑体_GBK" w:hAnsi="Times New Roman" w:hint="default"/>
          <w:b/>
          <w:bCs/>
          <w:sz w:val="32"/>
          <w:szCs w:val="32"/>
          <w:shd w:val="clear" w:color="auto" w:fill="FFFFFF"/>
        </w:rPr>
        <w:t>四、其他需要说明的事项</w:t>
      </w:r>
    </w:p>
    <w:p w:rsidR="00B9563B" w:rsidRPr="00B569AD" w:rsidRDefault="002A599F" w:rsidP="00C77078">
      <w:pPr>
        <w:spacing w:line="560" w:lineRule="exact"/>
        <w:ind w:firstLineChars="98" w:firstLine="315"/>
        <w:rPr>
          <w:rStyle w:val="a6"/>
          <w:rFonts w:ascii="Times New Roman" w:eastAsia="方正黑体_GBK" w:hAnsi="Times New Roman" w:hint="default"/>
          <w:bCs/>
          <w:sz w:val="32"/>
          <w:szCs w:val="32"/>
          <w:shd w:val="clear" w:color="auto" w:fill="FFFFFF"/>
        </w:rPr>
      </w:pPr>
      <w:r w:rsidRPr="00B569AD">
        <w:rPr>
          <w:rStyle w:val="a6"/>
          <w:rFonts w:ascii="Times New Roman" w:eastAsia="楷体_GB2312" w:hAnsi="Times New Roman" w:hint="default"/>
          <w:sz w:val="32"/>
          <w:szCs w:val="32"/>
          <w:shd w:val="clear" w:color="auto" w:fill="FFFFFF"/>
        </w:rPr>
        <w:t>（一）财政拨款会议费和培训费情况说明</w:t>
      </w:r>
    </w:p>
    <w:p w:rsidR="00B9563B" w:rsidRPr="00B569AD" w:rsidRDefault="002A599F" w:rsidP="00C77078">
      <w:pPr>
        <w:pStyle w:val="a5"/>
        <w:snapToGrid w:val="0"/>
        <w:spacing w:before="0" w:beforeAutospacing="0" w:after="0" w:afterAutospacing="0" w:line="560" w:lineRule="exact"/>
        <w:ind w:firstLineChars="100" w:firstLine="320"/>
        <w:jc w:val="both"/>
        <w:rPr>
          <w:rFonts w:ascii="Times New Roman" w:eastAsia="方正仿宋_GBK" w:hAnsi="Times New Roman" w:hint="default"/>
          <w:sz w:val="32"/>
          <w:szCs w:val="32"/>
        </w:rPr>
      </w:pPr>
      <w:r w:rsidRPr="00B569AD">
        <w:rPr>
          <w:rFonts w:ascii="Times New Roman" w:eastAsia="方正仿宋_GBK" w:hAnsi="Times New Roman" w:hint="default"/>
          <w:sz w:val="32"/>
          <w:szCs w:val="32"/>
          <w:shd w:val="clear" w:color="auto" w:fill="FFFFFF"/>
        </w:rPr>
        <w:t xml:space="preserve"> </w:t>
      </w:r>
      <w:r w:rsidRPr="00B569AD">
        <w:rPr>
          <w:rFonts w:ascii="Times New Roman" w:eastAsia="方正仿宋_GBK" w:hAnsi="Times New Roman" w:hint="default"/>
          <w:sz w:val="32"/>
          <w:szCs w:val="32"/>
          <w:shd w:val="clear" w:color="auto" w:fill="FFFFFF"/>
        </w:rPr>
        <w:t>本年度会议费支出</w:t>
      </w:r>
      <w:r w:rsidRPr="00B569AD">
        <w:rPr>
          <w:rFonts w:ascii="Times New Roman" w:eastAsia="方正仿宋_GBK" w:hAnsi="Times New Roman" w:hint="default"/>
          <w:sz w:val="32"/>
          <w:szCs w:val="32"/>
          <w:shd w:val="clear" w:color="auto" w:fill="FFFFFF"/>
        </w:rPr>
        <w:t>1.17</w:t>
      </w:r>
      <w:r w:rsidRPr="00B569AD">
        <w:rPr>
          <w:rFonts w:ascii="Times New Roman" w:eastAsia="方正仿宋_GBK" w:hAnsi="Times New Roman" w:hint="default"/>
          <w:sz w:val="32"/>
          <w:szCs w:val="32"/>
          <w:shd w:val="clear" w:color="auto" w:fill="FFFFFF"/>
        </w:rPr>
        <w:t>万元，较上年决算数增加</w:t>
      </w:r>
      <w:r w:rsidRPr="00B569AD">
        <w:rPr>
          <w:rFonts w:ascii="Times New Roman" w:eastAsia="方正仿宋_GBK" w:hAnsi="Times New Roman" w:hint="default"/>
          <w:sz w:val="32"/>
          <w:szCs w:val="32"/>
          <w:shd w:val="clear" w:color="auto" w:fill="FFFFFF"/>
        </w:rPr>
        <w:t>0.1</w:t>
      </w:r>
      <w:r w:rsidRPr="00B569AD">
        <w:rPr>
          <w:rFonts w:ascii="Times New Roman" w:eastAsia="方正仿宋_GBK" w:hAnsi="Times New Roman" w:hint="default"/>
          <w:sz w:val="32"/>
          <w:szCs w:val="32"/>
          <w:shd w:val="clear" w:color="auto" w:fill="FFFFFF"/>
        </w:rPr>
        <w:t>万元，增长</w:t>
      </w:r>
      <w:r w:rsidRPr="00B569AD">
        <w:rPr>
          <w:rFonts w:ascii="Times New Roman" w:eastAsia="方正仿宋_GBK" w:hAnsi="Times New Roman" w:hint="default"/>
          <w:sz w:val="32"/>
          <w:szCs w:val="32"/>
          <w:shd w:val="clear" w:color="auto" w:fill="FFFFFF"/>
        </w:rPr>
        <w:t>9.35%</w:t>
      </w:r>
      <w:r w:rsidRPr="00B569AD">
        <w:rPr>
          <w:rFonts w:ascii="Times New Roman" w:eastAsia="方正仿宋_GBK" w:hAnsi="Times New Roman" w:hint="default"/>
          <w:sz w:val="32"/>
          <w:szCs w:val="32"/>
          <w:shd w:val="clear" w:color="auto" w:fill="FFFFFF"/>
        </w:rPr>
        <w:t>，主要原因是会议场次及人次增加，导致会议相关支出增加。本年度培训费支出</w:t>
      </w:r>
      <w:r w:rsidRPr="00B569AD">
        <w:rPr>
          <w:rFonts w:ascii="Times New Roman" w:eastAsia="方正仿宋_GBK" w:hAnsi="Times New Roman" w:hint="default"/>
          <w:sz w:val="32"/>
          <w:szCs w:val="32"/>
          <w:shd w:val="clear" w:color="auto" w:fill="FFFFFF"/>
        </w:rPr>
        <w:t>1.52</w:t>
      </w:r>
      <w:r w:rsidRPr="00B569AD">
        <w:rPr>
          <w:rFonts w:ascii="Times New Roman" w:eastAsia="方正仿宋_GBK" w:hAnsi="Times New Roman" w:hint="default"/>
          <w:sz w:val="32"/>
          <w:szCs w:val="32"/>
          <w:shd w:val="clear" w:color="auto" w:fill="FFFFFF"/>
        </w:rPr>
        <w:t>万元，较上年决算数减少</w:t>
      </w:r>
      <w:r w:rsidRPr="00B569AD">
        <w:rPr>
          <w:rFonts w:ascii="Times New Roman" w:eastAsia="方正仿宋_GBK" w:hAnsi="Times New Roman" w:hint="default"/>
          <w:sz w:val="32"/>
          <w:szCs w:val="32"/>
          <w:shd w:val="clear" w:color="auto" w:fill="FFFFFF"/>
        </w:rPr>
        <w:t>3.64</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70.54%</w:t>
      </w:r>
      <w:r w:rsidRPr="00B569AD">
        <w:rPr>
          <w:rFonts w:ascii="Times New Roman" w:eastAsia="方正仿宋_GBK" w:hAnsi="Times New Roman" w:hint="default"/>
          <w:sz w:val="32"/>
          <w:szCs w:val="32"/>
          <w:shd w:val="clear" w:color="auto" w:fill="FFFFFF"/>
        </w:rPr>
        <w:t>，主要原因是本年举办全县信访业务培训经费由县委组织部干教经费支出。</w:t>
      </w:r>
    </w:p>
    <w:p w:rsidR="00B9563B" w:rsidRPr="00B569AD" w:rsidRDefault="002A599F" w:rsidP="00C77078">
      <w:pPr>
        <w:pStyle w:val="a5"/>
        <w:shd w:val="clear" w:color="auto" w:fill="FFFFFF"/>
        <w:spacing w:beforeAutospacing="0" w:afterAutospacing="0" w:line="560" w:lineRule="exact"/>
        <w:ind w:firstLine="420"/>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（二）机关运行经费情况说明</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年度本部门机关运行经费支出</w:t>
      </w:r>
      <w:r w:rsidRPr="00B569AD">
        <w:rPr>
          <w:rFonts w:ascii="Times New Roman" w:eastAsia="方正仿宋_GBK" w:hAnsi="Times New Roman" w:hint="default"/>
          <w:sz w:val="32"/>
          <w:szCs w:val="32"/>
          <w:shd w:val="clear" w:color="auto" w:fill="FFFFFF"/>
        </w:rPr>
        <w:t>44.67</w:t>
      </w:r>
      <w:r w:rsidRPr="00B569AD">
        <w:rPr>
          <w:rFonts w:ascii="Times New Roman" w:eastAsia="方正仿宋_GBK" w:hAnsi="Times New Roman" w:hint="default"/>
          <w:sz w:val="32"/>
          <w:szCs w:val="32"/>
          <w:shd w:val="clear" w:color="auto" w:fill="FFFFFF"/>
        </w:rPr>
        <w:t>万元，机关运行经费主要用于办公费、咨询费、水电费、邮电费、公务接待费、公车运行维护费、差旅费、培训费、会议费等费用支出。机关运行经费较上年支出数减少</w:t>
      </w:r>
      <w:r w:rsidRPr="00B569AD">
        <w:rPr>
          <w:rFonts w:ascii="Times New Roman" w:eastAsia="方正仿宋_GBK" w:hAnsi="Times New Roman" w:hint="default"/>
          <w:sz w:val="32"/>
          <w:szCs w:val="32"/>
          <w:shd w:val="clear" w:color="auto" w:fill="FFFFFF"/>
        </w:rPr>
        <w:t>4.4</w:t>
      </w:r>
      <w:r w:rsidRPr="00B569AD">
        <w:rPr>
          <w:rFonts w:ascii="Times New Roman" w:eastAsia="方正仿宋_GBK" w:hAnsi="Times New Roman" w:hint="default"/>
          <w:sz w:val="32"/>
          <w:szCs w:val="32"/>
          <w:shd w:val="clear" w:color="auto" w:fill="FFFFFF"/>
        </w:rPr>
        <w:t>万元，下降</w:t>
      </w:r>
      <w:r w:rsidRPr="00B569AD">
        <w:rPr>
          <w:rFonts w:ascii="Times New Roman" w:eastAsia="方正仿宋_GBK" w:hAnsi="Times New Roman" w:hint="default"/>
          <w:sz w:val="32"/>
          <w:szCs w:val="32"/>
          <w:shd w:val="clear" w:color="auto" w:fill="FFFFFF"/>
        </w:rPr>
        <w:t>8.97%</w:t>
      </w:r>
      <w:r w:rsidRPr="00B569AD">
        <w:rPr>
          <w:rFonts w:ascii="Times New Roman" w:eastAsia="方正仿宋_GBK" w:hAnsi="Times New Roman" w:hint="default"/>
          <w:sz w:val="32"/>
          <w:szCs w:val="32"/>
          <w:shd w:val="clear" w:color="auto" w:fill="FFFFFF"/>
        </w:rPr>
        <w:t>，主要原因是</w:t>
      </w:r>
      <w:r w:rsidR="004F2F39" w:rsidRPr="00B569AD">
        <w:rPr>
          <w:rFonts w:ascii="Times New Roman" w:eastAsia="方正仿宋_GBK" w:hAnsi="Times New Roman" w:hint="default"/>
          <w:sz w:val="32"/>
          <w:szCs w:val="32"/>
          <w:shd w:val="clear" w:color="auto" w:fill="FFFFFF"/>
        </w:rPr>
        <w:t>落实过紧日子举措，严控新增支出，压减不必要、非急需支出</w:t>
      </w:r>
      <w:r w:rsidRPr="00B569AD">
        <w:rPr>
          <w:rFonts w:ascii="Times New Roman" w:eastAsia="方正仿宋_GBK" w:hAnsi="Times New Roman" w:hint="default"/>
          <w:sz w:val="32"/>
          <w:szCs w:val="32"/>
          <w:shd w:val="clear" w:color="auto" w:fill="FFFFFF"/>
        </w:rPr>
        <w:t>。</w:t>
      </w:r>
    </w:p>
    <w:p w:rsidR="00B9563B" w:rsidRPr="00B569AD" w:rsidRDefault="002A599F" w:rsidP="00C77078">
      <w:pPr>
        <w:pStyle w:val="a5"/>
        <w:shd w:val="clear" w:color="auto" w:fill="FFFFFF"/>
        <w:spacing w:beforeAutospacing="0" w:afterAutospacing="0" w:line="560" w:lineRule="exact"/>
        <w:ind w:firstLine="420"/>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（三）国有资产占用情况说明</w:t>
      </w:r>
    </w:p>
    <w:p w:rsidR="00B9563B" w:rsidRPr="00B569AD" w:rsidRDefault="002A599F" w:rsidP="00C7707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sidRPr="00B569AD">
        <w:rPr>
          <w:rFonts w:ascii="Times New Roman" w:eastAsia="方正仿宋_GBK" w:hAnsi="Times New Roman" w:hint="default"/>
          <w:sz w:val="32"/>
          <w:szCs w:val="32"/>
          <w:shd w:val="clear" w:color="auto" w:fill="FFFFFF"/>
        </w:rPr>
        <w:t xml:space="preserve">  </w:t>
      </w:r>
      <w:r w:rsidRPr="00B569AD">
        <w:rPr>
          <w:rFonts w:ascii="Times New Roman" w:eastAsia="方正仿宋_GBK" w:hAnsi="Times New Roman" w:hint="default"/>
          <w:sz w:val="32"/>
          <w:szCs w:val="32"/>
          <w:shd w:val="clear" w:color="auto" w:fill="FFFFFF"/>
        </w:rPr>
        <w:t>截至</w:t>
      </w:r>
      <w:r w:rsidRPr="00B569AD">
        <w:rPr>
          <w:rFonts w:ascii="Times New Roman" w:eastAsia="方正仿宋_GBK" w:hAnsi="Times New Roman" w:hint="default"/>
          <w:sz w:val="32"/>
          <w:szCs w:val="32"/>
          <w:shd w:val="clear" w:color="auto" w:fill="FFFFFF"/>
        </w:rPr>
        <w:t>2024</w:t>
      </w:r>
      <w:r w:rsidRPr="00B569AD">
        <w:rPr>
          <w:rFonts w:ascii="Times New Roman" w:eastAsia="方正仿宋_GBK" w:hAnsi="Times New Roman" w:hint="default"/>
          <w:sz w:val="32"/>
          <w:szCs w:val="32"/>
          <w:shd w:val="clear" w:color="auto" w:fill="FFFFFF"/>
        </w:rPr>
        <w:t>年</w:t>
      </w:r>
      <w:r w:rsidRPr="00B569AD">
        <w:rPr>
          <w:rFonts w:ascii="Times New Roman" w:eastAsia="方正仿宋_GBK" w:hAnsi="Times New Roman" w:hint="default"/>
          <w:sz w:val="32"/>
          <w:szCs w:val="32"/>
          <w:shd w:val="clear" w:color="auto" w:fill="FFFFFF"/>
        </w:rPr>
        <w:t>12</w:t>
      </w:r>
      <w:r w:rsidRPr="00B569AD">
        <w:rPr>
          <w:rFonts w:ascii="Times New Roman" w:eastAsia="方正仿宋_GBK" w:hAnsi="Times New Roman" w:hint="default"/>
          <w:sz w:val="32"/>
          <w:szCs w:val="32"/>
          <w:shd w:val="clear" w:color="auto" w:fill="FFFFFF"/>
        </w:rPr>
        <w:t>月</w:t>
      </w:r>
      <w:r w:rsidRPr="00B569AD">
        <w:rPr>
          <w:rFonts w:ascii="Times New Roman" w:eastAsia="方正仿宋_GBK" w:hAnsi="Times New Roman" w:hint="default"/>
          <w:sz w:val="32"/>
          <w:szCs w:val="32"/>
          <w:shd w:val="clear" w:color="auto" w:fill="FFFFFF"/>
        </w:rPr>
        <w:t>31</w:t>
      </w:r>
      <w:r w:rsidRPr="00B569AD">
        <w:rPr>
          <w:rFonts w:ascii="Times New Roman" w:eastAsia="方正仿宋_GBK" w:hAnsi="Times New Roman" w:hint="default"/>
          <w:sz w:val="32"/>
          <w:szCs w:val="32"/>
          <w:shd w:val="clear" w:color="auto" w:fill="FFFFFF"/>
        </w:rPr>
        <w:t>日，本部门共有车辆</w:t>
      </w:r>
      <w:r w:rsidRPr="00B569AD">
        <w:rPr>
          <w:rFonts w:ascii="Times New Roman" w:eastAsia="方正仿宋_GBK" w:hAnsi="Times New Roman" w:hint="default"/>
          <w:sz w:val="32"/>
          <w:szCs w:val="32"/>
        </w:rPr>
        <w:t>1.00</w:t>
      </w:r>
      <w:r w:rsidRPr="00B569AD">
        <w:rPr>
          <w:rFonts w:ascii="Times New Roman" w:eastAsia="方正仿宋_GBK" w:hAnsi="Times New Roman" w:hint="default"/>
          <w:sz w:val="32"/>
          <w:szCs w:val="32"/>
          <w:shd w:val="clear" w:color="auto" w:fill="FFFFFF"/>
        </w:rPr>
        <w:t>辆，其中，副部（省）级及以上领导用车</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辆、主要负责人用车</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辆、机要通信用车</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辆、应急保障用车</w:t>
      </w:r>
      <w:r w:rsidRPr="00B569AD">
        <w:rPr>
          <w:rFonts w:ascii="Times New Roman" w:eastAsia="方正仿宋_GBK" w:hAnsi="Times New Roman" w:hint="default"/>
          <w:sz w:val="32"/>
          <w:szCs w:val="32"/>
        </w:rPr>
        <w:t>1.00</w:t>
      </w:r>
      <w:r w:rsidRPr="00B569AD">
        <w:rPr>
          <w:rFonts w:ascii="Times New Roman" w:eastAsia="方正仿宋_GBK" w:hAnsi="Times New Roman" w:hint="default"/>
          <w:sz w:val="32"/>
          <w:szCs w:val="32"/>
          <w:shd w:val="clear" w:color="auto" w:fill="FFFFFF"/>
        </w:rPr>
        <w:t>辆、执法执勤用车</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辆，特种专业技术用车</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辆，离退休</w:t>
      </w:r>
      <w:r w:rsidRPr="00B569AD">
        <w:rPr>
          <w:rFonts w:ascii="Times New Roman" w:eastAsia="方正仿宋_GBK" w:hAnsi="Times New Roman" w:hint="default"/>
          <w:sz w:val="32"/>
          <w:szCs w:val="32"/>
          <w:shd w:val="clear" w:color="auto" w:fill="FFFFFF"/>
        </w:rPr>
        <w:lastRenderedPageBreak/>
        <w:t>干部用车</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辆。单价</w:t>
      </w:r>
      <w:r w:rsidRPr="00B569AD">
        <w:rPr>
          <w:rFonts w:ascii="Times New Roman" w:eastAsia="方正仿宋_GBK" w:hAnsi="Times New Roman" w:hint="default"/>
          <w:sz w:val="32"/>
          <w:szCs w:val="32"/>
          <w:shd w:val="clear" w:color="auto" w:fill="FFFFFF"/>
        </w:rPr>
        <w:t>100</w:t>
      </w:r>
      <w:r w:rsidRPr="00B569AD">
        <w:rPr>
          <w:rFonts w:ascii="Times New Roman" w:eastAsia="方正仿宋_GBK" w:hAnsi="Times New Roman" w:hint="default"/>
          <w:sz w:val="32"/>
          <w:szCs w:val="32"/>
          <w:shd w:val="clear" w:color="auto" w:fill="FFFFFF"/>
        </w:rPr>
        <w:t>万元（含）以上专用设备</w:t>
      </w:r>
      <w:r w:rsidRPr="00B569AD">
        <w:rPr>
          <w:rFonts w:ascii="Times New Roman" w:eastAsia="方正仿宋_GBK" w:hAnsi="Times New Roman" w:hint="default"/>
          <w:sz w:val="32"/>
          <w:szCs w:val="32"/>
        </w:rPr>
        <w:t>0.00</w:t>
      </w:r>
      <w:r w:rsidRPr="00B569AD">
        <w:rPr>
          <w:rFonts w:ascii="Times New Roman" w:eastAsia="方正仿宋_GBK" w:hAnsi="Times New Roman" w:hint="default"/>
          <w:sz w:val="32"/>
          <w:szCs w:val="32"/>
          <w:shd w:val="clear" w:color="auto" w:fill="FFFFFF"/>
        </w:rPr>
        <w:t>台（套）。</w:t>
      </w:r>
    </w:p>
    <w:p w:rsidR="00B9563B" w:rsidRPr="00B569AD" w:rsidRDefault="002A599F" w:rsidP="00C77078">
      <w:pPr>
        <w:pStyle w:val="a5"/>
        <w:shd w:val="clear" w:color="auto" w:fill="FFFFFF"/>
        <w:spacing w:beforeAutospacing="0" w:afterAutospacing="0" w:line="560" w:lineRule="exact"/>
        <w:ind w:firstLine="420"/>
        <w:rPr>
          <w:rStyle w:val="a6"/>
          <w:rFonts w:ascii="Times New Roman" w:eastAsia="楷体_GB2312" w:hAnsi="Times New Roman" w:hint="default"/>
          <w:sz w:val="32"/>
          <w:szCs w:val="32"/>
          <w:shd w:val="clear" w:color="auto" w:fill="FFFFFF"/>
        </w:rPr>
      </w:pPr>
      <w:r w:rsidRPr="00B569AD">
        <w:rPr>
          <w:rStyle w:val="a6"/>
          <w:rFonts w:ascii="Times New Roman" w:eastAsia="楷体_GB2312" w:hAnsi="Times New Roman" w:hint="default"/>
          <w:sz w:val="32"/>
          <w:szCs w:val="32"/>
          <w:shd w:val="clear" w:color="auto" w:fill="FFFFFF"/>
        </w:rPr>
        <w:t>（四）政府采购支出情况说明</w:t>
      </w:r>
    </w:p>
    <w:p w:rsidR="00B9563B" w:rsidRPr="00B569AD" w:rsidRDefault="002A599F" w:rsidP="00C77078">
      <w:pPr>
        <w:pStyle w:val="1"/>
        <w:autoSpaceDE w:val="0"/>
        <w:spacing w:line="560" w:lineRule="exact"/>
        <w:ind w:firstLineChars="0" w:firstLine="0"/>
        <w:rPr>
          <w:rFonts w:ascii="Times New Roman" w:eastAsia="方正仿宋_GBK" w:hAnsi="Times New Roman"/>
          <w:sz w:val="32"/>
          <w:szCs w:val="32"/>
          <w:shd w:val="clear" w:color="auto" w:fill="FFFFFF"/>
        </w:rPr>
      </w:pPr>
      <w:r w:rsidRPr="00B569AD">
        <w:rPr>
          <w:rFonts w:ascii="Times New Roman" w:eastAsia="方正仿宋_GBK" w:hAnsi="Times New Roman"/>
          <w:sz w:val="32"/>
          <w:szCs w:val="32"/>
          <w:shd w:val="clear" w:color="auto" w:fill="FFFFFF"/>
        </w:rPr>
        <w:t>2024</w:t>
      </w:r>
      <w:r w:rsidRPr="00B569AD">
        <w:rPr>
          <w:rFonts w:ascii="Times New Roman" w:eastAsia="方正仿宋_GBK" w:hAnsi="Times New Roman"/>
          <w:sz w:val="32"/>
          <w:szCs w:val="32"/>
          <w:shd w:val="clear" w:color="auto" w:fill="FFFFFF"/>
        </w:rPr>
        <w:t>年度我单位未发生政府采购事项，无相关经费支出。</w:t>
      </w:r>
    </w:p>
    <w:p w:rsidR="00B9563B" w:rsidRPr="00B569AD" w:rsidRDefault="002A599F" w:rsidP="00C77078">
      <w:pPr>
        <w:spacing w:line="560" w:lineRule="exact"/>
        <w:ind w:leftChars="233" w:left="559"/>
        <w:rPr>
          <w:rFonts w:ascii="Times New Roman" w:eastAsia="方正黑体_GBK" w:hAnsi="Times New Roman" w:hint="default"/>
        </w:rPr>
      </w:pPr>
      <w:r w:rsidRPr="00B569AD">
        <w:rPr>
          <w:rFonts w:ascii="Times New Roman" w:eastAsia="方正黑体_GBK" w:hAnsi="Times New Roman" w:hint="default"/>
          <w:b/>
          <w:bCs/>
          <w:sz w:val="32"/>
          <w:szCs w:val="32"/>
          <w:shd w:val="clear" w:color="auto" w:fill="FFFFFF"/>
        </w:rPr>
        <w:t>五、专业名词解释</w:t>
      </w:r>
    </w:p>
    <w:p w:rsidR="00B9563B" w:rsidRPr="00B569AD" w:rsidRDefault="002A599F" w:rsidP="00C77078">
      <w:pPr>
        <w:spacing w:line="560" w:lineRule="exact"/>
        <w:ind w:firstLineChars="200" w:firstLine="640"/>
        <w:rPr>
          <w:rFonts w:ascii="Times New Roman" w:eastAsia="方正仿宋_GBK" w:hAnsi="Times New Roman" w:hint="default"/>
          <w:sz w:val="32"/>
          <w:szCs w:val="32"/>
          <w:shd w:val="clear" w:color="auto" w:fill="FFFFFF"/>
        </w:rPr>
      </w:pPr>
      <w:r w:rsidRPr="00B569AD">
        <w:rPr>
          <w:rFonts w:ascii="Times New Roman" w:eastAsia="方正仿宋_GBK" w:hAnsi="Times New Roman" w:hint="default"/>
          <w:sz w:val="32"/>
          <w:szCs w:val="32"/>
          <w:shd w:val="clear" w:color="auto" w:fill="FFFFFF"/>
        </w:rPr>
        <w:t>（一）财政拨款收入：指本年度从本级财政部门取得的财政拨款，包括一般公共预算财政拨款和政府性基金预算财政拨款。</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（二）事业收入：指事业单位开展专业业务活动及其辅助活动取得的现金流入；事业单位收到的财政专户实际核拨的教育收费等资金在此反映。</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（三）经营收入：指事业单位在专业业务活动及其辅助活动之外开展非独立核算经营活动取得的现金流入。</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（四）使用非财政拨款结余：指单位在当年的</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财政拨款收入</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事业收入</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经营收入</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其他收入</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（五）年初结转和结余：指单位上年结转本年使用的基本支出结转、项目支出结转和结余、经营结余。</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（六）结余分配：指单位按照国家有关规定，缴纳所得税、提取专用基金、转入非财政拨款结余等当年结余的分配情况。</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（七）年末结转和结余：指单位结转下年的基本支出结转、项目支出结转和结余、经营结余。</w:t>
      </w:r>
      <w:r w:rsidRPr="00B569AD">
        <w:rPr>
          <w:rFonts w:ascii="Times New Roman" w:eastAsia="方正仿宋_GBK" w:hAnsi="Times New Roman" w:hint="default"/>
          <w:sz w:val="32"/>
          <w:szCs w:val="32"/>
          <w:shd w:val="clear" w:color="auto" w:fill="FFFFFF"/>
        </w:rPr>
        <w:br/>
      </w:r>
      <w:r w:rsidRPr="00B569AD">
        <w:rPr>
          <w:rFonts w:ascii="Times New Roman" w:eastAsia="方正仿宋_GBK" w:hAnsi="Times New Roman" w:hint="default"/>
          <w:sz w:val="32"/>
          <w:szCs w:val="32"/>
          <w:shd w:val="clear" w:color="auto" w:fill="FFFFFF"/>
        </w:rPr>
        <w:lastRenderedPageBreak/>
        <w:t xml:space="preserve">    </w:t>
      </w:r>
      <w:r w:rsidRPr="00B569AD">
        <w:rPr>
          <w:rFonts w:ascii="Times New Roman" w:eastAsia="方正仿宋_GBK" w:hAnsi="Times New Roman" w:hint="default"/>
          <w:sz w:val="32"/>
          <w:szCs w:val="32"/>
          <w:shd w:val="clear" w:color="auto" w:fill="FFFFFF"/>
        </w:rPr>
        <w:t>（八）基本支出：指为保障机构正常运转、完成日常工作任务而发生的人员经费和公用经费。其中：人员经费指政府收支分类经济科目中的</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工资福利支出</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和</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对个人和家庭的补助</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；公用经费指政府收支分类经济科目中除</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工资福利支出</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和</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对个人和家庭的补助</w:t>
      </w:r>
      <w:r w:rsidRPr="00B569AD">
        <w:rPr>
          <w:rFonts w:ascii="Times New Roman" w:eastAsia="方正仿宋_GBK" w:hAnsi="Times New Roman" w:hint="default"/>
          <w:sz w:val="32"/>
          <w:szCs w:val="32"/>
          <w:shd w:val="clear" w:color="auto" w:fill="FFFFFF"/>
        </w:rPr>
        <w:t>"</w:t>
      </w:r>
      <w:r w:rsidRPr="00B569AD">
        <w:rPr>
          <w:rFonts w:ascii="Times New Roman" w:eastAsia="方正仿宋_GBK" w:hAnsi="Times New Roman" w:hint="default"/>
          <w:sz w:val="32"/>
          <w:szCs w:val="32"/>
          <w:shd w:val="clear" w:color="auto" w:fill="FFFFFF"/>
        </w:rPr>
        <w:t>外的其他支出。</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（九）项目支出：指在基本支出之外为完成特定行政任务和事业发展目标所发生的支出。</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（十）经营支出：指事业单位在专业业务活动及其辅助活动之外开展非独立核算经营活动发生的支出。</w:t>
      </w:r>
      <w:r w:rsidRPr="00B569AD">
        <w:rPr>
          <w:rFonts w:ascii="Times New Roman" w:eastAsia="方正仿宋_GBK" w:hAnsi="Times New Roman" w:hint="default"/>
          <w:sz w:val="32"/>
          <w:szCs w:val="32"/>
          <w:shd w:val="clear" w:color="auto" w:fill="FFFFFF"/>
        </w:rPr>
        <w:br/>
      </w:r>
      <w:r w:rsidRPr="00B569AD">
        <w:rPr>
          <w:rFonts w:ascii="Times New Roman" w:eastAsia="方正仿宋_GBK" w:hAnsi="Times New Roman" w:hint="default"/>
          <w:sz w:val="32"/>
          <w:szCs w:val="32"/>
          <w:shd w:val="clear" w:color="auto" w:fill="FFFFFF"/>
        </w:rPr>
        <w:t>（十一）</w:t>
      </w:r>
      <w:r w:rsidRPr="00B569AD">
        <w:rPr>
          <w:rFonts w:ascii="Times New Roman" w:eastAsia="方正仿宋_GBK" w:hAnsi="Times New Roman" w:hint="default"/>
          <w:sz w:val="32"/>
          <w:szCs w:val="32"/>
          <w:shd w:val="clear" w:color="auto" w:fill="FFFFFF"/>
        </w:rPr>
        <w:t xml:space="preserve"> </w:t>
      </w:r>
      <w:r w:rsidRPr="00B569AD">
        <w:rPr>
          <w:rFonts w:ascii="Times New Roman" w:eastAsia="方正仿宋_GBK" w:hAnsi="Times New Roman" w:hint="default"/>
          <w:sz w:val="32"/>
          <w:szCs w:val="32"/>
          <w:shd w:val="clear" w:color="auto" w:fill="FFFFFF"/>
        </w:rPr>
        <w:t>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（十二）机关运行经费：为保障行政单位（含参照公务员法管理的事业单位）运行用于购买货物和服务等的各项公用经费，包括办公及印刷费、邮电费、差旅费、会议费、福利费、日常维护</w:t>
      </w:r>
      <w:r w:rsidRPr="00B569AD">
        <w:rPr>
          <w:rFonts w:ascii="Times New Roman" w:eastAsia="方正仿宋_GBK" w:hAnsi="Times New Roman" w:hint="default"/>
          <w:sz w:val="32"/>
          <w:szCs w:val="32"/>
          <w:shd w:val="clear" w:color="auto" w:fill="FFFFFF"/>
        </w:rPr>
        <w:t> </w:t>
      </w:r>
      <w:r w:rsidRPr="00B569AD">
        <w:rPr>
          <w:rFonts w:ascii="Times New Roman" w:eastAsia="方正仿宋_GBK" w:hAnsi="Times New Roman" w:hint="default"/>
          <w:sz w:val="32"/>
          <w:szCs w:val="32"/>
          <w:shd w:val="clear" w:color="auto" w:fill="FFFFFF"/>
        </w:rPr>
        <w:t>费、专用材料及一般设备购置费、办公用房水电费、办公用房取暖费、办公用房物业管理费、公务用车运行维护费以及其他费用。</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（十三）工资福利支出（支出经济分类科目类级）：反</w:t>
      </w:r>
      <w:r w:rsidRPr="00B569AD">
        <w:rPr>
          <w:rFonts w:ascii="Times New Roman" w:eastAsia="方正仿宋_GBK" w:hAnsi="Times New Roman" w:hint="default"/>
          <w:sz w:val="32"/>
          <w:szCs w:val="32"/>
          <w:shd w:val="clear" w:color="auto" w:fill="FFFFFF"/>
        </w:rPr>
        <w:lastRenderedPageBreak/>
        <w:t>映单位开支的在职职工和编制外长期聘用人员的各类劳动报酬，以及为上述人员缴纳的各项社会保险费等。</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（十四）商品和服务支出（支出经济分类科目类级）：反映单位购买商品和服务的支出（不包括用于购置固定资产的支出、战略性和应急储备支出）。</w:t>
      </w:r>
      <w:r w:rsidRPr="00B569AD">
        <w:rPr>
          <w:rFonts w:ascii="Times New Roman" w:eastAsia="方正仿宋_GBK" w:hAnsi="Times New Roman" w:hint="default"/>
          <w:sz w:val="32"/>
          <w:szCs w:val="32"/>
          <w:shd w:val="clear" w:color="auto" w:fill="FFFFFF"/>
        </w:rPr>
        <w:br/>
        <w:t xml:space="preserve">    </w:t>
      </w:r>
      <w:r w:rsidRPr="00B569AD">
        <w:rPr>
          <w:rFonts w:ascii="Times New Roman" w:eastAsia="方正仿宋_GBK" w:hAnsi="Times New Roman" w:hint="default"/>
          <w:sz w:val="32"/>
          <w:szCs w:val="32"/>
          <w:shd w:val="clear" w:color="auto" w:fill="FFFFFF"/>
        </w:rPr>
        <w:t>（十五）对个人和家庭的补助（支出经济分类科目类级）：反映用于对个人和家庭的补助支出。</w:t>
      </w:r>
      <w:r w:rsidRPr="00B569AD">
        <w:rPr>
          <w:rFonts w:ascii="Times New Roman" w:eastAsia="方正仿宋_GBK" w:hAnsi="Times New Roman" w:hint="default"/>
          <w:sz w:val="32"/>
          <w:szCs w:val="32"/>
          <w:shd w:val="clear" w:color="auto" w:fill="FFFFFF"/>
        </w:rPr>
        <w:br/>
      </w:r>
      <w:r w:rsidRPr="00B569AD">
        <w:rPr>
          <w:rFonts w:ascii="Times New Roman" w:eastAsia="方正仿宋_GBK" w:hAnsi="Times New Roman" w:hint="default"/>
          <w:b/>
          <w:bCs/>
          <w:sz w:val="32"/>
          <w:szCs w:val="32"/>
          <w:shd w:val="clear" w:color="auto" w:fill="FFFFFF"/>
        </w:rPr>
        <w:t xml:space="preserve">   </w:t>
      </w:r>
      <w:r w:rsidRPr="00B569AD">
        <w:rPr>
          <w:rFonts w:ascii="Times New Roman" w:eastAsia="方正仿宋_GBK" w:hAnsi="Times New Roman" w:hint="default"/>
          <w:b/>
          <w:bCs/>
          <w:sz w:val="32"/>
          <w:szCs w:val="32"/>
          <w:shd w:val="clear" w:color="auto" w:fill="FFFFFF"/>
        </w:rPr>
        <w:t>六、决算公开联系方式及信息反馈渠道</w:t>
      </w:r>
      <w:r w:rsidRPr="00B569AD">
        <w:rPr>
          <w:rFonts w:ascii="Times New Roman" w:eastAsia="方正仿宋_GBK" w:hAnsi="Times New Roman" w:hint="default"/>
          <w:b/>
          <w:bCs/>
          <w:sz w:val="32"/>
          <w:szCs w:val="32"/>
          <w:shd w:val="clear" w:color="auto" w:fill="FFFFFF"/>
        </w:rPr>
        <w:br/>
      </w:r>
      <w:r w:rsidRPr="00B569AD">
        <w:rPr>
          <w:rFonts w:ascii="Times New Roman" w:eastAsia="方正仿宋_GBK" w:hAnsi="Times New Roman" w:hint="default"/>
          <w:sz w:val="32"/>
          <w:szCs w:val="32"/>
          <w:shd w:val="clear" w:color="auto" w:fill="FFFFFF"/>
        </w:rPr>
        <w:t>本单位决算公开信息反馈和联系方式：</w:t>
      </w:r>
    </w:p>
    <w:p w:rsidR="00B9563B" w:rsidRPr="00B569AD" w:rsidRDefault="002A599F" w:rsidP="00C77078">
      <w:pPr>
        <w:spacing w:line="560" w:lineRule="exact"/>
        <w:ind w:firstLineChars="200" w:firstLine="640"/>
        <w:rPr>
          <w:rFonts w:ascii="Times New Roman" w:eastAsia="方正仿宋_GBK" w:hAnsi="Times New Roman" w:hint="default"/>
          <w:sz w:val="32"/>
          <w:szCs w:val="32"/>
          <w:shd w:val="clear" w:color="auto" w:fill="FFFFFF"/>
        </w:rPr>
        <w:sectPr w:rsidR="00B9563B" w:rsidRPr="00B569AD">
          <w:footerReference w:type="default" r:id="rId7"/>
          <w:pgSz w:w="11915" w:h="16840"/>
          <w:pgMar w:top="1440" w:right="1800" w:bottom="1440" w:left="1800" w:header="851" w:footer="992" w:gutter="0"/>
          <w:pgNumType w:fmt="numberInDash"/>
          <w:cols w:space="720"/>
          <w:docGrid w:type="lines" w:linePitch="312"/>
        </w:sectPr>
      </w:pPr>
      <w:r w:rsidRPr="00B569AD">
        <w:rPr>
          <w:rFonts w:ascii="Times New Roman" w:eastAsia="方正仿宋_GBK" w:hAnsi="Times New Roman" w:hint="default"/>
          <w:sz w:val="32"/>
          <w:szCs w:val="32"/>
          <w:shd w:val="clear" w:color="auto" w:fill="FFFFFF"/>
        </w:rPr>
        <w:t>联系人：宁小兰</w:t>
      </w:r>
      <w:r w:rsidRPr="00B569AD">
        <w:rPr>
          <w:rFonts w:ascii="Times New Roman" w:eastAsia="方正仿宋_GBK" w:hAnsi="Times New Roman" w:hint="default"/>
          <w:sz w:val="32"/>
          <w:szCs w:val="32"/>
          <w:shd w:val="clear" w:color="auto" w:fill="FFFFFF"/>
        </w:rPr>
        <w:t xml:space="preserve">  </w:t>
      </w:r>
      <w:r w:rsidRPr="00B569AD">
        <w:rPr>
          <w:rFonts w:ascii="Times New Roman" w:eastAsia="方正仿宋_GBK" w:hAnsi="Times New Roman" w:hint="default"/>
          <w:sz w:val="32"/>
          <w:szCs w:val="32"/>
          <w:shd w:val="clear" w:color="auto" w:fill="FFFFFF"/>
        </w:rPr>
        <w:t>联系电话：</w:t>
      </w:r>
      <w:r w:rsidR="00C77078">
        <w:rPr>
          <w:rFonts w:ascii="Times New Roman" w:eastAsia="方正仿宋_GBK" w:hAnsi="Times New Roman" w:hint="default"/>
          <w:sz w:val="32"/>
          <w:szCs w:val="32"/>
          <w:shd w:val="clear" w:color="auto" w:fill="FFFFFF"/>
        </w:rPr>
        <w:t>023-7844258</w:t>
      </w:r>
      <w:r w:rsidR="00C77078">
        <w:rPr>
          <w:rFonts w:ascii="Times New Roman" w:eastAsia="方正仿宋_GBK" w:hAnsi="Times New Roman"/>
          <w:sz w:val="32"/>
          <w:szCs w:val="32"/>
          <w:shd w:val="clear" w:color="auto" w:fill="FFFFFF"/>
        </w:rPr>
        <w:t>6</w:t>
      </w:r>
    </w:p>
    <w:p w:rsidR="00B9563B" w:rsidRDefault="00B9563B">
      <w:pPr>
        <w:pStyle w:val="1"/>
        <w:autoSpaceDE w:val="0"/>
        <w:ind w:firstLineChars="0" w:firstLine="0"/>
        <w:rPr>
          <w:rFonts w:cs="宋体"/>
          <w:sz w:val="21"/>
          <w:szCs w:val="21"/>
        </w:rPr>
      </w:pPr>
    </w:p>
    <w:sectPr w:rsidR="00B9563B" w:rsidSect="00B9563B">
      <w:headerReference w:type="default" r:id="rId8"/>
      <w:footerReference w:type="default" r:id="rId9"/>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A9D" w:rsidRDefault="006A5A9D" w:rsidP="00B9563B">
      <w:pPr>
        <w:rPr>
          <w:rFonts w:hint="default"/>
        </w:rPr>
      </w:pPr>
      <w:r>
        <w:separator/>
      </w:r>
    </w:p>
  </w:endnote>
  <w:endnote w:type="continuationSeparator" w:id="1">
    <w:p w:rsidR="006A5A9D" w:rsidRDefault="006A5A9D" w:rsidP="00B9563B">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3B" w:rsidRDefault="00A73ACA">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9563B" w:rsidRDefault="00A73ACA">
                <w:pPr>
                  <w:pStyle w:val="a3"/>
                  <w:rPr>
                    <w:rFonts w:hint="default"/>
                  </w:rPr>
                </w:pPr>
                <w:r>
                  <w:fldChar w:fldCharType="begin"/>
                </w:r>
                <w:r w:rsidR="002A599F">
                  <w:instrText xml:space="preserve"> PAGE  \* MERGEFORMAT </w:instrText>
                </w:r>
                <w:r>
                  <w:fldChar w:fldCharType="separate"/>
                </w:r>
                <w:r w:rsidR="00AC3E03">
                  <w:rPr>
                    <w:rFonts w:hint="default"/>
                    <w:noProof/>
                  </w:rPr>
                  <w:t>- 6 -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3B" w:rsidRDefault="00A73ACA">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B9563B" w:rsidRDefault="00A73ACA">
                <w:pPr>
                  <w:pStyle w:val="a3"/>
                  <w:rPr>
                    <w:rFonts w:hint="default"/>
                  </w:rPr>
                </w:pPr>
                <w:r>
                  <w:fldChar w:fldCharType="begin"/>
                </w:r>
                <w:r w:rsidR="002A599F">
                  <w:instrText>PAGE   \* MERGEFORMAT</w:instrText>
                </w:r>
                <w:r>
                  <w:fldChar w:fldCharType="separate"/>
                </w:r>
                <w:r w:rsidR="00C77078" w:rsidRPr="00C77078">
                  <w:rPr>
                    <w:rFonts w:hint="default"/>
                    <w:noProof/>
                    <w:lang w:val="zh-CN"/>
                  </w:rPr>
                  <w:t>-</w:t>
                </w:r>
                <w:r w:rsidR="00C77078">
                  <w:rPr>
                    <w:rFonts w:hint="default"/>
                    <w:noProof/>
                  </w:rPr>
                  <w:t xml:space="preserve"> 10 -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B9563B" w:rsidRDefault="002A599F">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A9D" w:rsidRDefault="006A5A9D" w:rsidP="00B9563B">
      <w:pPr>
        <w:rPr>
          <w:rFonts w:hint="default"/>
        </w:rPr>
      </w:pPr>
      <w:r>
        <w:separator/>
      </w:r>
    </w:p>
  </w:footnote>
  <w:footnote w:type="continuationSeparator" w:id="1">
    <w:p w:rsidR="006A5A9D" w:rsidRDefault="006A5A9D" w:rsidP="00B9563B">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3B" w:rsidRDefault="00B9563B">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A3NGM1NWU5ZDk2N2YyZDM1ZTg5ZTg1MGM3NmIwNmIifQ=="/>
  </w:docVars>
  <w:rsids>
    <w:rsidRoot w:val="00B03CCD"/>
    <w:rsid w:val="002A599F"/>
    <w:rsid w:val="004F2F39"/>
    <w:rsid w:val="00550ABE"/>
    <w:rsid w:val="006A5A9D"/>
    <w:rsid w:val="007B419D"/>
    <w:rsid w:val="009B67B8"/>
    <w:rsid w:val="00A73ACA"/>
    <w:rsid w:val="00AC3E03"/>
    <w:rsid w:val="00B03CCD"/>
    <w:rsid w:val="00B569AD"/>
    <w:rsid w:val="00B9563B"/>
    <w:rsid w:val="00C77078"/>
    <w:rsid w:val="01474EBF"/>
    <w:rsid w:val="01F3521E"/>
    <w:rsid w:val="03E3214F"/>
    <w:rsid w:val="044C50BA"/>
    <w:rsid w:val="05891B25"/>
    <w:rsid w:val="05C45579"/>
    <w:rsid w:val="06A2550B"/>
    <w:rsid w:val="06F80EE2"/>
    <w:rsid w:val="07001CCA"/>
    <w:rsid w:val="075678DB"/>
    <w:rsid w:val="08051BCA"/>
    <w:rsid w:val="08BA052C"/>
    <w:rsid w:val="08DB07BA"/>
    <w:rsid w:val="098305D0"/>
    <w:rsid w:val="09C73C95"/>
    <w:rsid w:val="0A5C4B69"/>
    <w:rsid w:val="0B9335CE"/>
    <w:rsid w:val="0C7927C4"/>
    <w:rsid w:val="0C9B098C"/>
    <w:rsid w:val="0D384C99"/>
    <w:rsid w:val="0D673E11"/>
    <w:rsid w:val="0DDA54E4"/>
    <w:rsid w:val="0E3A5F83"/>
    <w:rsid w:val="0F836721"/>
    <w:rsid w:val="104D7357"/>
    <w:rsid w:val="107B59E5"/>
    <w:rsid w:val="10C4685C"/>
    <w:rsid w:val="111445C7"/>
    <w:rsid w:val="1158083A"/>
    <w:rsid w:val="11F03528"/>
    <w:rsid w:val="12C921C4"/>
    <w:rsid w:val="13871C70"/>
    <w:rsid w:val="13A71CB4"/>
    <w:rsid w:val="13AF1D43"/>
    <w:rsid w:val="13CE1647"/>
    <w:rsid w:val="14200702"/>
    <w:rsid w:val="189B0D0B"/>
    <w:rsid w:val="19342884"/>
    <w:rsid w:val="194A1770"/>
    <w:rsid w:val="19B906A4"/>
    <w:rsid w:val="1B6F15B6"/>
    <w:rsid w:val="1BAA2EDC"/>
    <w:rsid w:val="1BC11A92"/>
    <w:rsid w:val="1BF74823"/>
    <w:rsid w:val="1D014A01"/>
    <w:rsid w:val="1D022362"/>
    <w:rsid w:val="1DD26311"/>
    <w:rsid w:val="1EF67CA4"/>
    <w:rsid w:val="1FCD26AF"/>
    <w:rsid w:val="1FF27C45"/>
    <w:rsid w:val="20642787"/>
    <w:rsid w:val="21556F04"/>
    <w:rsid w:val="22403BD3"/>
    <w:rsid w:val="231B417F"/>
    <w:rsid w:val="24082CE9"/>
    <w:rsid w:val="24AA57B9"/>
    <w:rsid w:val="24B92327"/>
    <w:rsid w:val="251003F6"/>
    <w:rsid w:val="2533755C"/>
    <w:rsid w:val="26396DF4"/>
    <w:rsid w:val="27167136"/>
    <w:rsid w:val="276205CD"/>
    <w:rsid w:val="279A0A11"/>
    <w:rsid w:val="27B23302"/>
    <w:rsid w:val="29310A5F"/>
    <w:rsid w:val="29C37A35"/>
    <w:rsid w:val="2A076083"/>
    <w:rsid w:val="2A73162E"/>
    <w:rsid w:val="2B167953"/>
    <w:rsid w:val="2B200583"/>
    <w:rsid w:val="2B8209DE"/>
    <w:rsid w:val="2C6762A3"/>
    <w:rsid w:val="2DCE13AB"/>
    <w:rsid w:val="2E7A7073"/>
    <w:rsid w:val="2EE31FF3"/>
    <w:rsid w:val="2F535165"/>
    <w:rsid w:val="2FC86E1F"/>
    <w:rsid w:val="2FE029D7"/>
    <w:rsid w:val="2FF06E00"/>
    <w:rsid w:val="315F0B22"/>
    <w:rsid w:val="31D84415"/>
    <w:rsid w:val="32285F6F"/>
    <w:rsid w:val="32770556"/>
    <w:rsid w:val="329C0913"/>
    <w:rsid w:val="3337290D"/>
    <w:rsid w:val="352930DB"/>
    <w:rsid w:val="3541281F"/>
    <w:rsid w:val="35573069"/>
    <w:rsid w:val="358C217E"/>
    <w:rsid w:val="35A423D1"/>
    <w:rsid w:val="36C9128A"/>
    <w:rsid w:val="37841E99"/>
    <w:rsid w:val="37BF1123"/>
    <w:rsid w:val="38BE4696"/>
    <w:rsid w:val="39B82A39"/>
    <w:rsid w:val="39F33306"/>
    <w:rsid w:val="3AC325CA"/>
    <w:rsid w:val="3B1705E5"/>
    <w:rsid w:val="3B18334B"/>
    <w:rsid w:val="3B36794F"/>
    <w:rsid w:val="3C6A5B02"/>
    <w:rsid w:val="3D2757A1"/>
    <w:rsid w:val="3D3D4FC4"/>
    <w:rsid w:val="3D3E3BBE"/>
    <w:rsid w:val="3DBC57DF"/>
    <w:rsid w:val="3DDF3AB1"/>
    <w:rsid w:val="3E1D0952"/>
    <w:rsid w:val="3E42660A"/>
    <w:rsid w:val="3E7555B1"/>
    <w:rsid w:val="3F0527E5"/>
    <w:rsid w:val="4004000C"/>
    <w:rsid w:val="408A55A8"/>
    <w:rsid w:val="411B6CE5"/>
    <w:rsid w:val="412070D7"/>
    <w:rsid w:val="41314E40"/>
    <w:rsid w:val="426C1EA8"/>
    <w:rsid w:val="42E86A87"/>
    <w:rsid w:val="465B470D"/>
    <w:rsid w:val="469D6AD4"/>
    <w:rsid w:val="46B7694D"/>
    <w:rsid w:val="47674801"/>
    <w:rsid w:val="48225EF7"/>
    <w:rsid w:val="495C4A24"/>
    <w:rsid w:val="4A54741E"/>
    <w:rsid w:val="4B7951CB"/>
    <w:rsid w:val="4B7C315C"/>
    <w:rsid w:val="4DAC4ACA"/>
    <w:rsid w:val="4F186D58"/>
    <w:rsid w:val="51336D42"/>
    <w:rsid w:val="522A7EB2"/>
    <w:rsid w:val="522F6E0C"/>
    <w:rsid w:val="52463BA1"/>
    <w:rsid w:val="53C0244D"/>
    <w:rsid w:val="53DD4D4E"/>
    <w:rsid w:val="53E578CE"/>
    <w:rsid w:val="543B029D"/>
    <w:rsid w:val="55191A1B"/>
    <w:rsid w:val="554E5773"/>
    <w:rsid w:val="55591E24"/>
    <w:rsid w:val="555A3CBC"/>
    <w:rsid w:val="56530F5D"/>
    <w:rsid w:val="5842572D"/>
    <w:rsid w:val="5C263CE4"/>
    <w:rsid w:val="5C5D2777"/>
    <w:rsid w:val="5D290C69"/>
    <w:rsid w:val="5D8D2FA6"/>
    <w:rsid w:val="5DC40853"/>
    <w:rsid w:val="5F2D4A41"/>
    <w:rsid w:val="61025A59"/>
    <w:rsid w:val="613D5BBC"/>
    <w:rsid w:val="61536C39"/>
    <w:rsid w:val="617D3332"/>
    <w:rsid w:val="62944DD7"/>
    <w:rsid w:val="63C25DC5"/>
    <w:rsid w:val="63C62057"/>
    <w:rsid w:val="64FB113D"/>
    <w:rsid w:val="656152C6"/>
    <w:rsid w:val="6587477F"/>
    <w:rsid w:val="658C3A08"/>
    <w:rsid w:val="65C031CA"/>
    <w:rsid w:val="65CE6852"/>
    <w:rsid w:val="66267C04"/>
    <w:rsid w:val="663F505A"/>
    <w:rsid w:val="66EE5541"/>
    <w:rsid w:val="683F57E5"/>
    <w:rsid w:val="6B474EF5"/>
    <w:rsid w:val="6C560CAE"/>
    <w:rsid w:val="6D903FF5"/>
    <w:rsid w:val="6DA955B8"/>
    <w:rsid w:val="6DE346AB"/>
    <w:rsid w:val="6FFB2E76"/>
    <w:rsid w:val="7099540D"/>
    <w:rsid w:val="71C34D91"/>
    <w:rsid w:val="72830D37"/>
    <w:rsid w:val="72C64E99"/>
    <w:rsid w:val="72DB435C"/>
    <w:rsid w:val="741478AB"/>
    <w:rsid w:val="742B2F37"/>
    <w:rsid w:val="750837F0"/>
    <w:rsid w:val="764F62AB"/>
    <w:rsid w:val="765C45EC"/>
    <w:rsid w:val="768A7619"/>
    <w:rsid w:val="796D60A4"/>
    <w:rsid w:val="798D63C9"/>
    <w:rsid w:val="799C1CD0"/>
    <w:rsid w:val="79A031D5"/>
    <w:rsid w:val="7A1525F7"/>
    <w:rsid w:val="7B420052"/>
    <w:rsid w:val="7BD06A28"/>
    <w:rsid w:val="7C3A7C0B"/>
    <w:rsid w:val="7C5248E4"/>
    <w:rsid w:val="7C566698"/>
    <w:rsid w:val="7CCF04A5"/>
    <w:rsid w:val="7CD853BD"/>
    <w:rsid w:val="7D5471D8"/>
    <w:rsid w:val="7E865BC1"/>
    <w:rsid w:val="7FD50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B9563B"/>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9563B"/>
    <w:pPr>
      <w:tabs>
        <w:tab w:val="center" w:pos="4153"/>
        <w:tab w:val="right" w:pos="8306"/>
      </w:tabs>
      <w:snapToGrid w:val="0"/>
    </w:pPr>
    <w:rPr>
      <w:sz w:val="18"/>
      <w:szCs w:val="18"/>
    </w:rPr>
  </w:style>
  <w:style w:type="paragraph" w:styleId="a4">
    <w:name w:val="header"/>
    <w:basedOn w:val="a"/>
    <w:qFormat/>
    <w:rsid w:val="00B9563B"/>
    <w:pPr>
      <w:tabs>
        <w:tab w:val="center" w:pos="4153"/>
        <w:tab w:val="right" w:pos="8306"/>
      </w:tabs>
      <w:snapToGrid w:val="0"/>
      <w:jc w:val="center"/>
    </w:pPr>
    <w:rPr>
      <w:sz w:val="18"/>
      <w:szCs w:val="18"/>
    </w:rPr>
  </w:style>
  <w:style w:type="paragraph" w:styleId="HTML">
    <w:name w:val="HTML Preformatted"/>
    <w:basedOn w:val="a"/>
    <w:qFormat/>
    <w:rsid w:val="00B95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B9563B"/>
    <w:pPr>
      <w:spacing w:before="100" w:beforeAutospacing="1" w:after="100" w:afterAutospacing="1"/>
    </w:pPr>
  </w:style>
  <w:style w:type="character" w:styleId="a6">
    <w:name w:val="Strong"/>
    <w:qFormat/>
    <w:rsid w:val="00B9563B"/>
    <w:rPr>
      <w:b/>
    </w:rPr>
  </w:style>
  <w:style w:type="paragraph" w:customStyle="1" w:styleId="1">
    <w:name w:val="列出段落1"/>
    <w:basedOn w:val="a"/>
    <w:uiPriority w:val="99"/>
    <w:qFormat/>
    <w:rsid w:val="00B9563B"/>
    <w:pPr>
      <w:ind w:firstLineChars="200" w:firstLine="420"/>
    </w:pPr>
    <w:rPr>
      <w:rFonts w:hint="default"/>
    </w:rPr>
  </w:style>
  <w:style w:type="paragraph" w:customStyle="1" w:styleId="Char">
    <w:name w:val="普通(网站) Char"/>
    <w:basedOn w:val="a"/>
    <w:qFormat/>
    <w:rsid w:val="00B9563B"/>
    <w:pPr>
      <w:spacing w:beforeAutospacing="1"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2024-07-11T02:00:00Z</dcterms:created>
  <dcterms:modified xsi:type="dcterms:W3CDTF">2025-09-11T03:54:00Z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13475E7DCC50474D8E228B6A20C2DF2F_13</vt:lpwstr>
  </property>
</Properties>
</file>